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9993D" w14:textId="77777777" w:rsidR="00A8195B" w:rsidRPr="00C4007D" w:rsidRDefault="00A8195B" w:rsidP="00BC736D">
      <w:pPr>
        <w:pStyle w:val="Geenafstand"/>
        <w:jc w:val="center"/>
        <w:rPr>
          <w:rFonts w:cs="Times New Roman"/>
          <w:sz w:val="28"/>
          <w:szCs w:val="28"/>
        </w:rPr>
      </w:pPr>
      <w:r w:rsidRPr="00C4007D">
        <w:rPr>
          <w:rFonts w:cs="Times New Roman"/>
          <w:sz w:val="28"/>
          <w:szCs w:val="28"/>
        </w:rPr>
        <w:t>drs. C.J. Meeuse</w:t>
      </w:r>
    </w:p>
    <w:p w14:paraId="561B1EC5" w14:textId="77777777" w:rsidR="00C4007D" w:rsidRDefault="00C4007D" w:rsidP="00BC736D">
      <w:pPr>
        <w:pStyle w:val="Geenafstand"/>
        <w:jc w:val="center"/>
        <w:rPr>
          <w:rFonts w:cs="Times New Roman"/>
          <w:sz w:val="24"/>
          <w:szCs w:val="24"/>
        </w:rPr>
      </w:pPr>
    </w:p>
    <w:p w14:paraId="7738AA00" w14:textId="4511C764" w:rsidR="00A8195B" w:rsidRPr="0036405C" w:rsidRDefault="00A8195B" w:rsidP="00BC736D">
      <w:pPr>
        <w:pStyle w:val="Geenafstand"/>
        <w:jc w:val="center"/>
        <w:rPr>
          <w:rFonts w:cs="Times New Roman"/>
          <w:b/>
          <w:bCs/>
          <w:sz w:val="44"/>
          <w:szCs w:val="44"/>
        </w:rPr>
      </w:pPr>
      <w:r w:rsidRPr="0036405C">
        <w:rPr>
          <w:rFonts w:cs="Times New Roman"/>
          <w:b/>
          <w:bCs/>
          <w:sz w:val="44"/>
          <w:szCs w:val="44"/>
        </w:rPr>
        <w:t>De toekomstverwachting</w:t>
      </w:r>
    </w:p>
    <w:p w14:paraId="53DEB11E" w14:textId="77777777" w:rsidR="00A8195B" w:rsidRPr="0036405C" w:rsidRDefault="00A8195B" w:rsidP="00BC736D">
      <w:pPr>
        <w:pStyle w:val="Geenafstand"/>
        <w:jc w:val="center"/>
        <w:rPr>
          <w:rFonts w:cs="Times New Roman"/>
          <w:b/>
          <w:bCs/>
          <w:sz w:val="44"/>
          <w:szCs w:val="44"/>
        </w:rPr>
      </w:pPr>
      <w:r w:rsidRPr="0036405C">
        <w:rPr>
          <w:rFonts w:cs="Times New Roman"/>
          <w:b/>
          <w:bCs/>
          <w:sz w:val="44"/>
          <w:szCs w:val="44"/>
        </w:rPr>
        <w:t>van de Nadere Reformatie</w:t>
      </w:r>
    </w:p>
    <w:p w14:paraId="213DB420" w14:textId="77777777" w:rsidR="00A8195B" w:rsidRPr="0036405C" w:rsidRDefault="00A8195B" w:rsidP="00BC736D">
      <w:pPr>
        <w:pStyle w:val="Geenafstand"/>
        <w:jc w:val="center"/>
        <w:rPr>
          <w:rFonts w:cs="Times New Roman"/>
          <w:b/>
          <w:bCs/>
          <w:sz w:val="44"/>
          <w:szCs w:val="44"/>
        </w:rPr>
      </w:pPr>
      <w:r w:rsidRPr="0036405C">
        <w:rPr>
          <w:rFonts w:cs="Times New Roman"/>
          <w:b/>
          <w:bCs/>
          <w:sz w:val="44"/>
          <w:szCs w:val="44"/>
        </w:rPr>
        <w:t>in het licht van haar tijd</w:t>
      </w:r>
    </w:p>
    <w:p w14:paraId="4A952674" w14:textId="77777777" w:rsidR="00C4007D" w:rsidRPr="00C4007D" w:rsidRDefault="00C4007D" w:rsidP="00BC736D">
      <w:pPr>
        <w:pStyle w:val="Geenafstand"/>
        <w:jc w:val="center"/>
        <w:rPr>
          <w:rFonts w:cs="Times New Roman"/>
          <w:b/>
          <w:bCs/>
          <w:sz w:val="36"/>
          <w:szCs w:val="36"/>
        </w:rPr>
      </w:pPr>
    </w:p>
    <w:p w14:paraId="5733FC80" w14:textId="6CE28F02" w:rsidR="00A8195B" w:rsidRPr="00C4007D" w:rsidRDefault="00A8195B" w:rsidP="00BC736D">
      <w:pPr>
        <w:pStyle w:val="Geenafstand"/>
        <w:jc w:val="center"/>
        <w:rPr>
          <w:rFonts w:cs="Times New Roman"/>
          <w:i/>
          <w:iCs/>
          <w:sz w:val="24"/>
          <w:szCs w:val="24"/>
        </w:rPr>
      </w:pPr>
      <w:r w:rsidRPr="00C4007D">
        <w:rPr>
          <w:rFonts w:cs="Times New Roman"/>
          <w:i/>
          <w:iCs/>
          <w:sz w:val="24"/>
          <w:szCs w:val="24"/>
        </w:rPr>
        <w:t>Een onderzoek naar de verhouding tussen het zeventiende-eeuwse chiliasme en de toekomstverwachting van de Nadere Reformatie, met name bij Jacobus Koelman</w:t>
      </w:r>
    </w:p>
    <w:p w14:paraId="39002D27" w14:textId="77777777" w:rsidR="0036405C" w:rsidRDefault="0036405C" w:rsidP="00BC736D">
      <w:pPr>
        <w:pStyle w:val="Geenafstand"/>
        <w:jc w:val="center"/>
        <w:rPr>
          <w:rFonts w:cs="Times New Roman"/>
          <w:sz w:val="24"/>
          <w:szCs w:val="24"/>
        </w:rPr>
      </w:pPr>
    </w:p>
    <w:p w14:paraId="2D7F622D" w14:textId="77777777" w:rsidR="0036405C" w:rsidRDefault="0036405C" w:rsidP="00BC736D">
      <w:pPr>
        <w:pStyle w:val="Geenafstand"/>
        <w:jc w:val="center"/>
        <w:rPr>
          <w:rFonts w:cs="Times New Roman"/>
          <w:sz w:val="24"/>
          <w:szCs w:val="24"/>
        </w:rPr>
      </w:pPr>
    </w:p>
    <w:p w14:paraId="378B61E0" w14:textId="77777777" w:rsidR="0036405C" w:rsidRDefault="0036405C" w:rsidP="00BC736D">
      <w:pPr>
        <w:pStyle w:val="Geenafstand"/>
        <w:jc w:val="center"/>
        <w:rPr>
          <w:rFonts w:cs="Times New Roman"/>
          <w:sz w:val="24"/>
          <w:szCs w:val="24"/>
        </w:rPr>
      </w:pPr>
    </w:p>
    <w:p w14:paraId="3FD1E3CF" w14:textId="77777777" w:rsidR="0036405C" w:rsidRDefault="0036405C" w:rsidP="00BC736D">
      <w:pPr>
        <w:pStyle w:val="Geenafstand"/>
        <w:jc w:val="center"/>
        <w:rPr>
          <w:rFonts w:cs="Times New Roman"/>
          <w:sz w:val="24"/>
          <w:szCs w:val="24"/>
        </w:rPr>
      </w:pPr>
    </w:p>
    <w:p w14:paraId="0B5488D3" w14:textId="7936A12B" w:rsidR="00C4007D" w:rsidRDefault="00A8195B" w:rsidP="00BC736D">
      <w:pPr>
        <w:pStyle w:val="Geenafstand"/>
        <w:jc w:val="center"/>
        <w:rPr>
          <w:rFonts w:cs="Times New Roman"/>
          <w:sz w:val="24"/>
          <w:szCs w:val="24"/>
        </w:rPr>
      </w:pPr>
      <w:r w:rsidRPr="00A8195B">
        <w:rPr>
          <w:rFonts w:cs="Times New Roman"/>
          <w:sz w:val="24"/>
          <w:szCs w:val="24"/>
        </w:rPr>
        <w:t>UITGEVERIJ DE GROOT GOUDRIAAN - KAMPEN</w:t>
      </w:r>
    </w:p>
    <w:p w14:paraId="006AA248" w14:textId="4B1F5033" w:rsidR="00A8195B" w:rsidRPr="00A8195B" w:rsidRDefault="00A8195B" w:rsidP="00BC736D">
      <w:pPr>
        <w:pStyle w:val="Geenafstand"/>
        <w:jc w:val="center"/>
        <w:rPr>
          <w:rFonts w:cs="Times New Roman"/>
          <w:sz w:val="24"/>
          <w:szCs w:val="24"/>
        </w:rPr>
      </w:pPr>
      <w:r w:rsidRPr="00A8195B">
        <w:rPr>
          <w:rFonts w:cs="Times New Roman"/>
          <w:sz w:val="24"/>
          <w:szCs w:val="24"/>
        </w:rPr>
        <w:t>in samenwerking met de</w:t>
      </w:r>
    </w:p>
    <w:p w14:paraId="15E0473A" w14:textId="77777777" w:rsidR="00A8195B" w:rsidRPr="00A8195B" w:rsidRDefault="00A8195B" w:rsidP="00BC736D">
      <w:pPr>
        <w:pStyle w:val="Geenafstand"/>
        <w:jc w:val="center"/>
        <w:rPr>
          <w:rFonts w:cs="Times New Roman"/>
          <w:sz w:val="24"/>
          <w:szCs w:val="24"/>
        </w:rPr>
      </w:pPr>
      <w:r w:rsidRPr="00A8195B">
        <w:rPr>
          <w:rFonts w:cs="Times New Roman"/>
          <w:sz w:val="24"/>
          <w:szCs w:val="24"/>
        </w:rPr>
        <w:t>STICHTING STUDIE DER NADERE REFORMATIE</w:t>
      </w:r>
    </w:p>
    <w:p w14:paraId="64A917ED" w14:textId="2E1EFF82" w:rsidR="00A8195B" w:rsidRDefault="00C4007D" w:rsidP="00BC736D">
      <w:pPr>
        <w:jc w:val="center"/>
        <w:rPr>
          <w:rFonts w:cs="Times New Roman"/>
          <w:sz w:val="24"/>
          <w:szCs w:val="24"/>
        </w:rPr>
      </w:pPr>
      <w:r>
        <w:rPr>
          <w:rFonts w:cs="Times New Roman"/>
          <w:sz w:val="24"/>
          <w:szCs w:val="24"/>
        </w:rPr>
        <w:t>Kampen, 1990</w:t>
      </w:r>
      <w:r w:rsidR="00A8195B">
        <w:rPr>
          <w:rFonts w:cs="Times New Roman"/>
          <w:sz w:val="24"/>
          <w:szCs w:val="24"/>
        </w:rPr>
        <w:br w:type="page"/>
      </w:r>
    </w:p>
    <w:p w14:paraId="58192FD9" w14:textId="615067C0" w:rsidR="00A8195B" w:rsidRPr="005A38B4" w:rsidRDefault="00A8195B" w:rsidP="00A8195B">
      <w:pPr>
        <w:pStyle w:val="Geenafstand"/>
        <w:rPr>
          <w:rFonts w:cs="Times New Roman"/>
          <w:sz w:val="28"/>
          <w:szCs w:val="28"/>
        </w:rPr>
      </w:pPr>
      <w:r w:rsidRPr="005A38B4">
        <w:rPr>
          <w:rFonts w:cs="Times New Roman"/>
          <w:sz w:val="28"/>
          <w:szCs w:val="28"/>
        </w:rPr>
        <w:lastRenderedPageBreak/>
        <w:t>Inhoud</w:t>
      </w:r>
    </w:p>
    <w:p w14:paraId="5911D9F7" w14:textId="77777777" w:rsidR="00C4007D" w:rsidRDefault="00C4007D" w:rsidP="00A8195B">
      <w:pPr>
        <w:pStyle w:val="Geenafstand"/>
        <w:rPr>
          <w:rFonts w:cs="Times New Roman"/>
          <w:sz w:val="24"/>
          <w:szCs w:val="24"/>
        </w:rPr>
      </w:pPr>
    </w:p>
    <w:p w14:paraId="594D6A84" w14:textId="2A5D51A4" w:rsidR="00A8195B" w:rsidRPr="00A8195B" w:rsidRDefault="00A8195B" w:rsidP="00A8195B">
      <w:pPr>
        <w:pStyle w:val="Geenafstand"/>
        <w:rPr>
          <w:rFonts w:cs="Times New Roman"/>
          <w:sz w:val="24"/>
          <w:szCs w:val="24"/>
        </w:rPr>
      </w:pPr>
      <w:r w:rsidRPr="00A8195B">
        <w:rPr>
          <w:rFonts w:cs="Times New Roman"/>
          <w:sz w:val="24"/>
          <w:szCs w:val="24"/>
        </w:rPr>
        <w:t>Woord vooraf 7</w:t>
      </w:r>
    </w:p>
    <w:p w14:paraId="09FC2179" w14:textId="77777777" w:rsidR="00A8195B" w:rsidRPr="00A8195B" w:rsidRDefault="00A8195B" w:rsidP="00A8195B">
      <w:pPr>
        <w:pStyle w:val="Geenafstand"/>
        <w:rPr>
          <w:rFonts w:cs="Times New Roman"/>
          <w:sz w:val="24"/>
          <w:szCs w:val="24"/>
        </w:rPr>
      </w:pPr>
      <w:r w:rsidRPr="00A8195B">
        <w:rPr>
          <w:rFonts w:cs="Times New Roman"/>
          <w:sz w:val="24"/>
          <w:szCs w:val="24"/>
        </w:rPr>
        <w:t>Inleiding 9</w:t>
      </w:r>
    </w:p>
    <w:p w14:paraId="6A488E8A" w14:textId="77777777" w:rsidR="00C4007D" w:rsidRDefault="00C4007D" w:rsidP="00A8195B">
      <w:pPr>
        <w:pStyle w:val="Geenafstand"/>
        <w:rPr>
          <w:rFonts w:cs="Times New Roman"/>
          <w:sz w:val="24"/>
          <w:szCs w:val="24"/>
        </w:rPr>
      </w:pPr>
    </w:p>
    <w:p w14:paraId="289CD86E" w14:textId="08B09348" w:rsidR="00A8195B" w:rsidRPr="00A8195B" w:rsidRDefault="00A8195B" w:rsidP="00A8195B">
      <w:pPr>
        <w:pStyle w:val="Geenafstand"/>
        <w:rPr>
          <w:rFonts w:cs="Times New Roman"/>
          <w:sz w:val="24"/>
          <w:szCs w:val="24"/>
        </w:rPr>
      </w:pPr>
      <w:r w:rsidRPr="00A8195B">
        <w:rPr>
          <w:rFonts w:cs="Times New Roman"/>
          <w:sz w:val="24"/>
          <w:szCs w:val="24"/>
        </w:rPr>
        <w:t xml:space="preserve">1. </w:t>
      </w:r>
      <w:r w:rsidRPr="00C4007D">
        <w:rPr>
          <w:rFonts w:cs="Times New Roman"/>
          <w:i/>
          <w:iCs/>
          <w:sz w:val="24"/>
          <w:szCs w:val="24"/>
        </w:rPr>
        <w:t>Huidige opvattingen over het chiliasme in de zeventiende eeuw</w:t>
      </w:r>
      <w:r w:rsidRPr="00A8195B">
        <w:rPr>
          <w:rFonts w:cs="Times New Roman"/>
          <w:sz w:val="24"/>
          <w:szCs w:val="24"/>
        </w:rPr>
        <w:t xml:space="preserve"> </w:t>
      </w:r>
      <w:r w:rsidR="00C4007D">
        <w:rPr>
          <w:rFonts w:cs="Times New Roman"/>
          <w:sz w:val="24"/>
          <w:szCs w:val="24"/>
        </w:rPr>
        <w:tab/>
      </w:r>
      <w:r w:rsidR="00C4007D">
        <w:rPr>
          <w:rFonts w:cs="Times New Roman"/>
          <w:sz w:val="24"/>
          <w:szCs w:val="24"/>
        </w:rPr>
        <w:tab/>
      </w:r>
      <w:r w:rsidR="005A38B4">
        <w:rPr>
          <w:rFonts w:cs="Times New Roman"/>
          <w:sz w:val="24"/>
          <w:szCs w:val="24"/>
        </w:rPr>
        <w:tab/>
      </w:r>
      <w:r w:rsidRPr="00A8195B">
        <w:rPr>
          <w:rFonts w:cs="Times New Roman"/>
          <w:sz w:val="24"/>
          <w:szCs w:val="24"/>
        </w:rPr>
        <w:t>11</w:t>
      </w:r>
    </w:p>
    <w:p w14:paraId="69E3A0D6" w14:textId="77777777" w:rsidR="00C4007D" w:rsidRDefault="00C4007D" w:rsidP="00A8195B">
      <w:pPr>
        <w:pStyle w:val="Geenafstand"/>
        <w:rPr>
          <w:rFonts w:cs="Times New Roman"/>
          <w:sz w:val="24"/>
          <w:szCs w:val="24"/>
        </w:rPr>
      </w:pPr>
    </w:p>
    <w:p w14:paraId="2427B3A7" w14:textId="790EF2A4" w:rsidR="00A8195B" w:rsidRPr="00A8195B" w:rsidRDefault="00A8195B" w:rsidP="00A8195B">
      <w:pPr>
        <w:pStyle w:val="Geenafstand"/>
        <w:rPr>
          <w:rFonts w:cs="Times New Roman"/>
          <w:sz w:val="24"/>
          <w:szCs w:val="24"/>
        </w:rPr>
      </w:pPr>
      <w:r w:rsidRPr="00A8195B">
        <w:rPr>
          <w:rFonts w:cs="Times New Roman"/>
          <w:sz w:val="24"/>
          <w:szCs w:val="24"/>
        </w:rPr>
        <w:t xml:space="preserve">2. </w:t>
      </w:r>
      <w:r w:rsidRPr="00C4007D">
        <w:rPr>
          <w:rFonts w:cs="Times New Roman"/>
          <w:i/>
          <w:iCs/>
          <w:sz w:val="24"/>
          <w:szCs w:val="24"/>
        </w:rPr>
        <w:t xml:space="preserve">Wat is chiliasme? Poging om tot een begripsbepaling te komen </w:t>
      </w:r>
      <w:r w:rsidR="00C4007D" w:rsidRPr="00C4007D">
        <w:rPr>
          <w:rFonts w:cs="Times New Roman"/>
          <w:i/>
          <w:iCs/>
          <w:sz w:val="24"/>
          <w:szCs w:val="24"/>
        </w:rPr>
        <w:tab/>
      </w:r>
      <w:r w:rsidR="00C4007D">
        <w:rPr>
          <w:rFonts w:cs="Times New Roman"/>
          <w:sz w:val="24"/>
          <w:szCs w:val="24"/>
        </w:rPr>
        <w:tab/>
      </w:r>
      <w:r w:rsidR="005A38B4">
        <w:rPr>
          <w:rFonts w:cs="Times New Roman"/>
          <w:sz w:val="24"/>
          <w:szCs w:val="24"/>
        </w:rPr>
        <w:tab/>
      </w:r>
      <w:r w:rsidRPr="00A8195B">
        <w:rPr>
          <w:rFonts w:cs="Times New Roman"/>
          <w:sz w:val="24"/>
          <w:szCs w:val="24"/>
        </w:rPr>
        <w:t>17</w:t>
      </w:r>
    </w:p>
    <w:p w14:paraId="2223D048" w14:textId="4D7F7457"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1. Begripsverwarring en begripsvervaging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Pr="00A8195B">
        <w:rPr>
          <w:rFonts w:cs="Times New Roman"/>
          <w:sz w:val="24"/>
          <w:szCs w:val="24"/>
        </w:rPr>
        <w:t>17</w:t>
      </w:r>
    </w:p>
    <w:p w14:paraId="52FA1FFD" w14:textId="2D9F03B3"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2. Tijdgebonden begripsbepaling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Pr="00A8195B">
        <w:rPr>
          <w:rFonts w:cs="Times New Roman"/>
          <w:sz w:val="24"/>
          <w:szCs w:val="24"/>
        </w:rPr>
        <w:t>22</w:t>
      </w:r>
    </w:p>
    <w:p w14:paraId="3B25ABA4" w14:textId="77777777" w:rsidR="00C4007D" w:rsidRDefault="00C4007D" w:rsidP="00A8195B">
      <w:pPr>
        <w:pStyle w:val="Geenafstand"/>
        <w:rPr>
          <w:rFonts w:cs="Times New Roman"/>
          <w:sz w:val="24"/>
          <w:szCs w:val="24"/>
        </w:rPr>
      </w:pPr>
    </w:p>
    <w:p w14:paraId="5F21306E" w14:textId="77777777" w:rsidR="00A1533B" w:rsidRDefault="00C4007D" w:rsidP="00A8195B">
      <w:pPr>
        <w:pStyle w:val="Geenafstand"/>
        <w:rPr>
          <w:rFonts w:cs="Times New Roman"/>
          <w:i/>
          <w:iCs/>
          <w:sz w:val="24"/>
          <w:szCs w:val="24"/>
        </w:rPr>
      </w:pPr>
      <w:r>
        <w:rPr>
          <w:rFonts w:cs="Times New Roman"/>
          <w:sz w:val="24"/>
          <w:szCs w:val="24"/>
        </w:rPr>
        <w:t xml:space="preserve">3. </w:t>
      </w:r>
      <w:r w:rsidR="00A8195B" w:rsidRPr="00C4007D">
        <w:rPr>
          <w:rFonts w:cs="Times New Roman"/>
          <w:i/>
          <w:iCs/>
          <w:sz w:val="24"/>
          <w:szCs w:val="24"/>
        </w:rPr>
        <w:t xml:space="preserve">Overzicht van de verschillende toekomstverwachtingen in de </w:t>
      </w:r>
    </w:p>
    <w:p w14:paraId="60AA11D6" w14:textId="0BB5F914" w:rsidR="00A8195B" w:rsidRPr="00A8195B" w:rsidRDefault="00A8195B" w:rsidP="007E6FC5">
      <w:pPr>
        <w:pStyle w:val="Geenafstand"/>
        <w:rPr>
          <w:rFonts w:cs="Times New Roman"/>
          <w:sz w:val="24"/>
          <w:szCs w:val="24"/>
        </w:rPr>
      </w:pPr>
      <w:r w:rsidRPr="00C4007D">
        <w:rPr>
          <w:rFonts w:cs="Times New Roman"/>
          <w:i/>
          <w:iCs/>
          <w:sz w:val="24"/>
          <w:szCs w:val="24"/>
        </w:rPr>
        <w:t>zeventiende eeuw</w:t>
      </w:r>
      <w:r w:rsidRPr="00A8195B">
        <w:rPr>
          <w:rFonts w:cs="Times New Roman"/>
          <w:sz w:val="24"/>
          <w:szCs w:val="24"/>
        </w:rPr>
        <w:t xml:space="preserve"> 24</w:t>
      </w:r>
    </w:p>
    <w:p w14:paraId="777B3247" w14:textId="303DE516"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1. Uit een pamflet van Franciscus Ridderus </w:t>
      </w:r>
      <w:r w:rsidR="0036405C">
        <w:rPr>
          <w:rFonts w:cs="Times New Roman"/>
          <w:sz w:val="24"/>
          <w:szCs w:val="24"/>
        </w:rPr>
        <w:tab/>
      </w:r>
      <w:r w:rsidR="0036405C">
        <w:rPr>
          <w:rFonts w:cs="Times New Roman"/>
          <w:sz w:val="24"/>
          <w:szCs w:val="24"/>
        </w:rPr>
        <w:tab/>
      </w:r>
      <w:r w:rsidR="0036405C">
        <w:rPr>
          <w:rFonts w:cs="Times New Roman"/>
          <w:sz w:val="24"/>
          <w:szCs w:val="24"/>
        </w:rPr>
        <w:tab/>
      </w:r>
      <w:r w:rsidR="0036405C">
        <w:rPr>
          <w:rFonts w:cs="Times New Roman"/>
          <w:sz w:val="24"/>
          <w:szCs w:val="24"/>
        </w:rPr>
        <w:tab/>
      </w:r>
      <w:r w:rsidR="0036405C">
        <w:rPr>
          <w:rFonts w:cs="Times New Roman"/>
          <w:sz w:val="24"/>
          <w:szCs w:val="24"/>
        </w:rPr>
        <w:tab/>
      </w:r>
      <w:r w:rsidRPr="00A8195B">
        <w:rPr>
          <w:rFonts w:cs="Times New Roman"/>
          <w:sz w:val="24"/>
          <w:szCs w:val="24"/>
        </w:rPr>
        <w:t>24</w:t>
      </w:r>
    </w:p>
    <w:p w14:paraId="4C44D171" w14:textId="1AB10089"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2. Uit Koelmans ,,Sleutel tot Opening van de </w:t>
      </w:r>
      <w:proofErr w:type="spellStart"/>
      <w:r w:rsidRPr="00A8195B">
        <w:rPr>
          <w:rFonts w:cs="Times New Roman"/>
          <w:sz w:val="24"/>
          <w:szCs w:val="24"/>
        </w:rPr>
        <w:t>Openbaaring</w:t>
      </w:r>
      <w:proofErr w:type="spellEnd"/>
      <w:r w:rsidRPr="00A8195B">
        <w:rPr>
          <w:rFonts w:cs="Times New Roman"/>
          <w:sz w:val="24"/>
          <w:szCs w:val="24"/>
        </w:rPr>
        <w:t xml:space="preserve"> </w:t>
      </w:r>
      <w:proofErr w:type="spellStart"/>
      <w:r w:rsidRPr="00A8195B">
        <w:rPr>
          <w:rFonts w:cs="Times New Roman"/>
          <w:sz w:val="24"/>
          <w:szCs w:val="24"/>
        </w:rPr>
        <w:t>Johannis</w:t>
      </w:r>
      <w:proofErr w:type="spellEnd"/>
      <w:r w:rsidRPr="00A8195B">
        <w:rPr>
          <w:rFonts w:cs="Times New Roman"/>
          <w:sz w:val="24"/>
          <w:szCs w:val="24"/>
        </w:rPr>
        <w:t xml:space="preserve">" </w:t>
      </w:r>
      <w:r w:rsidR="00C4007D">
        <w:rPr>
          <w:rFonts w:cs="Times New Roman"/>
          <w:sz w:val="24"/>
          <w:szCs w:val="24"/>
        </w:rPr>
        <w:tab/>
      </w:r>
      <w:r w:rsidRPr="00A8195B">
        <w:rPr>
          <w:rFonts w:cs="Times New Roman"/>
          <w:sz w:val="24"/>
          <w:szCs w:val="24"/>
        </w:rPr>
        <w:t>26</w:t>
      </w:r>
    </w:p>
    <w:p w14:paraId="7E408186" w14:textId="77777777" w:rsidR="00A1533B" w:rsidRDefault="00A8195B" w:rsidP="00C4007D">
      <w:pPr>
        <w:pStyle w:val="Geenafstand"/>
        <w:ind w:left="1416"/>
        <w:rPr>
          <w:rFonts w:cs="Times New Roman"/>
          <w:sz w:val="24"/>
          <w:szCs w:val="24"/>
        </w:rPr>
      </w:pPr>
      <w:r w:rsidRPr="00A8195B">
        <w:rPr>
          <w:rFonts w:cs="Times New Roman"/>
          <w:sz w:val="24"/>
          <w:szCs w:val="24"/>
        </w:rPr>
        <w:t xml:space="preserve">a. onderscheiden t.a.v. de wijze, waarop men de heerlijke staat </w:t>
      </w:r>
    </w:p>
    <w:p w14:paraId="0723BB70" w14:textId="7F4E69DF" w:rsidR="00A8195B" w:rsidRPr="00A8195B" w:rsidRDefault="00A8195B" w:rsidP="00C4007D">
      <w:pPr>
        <w:pStyle w:val="Geenafstand"/>
        <w:ind w:left="1416"/>
        <w:rPr>
          <w:rFonts w:cs="Times New Roman"/>
          <w:sz w:val="24"/>
          <w:szCs w:val="24"/>
        </w:rPr>
      </w:pPr>
      <w:r w:rsidRPr="00A8195B">
        <w:rPr>
          <w:rFonts w:cs="Times New Roman"/>
          <w:sz w:val="24"/>
          <w:szCs w:val="24"/>
        </w:rPr>
        <w:t xml:space="preserve">van de kerk verwacht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Pr="00A8195B">
        <w:rPr>
          <w:rFonts w:cs="Times New Roman"/>
          <w:sz w:val="24"/>
          <w:szCs w:val="24"/>
        </w:rPr>
        <w:t>26</w:t>
      </w:r>
    </w:p>
    <w:p w14:paraId="51667E18" w14:textId="77777777" w:rsidR="00A1533B" w:rsidRDefault="00A8195B" w:rsidP="00C4007D">
      <w:pPr>
        <w:pStyle w:val="Geenafstand"/>
        <w:ind w:left="1416"/>
        <w:rPr>
          <w:rFonts w:cs="Times New Roman"/>
          <w:sz w:val="24"/>
          <w:szCs w:val="24"/>
        </w:rPr>
      </w:pPr>
      <w:r w:rsidRPr="00A8195B">
        <w:rPr>
          <w:rFonts w:cs="Times New Roman"/>
          <w:sz w:val="24"/>
          <w:szCs w:val="24"/>
        </w:rPr>
        <w:t xml:space="preserve">b. onderscheiden t.a.v. de tijd waarop men de heerlijke staat </w:t>
      </w:r>
    </w:p>
    <w:p w14:paraId="00DA73EF" w14:textId="7894CB76" w:rsidR="00A8195B" w:rsidRPr="00A8195B" w:rsidRDefault="00A8195B" w:rsidP="00C4007D">
      <w:pPr>
        <w:pStyle w:val="Geenafstand"/>
        <w:ind w:left="1416"/>
        <w:rPr>
          <w:rFonts w:cs="Times New Roman"/>
          <w:sz w:val="24"/>
          <w:szCs w:val="24"/>
        </w:rPr>
      </w:pPr>
      <w:r w:rsidRPr="00A8195B">
        <w:rPr>
          <w:rFonts w:cs="Times New Roman"/>
          <w:sz w:val="24"/>
          <w:szCs w:val="24"/>
        </w:rPr>
        <w:t xml:space="preserve">voor de kerk verwacht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Pr="00A8195B">
        <w:rPr>
          <w:rFonts w:cs="Times New Roman"/>
          <w:sz w:val="24"/>
          <w:szCs w:val="24"/>
        </w:rPr>
        <w:t>26</w:t>
      </w:r>
    </w:p>
    <w:p w14:paraId="62E7FE11" w14:textId="77777777" w:rsidR="00C4007D" w:rsidRDefault="00C4007D" w:rsidP="00A8195B">
      <w:pPr>
        <w:pStyle w:val="Geenafstand"/>
        <w:rPr>
          <w:rFonts w:cs="Times New Roman"/>
          <w:sz w:val="24"/>
          <w:szCs w:val="24"/>
        </w:rPr>
      </w:pPr>
    </w:p>
    <w:p w14:paraId="579E4CCC" w14:textId="0293DAA9" w:rsidR="00A8195B" w:rsidRPr="00A8195B" w:rsidRDefault="00A8195B" w:rsidP="00A8195B">
      <w:pPr>
        <w:pStyle w:val="Geenafstand"/>
        <w:rPr>
          <w:rFonts w:cs="Times New Roman"/>
          <w:sz w:val="24"/>
          <w:szCs w:val="24"/>
        </w:rPr>
      </w:pPr>
      <w:r w:rsidRPr="00A8195B">
        <w:rPr>
          <w:rFonts w:cs="Times New Roman"/>
          <w:sz w:val="24"/>
          <w:szCs w:val="24"/>
        </w:rPr>
        <w:t xml:space="preserve">4. </w:t>
      </w:r>
      <w:r w:rsidRPr="005A38B4">
        <w:rPr>
          <w:rFonts w:cs="Times New Roman"/>
          <w:i/>
          <w:iCs/>
          <w:sz w:val="24"/>
          <w:szCs w:val="24"/>
        </w:rPr>
        <w:t>Het algemeen gevoelen omtrent de toekomst in de gereformeerde kerk in de Nederlanden in de zeventiende eeuw</w:t>
      </w:r>
      <w:r w:rsidRPr="00A8195B">
        <w:rPr>
          <w:rFonts w:cs="Times New Roman"/>
          <w:sz w:val="24"/>
          <w:szCs w:val="24"/>
        </w:rPr>
        <w:t xml:space="preserve">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28</w:t>
      </w:r>
    </w:p>
    <w:p w14:paraId="6EF5180E" w14:textId="6AA3F39D"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1. Uit de kanttekeningen van de Statenvertalers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28</w:t>
      </w:r>
    </w:p>
    <w:p w14:paraId="4BA8D69C" w14:textId="5CC426FE" w:rsidR="00A8195B" w:rsidRPr="00A8195B" w:rsidRDefault="00A8195B" w:rsidP="005A38B4">
      <w:pPr>
        <w:pStyle w:val="Geenafstand"/>
        <w:ind w:left="708" w:firstLine="708"/>
        <w:rPr>
          <w:rFonts w:cs="Times New Roman"/>
          <w:sz w:val="24"/>
          <w:szCs w:val="24"/>
        </w:rPr>
      </w:pPr>
      <w:r w:rsidRPr="00A8195B">
        <w:rPr>
          <w:rFonts w:cs="Times New Roman"/>
          <w:sz w:val="24"/>
          <w:szCs w:val="24"/>
        </w:rPr>
        <w:t xml:space="preserve">a. De kanttekeningen bij het Oude Testament </w:t>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29</w:t>
      </w:r>
    </w:p>
    <w:p w14:paraId="273DEC86" w14:textId="27B28D87" w:rsidR="00A8195B" w:rsidRPr="00A8195B" w:rsidRDefault="00A8195B" w:rsidP="005A38B4">
      <w:pPr>
        <w:pStyle w:val="Geenafstand"/>
        <w:ind w:left="708" w:firstLine="708"/>
        <w:rPr>
          <w:rFonts w:cs="Times New Roman"/>
          <w:sz w:val="24"/>
          <w:szCs w:val="24"/>
        </w:rPr>
      </w:pPr>
      <w:r w:rsidRPr="00A8195B">
        <w:rPr>
          <w:rFonts w:cs="Times New Roman"/>
          <w:sz w:val="24"/>
          <w:szCs w:val="24"/>
        </w:rPr>
        <w:t xml:space="preserve">b. De kanttekeningen bij het Nieuwe Testament </w:t>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31</w:t>
      </w:r>
    </w:p>
    <w:p w14:paraId="0DA79FF5" w14:textId="4C09A4A9"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2. Verwoord door vooraanstaande theologen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36</w:t>
      </w:r>
    </w:p>
    <w:p w14:paraId="296787C6" w14:textId="77777777" w:rsidR="00C4007D" w:rsidRDefault="00C4007D" w:rsidP="00A8195B">
      <w:pPr>
        <w:pStyle w:val="Geenafstand"/>
        <w:rPr>
          <w:rFonts w:cs="Times New Roman"/>
          <w:sz w:val="24"/>
          <w:szCs w:val="24"/>
        </w:rPr>
      </w:pPr>
    </w:p>
    <w:p w14:paraId="72B03438" w14:textId="2EC5ACAC" w:rsidR="00A8195B" w:rsidRPr="00A8195B" w:rsidRDefault="00A8195B" w:rsidP="00A8195B">
      <w:pPr>
        <w:pStyle w:val="Geenafstand"/>
        <w:rPr>
          <w:rFonts w:cs="Times New Roman"/>
          <w:sz w:val="24"/>
          <w:szCs w:val="24"/>
        </w:rPr>
      </w:pPr>
      <w:r w:rsidRPr="00A8195B">
        <w:rPr>
          <w:rFonts w:cs="Times New Roman"/>
          <w:sz w:val="24"/>
          <w:szCs w:val="24"/>
        </w:rPr>
        <w:t xml:space="preserve">5. </w:t>
      </w:r>
      <w:r w:rsidRPr="005A38B4">
        <w:rPr>
          <w:rFonts w:cs="Times New Roman"/>
          <w:i/>
          <w:iCs/>
          <w:sz w:val="24"/>
          <w:szCs w:val="24"/>
        </w:rPr>
        <w:t>Oorzaken van het ontstaan van een optimistischer toekomstverwachting</w:t>
      </w:r>
      <w:r w:rsidRPr="00A8195B">
        <w:rPr>
          <w:rFonts w:cs="Times New Roman"/>
          <w:sz w:val="24"/>
          <w:szCs w:val="24"/>
        </w:rPr>
        <w:t xml:space="preserve"> </w:t>
      </w:r>
      <w:r w:rsidR="005A38B4">
        <w:rPr>
          <w:rFonts w:cs="Times New Roman"/>
          <w:sz w:val="24"/>
          <w:szCs w:val="24"/>
        </w:rPr>
        <w:tab/>
      </w:r>
      <w:r w:rsidRPr="00A8195B">
        <w:rPr>
          <w:rFonts w:cs="Times New Roman"/>
          <w:sz w:val="24"/>
          <w:szCs w:val="24"/>
        </w:rPr>
        <w:t>42</w:t>
      </w:r>
    </w:p>
    <w:p w14:paraId="6CD04DB7" w14:textId="53B80348"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1. Oorlogsgeweld en-geloofsvervolging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42</w:t>
      </w:r>
    </w:p>
    <w:p w14:paraId="0E424B9C" w14:textId="5C87D0B3"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2. Het jaar 1672 in dé Nederlanden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43</w:t>
      </w:r>
    </w:p>
    <w:p w14:paraId="205B6954" w14:textId="615E3E37"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3. Andere invloeden op de toekomstverwachting in de zeventiende eeuw </w:t>
      </w:r>
      <w:r w:rsidR="005A38B4">
        <w:rPr>
          <w:rFonts w:cs="Times New Roman"/>
          <w:sz w:val="24"/>
          <w:szCs w:val="24"/>
        </w:rPr>
        <w:tab/>
      </w:r>
      <w:r w:rsidRPr="00A8195B">
        <w:rPr>
          <w:rFonts w:cs="Times New Roman"/>
          <w:sz w:val="24"/>
          <w:szCs w:val="24"/>
        </w:rPr>
        <w:t>48</w:t>
      </w:r>
    </w:p>
    <w:p w14:paraId="70970688" w14:textId="77777777" w:rsidR="00C4007D" w:rsidRDefault="00C4007D" w:rsidP="00A8195B">
      <w:pPr>
        <w:pStyle w:val="Geenafstand"/>
        <w:rPr>
          <w:rFonts w:cs="Times New Roman"/>
          <w:sz w:val="24"/>
          <w:szCs w:val="24"/>
        </w:rPr>
      </w:pPr>
    </w:p>
    <w:p w14:paraId="6DE48432" w14:textId="5AD35674" w:rsidR="00A8195B" w:rsidRPr="00A8195B" w:rsidRDefault="00A8195B" w:rsidP="00A8195B">
      <w:pPr>
        <w:pStyle w:val="Geenafstand"/>
        <w:rPr>
          <w:rFonts w:cs="Times New Roman"/>
          <w:sz w:val="24"/>
          <w:szCs w:val="24"/>
        </w:rPr>
      </w:pPr>
      <w:r w:rsidRPr="00A8195B">
        <w:rPr>
          <w:rFonts w:cs="Times New Roman"/>
          <w:sz w:val="24"/>
          <w:szCs w:val="24"/>
        </w:rPr>
        <w:t xml:space="preserve">6. </w:t>
      </w:r>
      <w:r w:rsidRPr="005A38B4">
        <w:rPr>
          <w:rFonts w:cs="Times New Roman"/>
          <w:i/>
          <w:iCs/>
          <w:sz w:val="24"/>
          <w:szCs w:val="24"/>
        </w:rPr>
        <w:t>Nieuwe toekomstverwachtingen in de zeventiende eeuw</w:t>
      </w:r>
      <w:r w:rsidRPr="00A8195B">
        <w:rPr>
          <w:rFonts w:cs="Times New Roman"/>
          <w:sz w:val="24"/>
          <w:szCs w:val="24"/>
        </w:rPr>
        <w:t xml:space="preserve">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51</w:t>
      </w:r>
    </w:p>
    <w:p w14:paraId="72B05358" w14:textId="5FDBDDA8"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1. De puriteinse toekomstverwachting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51</w:t>
      </w:r>
    </w:p>
    <w:p w14:paraId="717A476F" w14:textId="6E3E32BF"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2. De </w:t>
      </w:r>
      <w:proofErr w:type="spellStart"/>
      <w:r w:rsidRPr="00A8195B">
        <w:rPr>
          <w:rFonts w:cs="Times New Roman"/>
          <w:sz w:val="24"/>
          <w:szCs w:val="24"/>
        </w:rPr>
        <w:t>Quintomonarchianen</w:t>
      </w:r>
      <w:proofErr w:type="spellEnd"/>
      <w:r w:rsidRPr="00A8195B">
        <w:rPr>
          <w:rFonts w:cs="Times New Roman"/>
          <w:sz w:val="24"/>
          <w:szCs w:val="24"/>
        </w:rPr>
        <w:t xml:space="preserve"> of ,,</w:t>
      </w:r>
      <w:proofErr w:type="spellStart"/>
      <w:r w:rsidRPr="00A8195B">
        <w:rPr>
          <w:rFonts w:cs="Times New Roman"/>
          <w:sz w:val="24"/>
          <w:szCs w:val="24"/>
        </w:rPr>
        <w:t>Fifth</w:t>
      </w:r>
      <w:proofErr w:type="spellEnd"/>
      <w:r w:rsidRPr="00A8195B">
        <w:rPr>
          <w:rFonts w:cs="Times New Roman"/>
          <w:sz w:val="24"/>
          <w:szCs w:val="24"/>
        </w:rPr>
        <w:t xml:space="preserve"> Monarch.-men" </w:t>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56</w:t>
      </w:r>
    </w:p>
    <w:p w14:paraId="7B135FE3" w14:textId="4C1C6326"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3. De toekomstverwachting der Coccejanen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58</w:t>
      </w:r>
    </w:p>
    <w:p w14:paraId="31527D54" w14:textId="5154BC12" w:rsidR="00A8195B" w:rsidRPr="00A8195B" w:rsidRDefault="00A8195B" w:rsidP="005A38B4">
      <w:pPr>
        <w:pStyle w:val="Geenafstand"/>
        <w:ind w:firstLine="708"/>
        <w:rPr>
          <w:rFonts w:cs="Times New Roman"/>
          <w:sz w:val="24"/>
          <w:szCs w:val="24"/>
        </w:rPr>
      </w:pPr>
      <w:r w:rsidRPr="00A8195B">
        <w:rPr>
          <w:rFonts w:cs="Times New Roman"/>
          <w:sz w:val="24"/>
          <w:szCs w:val="24"/>
        </w:rPr>
        <w:t xml:space="preserve">4. De toekomstverwachting der Labadisten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61</w:t>
      </w:r>
    </w:p>
    <w:p w14:paraId="449ECEB7" w14:textId="6E23B38B" w:rsidR="00A8195B" w:rsidRDefault="00A8195B" w:rsidP="005A38B4">
      <w:pPr>
        <w:pStyle w:val="Geenafstand"/>
        <w:ind w:firstLine="708"/>
        <w:rPr>
          <w:rFonts w:cs="Times New Roman"/>
          <w:sz w:val="24"/>
          <w:szCs w:val="24"/>
        </w:rPr>
      </w:pPr>
      <w:r w:rsidRPr="00A8195B">
        <w:rPr>
          <w:rFonts w:cs="Times New Roman"/>
          <w:sz w:val="24"/>
          <w:szCs w:val="24"/>
        </w:rPr>
        <w:t>5. De ,;</w:t>
      </w:r>
      <w:proofErr w:type="spellStart"/>
      <w:r w:rsidRPr="00A8195B">
        <w:rPr>
          <w:rFonts w:cs="Times New Roman"/>
          <w:sz w:val="24"/>
          <w:szCs w:val="24"/>
        </w:rPr>
        <w:t>duysent</w:t>
      </w:r>
      <w:proofErr w:type="spellEnd"/>
      <w:r w:rsidRPr="00A8195B">
        <w:rPr>
          <w:rFonts w:cs="Times New Roman"/>
          <w:sz w:val="24"/>
          <w:szCs w:val="24"/>
        </w:rPr>
        <w:t xml:space="preserve">-jarige" of eigenlijke chiliasten </w:t>
      </w:r>
      <w:r w:rsidR="005A38B4">
        <w:rPr>
          <w:rFonts w:cs="Times New Roman"/>
          <w:sz w:val="24"/>
          <w:szCs w:val="24"/>
        </w:rPr>
        <w:tab/>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64</w:t>
      </w:r>
    </w:p>
    <w:p w14:paraId="6AABBA94" w14:textId="5921ACEF" w:rsidR="005A38B4" w:rsidRDefault="005A38B4" w:rsidP="005A38B4">
      <w:pPr>
        <w:pStyle w:val="Geenafstand"/>
        <w:ind w:firstLine="708"/>
        <w:rPr>
          <w:rFonts w:cs="Times New Roman"/>
          <w:sz w:val="24"/>
          <w:szCs w:val="24"/>
        </w:rPr>
      </w:pPr>
    </w:p>
    <w:p w14:paraId="7BF43F9C" w14:textId="64394E5D" w:rsidR="005A38B4" w:rsidRDefault="005A38B4" w:rsidP="005A38B4">
      <w:pPr>
        <w:pStyle w:val="Geenafstand"/>
        <w:ind w:firstLine="708"/>
        <w:rPr>
          <w:rFonts w:cs="Times New Roman"/>
          <w:sz w:val="24"/>
          <w:szCs w:val="24"/>
        </w:rPr>
      </w:pPr>
    </w:p>
    <w:p w14:paraId="05802805" w14:textId="208C0051" w:rsidR="005A38B4" w:rsidRDefault="005A38B4" w:rsidP="005A38B4">
      <w:pPr>
        <w:pStyle w:val="Geenafstand"/>
        <w:ind w:firstLine="708"/>
        <w:rPr>
          <w:rFonts w:cs="Times New Roman"/>
          <w:sz w:val="24"/>
          <w:szCs w:val="24"/>
        </w:rPr>
      </w:pPr>
    </w:p>
    <w:p w14:paraId="35F4D541" w14:textId="0CA5F070" w:rsidR="005A38B4" w:rsidRDefault="005A38B4" w:rsidP="005A38B4">
      <w:pPr>
        <w:pStyle w:val="Geenafstand"/>
        <w:ind w:firstLine="708"/>
        <w:rPr>
          <w:rFonts w:cs="Times New Roman"/>
          <w:sz w:val="24"/>
          <w:szCs w:val="24"/>
        </w:rPr>
      </w:pPr>
    </w:p>
    <w:p w14:paraId="5505B9A6" w14:textId="57B001A6" w:rsidR="005A38B4" w:rsidRDefault="005A38B4" w:rsidP="005A38B4">
      <w:pPr>
        <w:pStyle w:val="Geenafstand"/>
        <w:ind w:firstLine="708"/>
        <w:rPr>
          <w:rFonts w:cs="Times New Roman"/>
          <w:sz w:val="24"/>
          <w:szCs w:val="24"/>
        </w:rPr>
      </w:pPr>
    </w:p>
    <w:p w14:paraId="163C302C" w14:textId="1E10CCEC" w:rsidR="005A38B4" w:rsidRDefault="005A38B4" w:rsidP="005A38B4">
      <w:pPr>
        <w:pStyle w:val="Geenafstand"/>
        <w:ind w:firstLine="708"/>
        <w:rPr>
          <w:rFonts w:cs="Times New Roman"/>
          <w:sz w:val="24"/>
          <w:szCs w:val="24"/>
        </w:rPr>
      </w:pPr>
    </w:p>
    <w:p w14:paraId="05923169" w14:textId="547E3B0C" w:rsidR="005A38B4" w:rsidRPr="00A8195B" w:rsidRDefault="005A38B4" w:rsidP="005A38B4">
      <w:pPr>
        <w:pStyle w:val="Geenafstand"/>
        <w:ind w:firstLine="708"/>
        <w:jc w:val="right"/>
        <w:rPr>
          <w:rFonts w:cs="Times New Roman"/>
          <w:sz w:val="24"/>
          <w:szCs w:val="24"/>
        </w:rPr>
      </w:pPr>
      <w:r>
        <w:rPr>
          <w:rFonts w:cs="Times New Roman"/>
          <w:sz w:val="24"/>
          <w:szCs w:val="24"/>
        </w:rPr>
        <w:t>5</w:t>
      </w:r>
    </w:p>
    <w:p w14:paraId="31FDF8F9" w14:textId="77777777" w:rsidR="00A8195B" w:rsidRDefault="00A8195B">
      <w:pPr>
        <w:rPr>
          <w:rFonts w:cs="Times New Roman"/>
          <w:sz w:val="24"/>
          <w:szCs w:val="24"/>
        </w:rPr>
      </w:pPr>
      <w:r>
        <w:rPr>
          <w:rFonts w:cs="Times New Roman"/>
          <w:sz w:val="24"/>
          <w:szCs w:val="24"/>
        </w:rPr>
        <w:br w:type="page"/>
      </w:r>
    </w:p>
    <w:p w14:paraId="1B6D1C19" w14:textId="174F6088" w:rsidR="00A8195B" w:rsidRPr="00A8195B" w:rsidRDefault="00A8195B" w:rsidP="00A8195B">
      <w:pPr>
        <w:pStyle w:val="Geenafstand"/>
        <w:rPr>
          <w:rFonts w:cs="Times New Roman"/>
          <w:sz w:val="24"/>
          <w:szCs w:val="24"/>
        </w:rPr>
      </w:pPr>
      <w:r w:rsidRPr="00A8195B">
        <w:rPr>
          <w:rFonts w:cs="Times New Roman"/>
          <w:sz w:val="24"/>
          <w:szCs w:val="24"/>
        </w:rPr>
        <w:lastRenderedPageBreak/>
        <w:t xml:space="preserve">7. </w:t>
      </w:r>
      <w:r w:rsidRPr="00C4007D">
        <w:rPr>
          <w:rFonts w:cs="Times New Roman"/>
          <w:i/>
          <w:iCs/>
          <w:sz w:val="24"/>
          <w:szCs w:val="24"/>
        </w:rPr>
        <w:t>De toekomstverwachting van Jacobus Koe/man (1632-1695)</w:t>
      </w:r>
      <w:r w:rsidRPr="00A8195B">
        <w:rPr>
          <w:rFonts w:cs="Times New Roman"/>
          <w:sz w:val="24"/>
          <w:szCs w:val="24"/>
        </w:rPr>
        <w:t xml:space="preserve"> </w:t>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69</w:t>
      </w:r>
    </w:p>
    <w:p w14:paraId="43DBA7D9" w14:textId="5B370810"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1. De toekomstverwachting van de Nadere Reformatie </w:t>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69</w:t>
      </w:r>
    </w:p>
    <w:p w14:paraId="5CC31595" w14:textId="693D32AA"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2. Koelmans visie op zijn tijd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74</w:t>
      </w:r>
    </w:p>
    <w:p w14:paraId="172CCC5F" w14:textId="77777777" w:rsidR="0002538C" w:rsidRDefault="00A8195B" w:rsidP="00C4007D">
      <w:pPr>
        <w:pStyle w:val="Geenafstand"/>
        <w:ind w:firstLine="708"/>
        <w:rPr>
          <w:rFonts w:cs="Times New Roman"/>
          <w:sz w:val="24"/>
          <w:szCs w:val="24"/>
        </w:rPr>
      </w:pPr>
      <w:r w:rsidRPr="00A8195B">
        <w:rPr>
          <w:rFonts w:cs="Times New Roman"/>
          <w:sz w:val="24"/>
          <w:szCs w:val="24"/>
        </w:rPr>
        <w:t xml:space="preserve">3. Koelmans visie op de kerkgeschiedenis in verleden, heden en </w:t>
      </w:r>
    </w:p>
    <w:p w14:paraId="431FE898" w14:textId="678D4F1D"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toekomst </w:t>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Pr="00A8195B">
        <w:rPr>
          <w:rFonts w:cs="Times New Roman"/>
          <w:sz w:val="24"/>
          <w:szCs w:val="24"/>
        </w:rPr>
        <w:t>77</w:t>
      </w:r>
    </w:p>
    <w:p w14:paraId="3A2AE589" w14:textId="6BCD9054" w:rsidR="00A8195B" w:rsidRPr="00A8195B" w:rsidRDefault="00A8195B" w:rsidP="00C4007D">
      <w:pPr>
        <w:pStyle w:val="Geenafstand"/>
        <w:ind w:left="708" w:firstLine="708"/>
        <w:rPr>
          <w:rFonts w:cs="Times New Roman"/>
          <w:sz w:val="24"/>
          <w:szCs w:val="24"/>
        </w:rPr>
      </w:pPr>
      <w:r w:rsidRPr="00A8195B">
        <w:rPr>
          <w:rFonts w:cs="Times New Roman"/>
          <w:sz w:val="24"/>
          <w:szCs w:val="24"/>
        </w:rPr>
        <w:t xml:space="preserve">a. Zeven zegelen, zeven bazuinen en zeven fiolen </w:t>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77</w:t>
      </w:r>
    </w:p>
    <w:p w14:paraId="1AB49C34" w14:textId="4826C7EC" w:rsidR="00A8195B" w:rsidRPr="00A8195B" w:rsidRDefault="00A8195B" w:rsidP="00C4007D">
      <w:pPr>
        <w:pStyle w:val="Geenafstand"/>
        <w:ind w:left="708" w:firstLine="708"/>
        <w:rPr>
          <w:rFonts w:cs="Times New Roman"/>
          <w:sz w:val="24"/>
          <w:szCs w:val="24"/>
        </w:rPr>
      </w:pPr>
      <w:r w:rsidRPr="00A8195B">
        <w:rPr>
          <w:rFonts w:cs="Times New Roman"/>
          <w:sz w:val="24"/>
          <w:szCs w:val="24"/>
        </w:rPr>
        <w:t xml:space="preserve">b. Het ,,duizendjarig rijk"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80</w:t>
      </w:r>
    </w:p>
    <w:p w14:paraId="6D0AFE1E" w14:textId="77777777" w:rsidR="007E6FC5" w:rsidRDefault="00A8195B" w:rsidP="00C4007D">
      <w:pPr>
        <w:pStyle w:val="Geenafstand"/>
        <w:ind w:left="1416"/>
        <w:rPr>
          <w:rFonts w:cs="Times New Roman"/>
          <w:sz w:val="24"/>
          <w:szCs w:val="24"/>
        </w:rPr>
      </w:pPr>
      <w:r w:rsidRPr="00A8195B">
        <w:rPr>
          <w:rFonts w:cs="Times New Roman"/>
          <w:sz w:val="24"/>
          <w:szCs w:val="24"/>
        </w:rPr>
        <w:t xml:space="preserve">c. Koelmans opvatting vergeleken met het heersende gevoelen </w:t>
      </w:r>
    </w:p>
    <w:p w14:paraId="1DD92BCB" w14:textId="59C3B750" w:rsidR="00A8195B" w:rsidRPr="00A8195B" w:rsidRDefault="00A8195B" w:rsidP="00C4007D">
      <w:pPr>
        <w:pStyle w:val="Geenafstand"/>
        <w:ind w:left="1416"/>
        <w:rPr>
          <w:rFonts w:cs="Times New Roman"/>
          <w:sz w:val="24"/>
          <w:szCs w:val="24"/>
        </w:rPr>
      </w:pPr>
      <w:r w:rsidRPr="00A8195B">
        <w:rPr>
          <w:rFonts w:cs="Times New Roman"/>
          <w:sz w:val="24"/>
          <w:szCs w:val="24"/>
        </w:rPr>
        <w:t xml:space="preserve">van die dagen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81</w:t>
      </w:r>
    </w:p>
    <w:p w14:paraId="76B1987F" w14:textId="07B142CE" w:rsidR="00C4007D" w:rsidRDefault="00A8195B" w:rsidP="00C4007D">
      <w:pPr>
        <w:pStyle w:val="Geenafstand"/>
        <w:ind w:left="1416"/>
        <w:rPr>
          <w:rFonts w:cs="Times New Roman"/>
          <w:sz w:val="24"/>
          <w:szCs w:val="24"/>
        </w:rPr>
      </w:pPr>
      <w:r w:rsidRPr="00A8195B">
        <w:rPr>
          <w:rFonts w:cs="Times New Roman"/>
          <w:sz w:val="24"/>
          <w:szCs w:val="24"/>
        </w:rPr>
        <w:t xml:space="preserve">d. Koelman over de toekomst van het Joodse volk </w:t>
      </w:r>
      <w:r w:rsidR="005A38B4">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 xml:space="preserve">82 </w:t>
      </w:r>
      <w:r w:rsidR="00C4007D">
        <w:rPr>
          <w:rFonts w:cs="Times New Roman"/>
          <w:sz w:val="24"/>
          <w:szCs w:val="24"/>
        </w:rPr>
        <w:t>–</w:t>
      </w:r>
      <w:r w:rsidRPr="00A8195B">
        <w:rPr>
          <w:rFonts w:cs="Times New Roman"/>
          <w:sz w:val="24"/>
          <w:szCs w:val="24"/>
        </w:rPr>
        <w:t xml:space="preserve"> </w:t>
      </w:r>
    </w:p>
    <w:p w14:paraId="26DB4447" w14:textId="77777777" w:rsidR="007E6FC5" w:rsidRDefault="007E6FC5" w:rsidP="00C4007D">
      <w:pPr>
        <w:pStyle w:val="Geenafstand"/>
        <w:rPr>
          <w:rFonts w:cs="Times New Roman"/>
          <w:sz w:val="24"/>
          <w:szCs w:val="24"/>
        </w:rPr>
      </w:pPr>
    </w:p>
    <w:p w14:paraId="0D67333C" w14:textId="77777777" w:rsidR="007E6FC5" w:rsidRDefault="00A8195B" w:rsidP="00C4007D">
      <w:pPr>
        <w:pStyle w:val="Geenafstand"/>
        <w:rPr>
          <w:rFonts w:cs="Times New Roman"/>
          <w:sz w:val="24"/>
          <w:szCs w:val="24"/>
        </w:rPr>
      </w:pPr>
      <w:r w:rsidRPr="00A8195B">
        <w:rPr>
          <w:rFonts w:cs="Times New Roman"/>
          <w:sz w:val="24"/>
          <w:szCs w:val="24"/>
        </w:rPr>
        <w:t xml:space="preserve">4. De plaats van Koelmans toekomstverwachting in het geheel van zijn leven </w:t>
      </w:r>
    </w:p>
    <w:p w14:paraId="2F71C75D" w14:textId="5041B977" w:rsidR="00A8195B" w:rsidRPr="00A8195B" w:rsidRDefault="00A8195B" w:rsidP="007E6FC5">
      <w:pPr>
        <w:pStyle w:val="Geenafstand"/>
        <w:rPr>
          <w:rFonts w:cs="Times New Roman"/>
          <w:sz w:val="24"/>
          <w:szCs w:val="24"/>
        </w:rPr>
      </w:pPr>
      <w:r w:rsidRPr="00A8195B">
        <w:rPr>
          <w:rFonts w:cs="Times New Roman"/>
          <w:sz w:val="24"/>
          <w:szCs w:val="24"/>
        </w:rPr>
        <w:t xml:space="preserve">en werk </w:t>
      </w:r>
      <w:r w:rsidR="005A38B4">
        <w:rPr>
          <w:rFonts w:cs="Times New Roman"/>
          <w:sz w:val="24"/>
          <w:szCs w:val="24"/>
        </w:rPr>
        <w:tab/>
      </w:r>
      <w:r w:rsidR="005A38B4">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0002538C">
        <w:rPr>
          <w:rFonts w:cs="Times New Roman"/>
          <w:sz w:val="24"/>
          <w:szCs w:val="24"/>
        </w:rPr>
        <w:tab/>
      </w:r>
      <w:r w:rsidRPr="00A8195B">
        <w:rPr>
          <w:rFonts w:cs="Times New Roman"/>
          <w:sz w:val="24"/>
          <w:szCs w:val="24"/>
        </w:rPr>
        <w:t>83</w:t>
      </w:r>
    </w:p>
    <w:p w14:paraId="3AFA129A" w14:textId="5F6D4554" w:rsidR="00A8195B" w:rsidRPr="00A8195B" w:rsidRDefault="00A8195B" w:rsidP="00A8195B">
      <w:pPr>
        <w:pStyle w:val="Geenafstand"/>
        <w:rPr>
          <w:rFonts w:cs="Times New Roman"/>
          <w:sz w:val="24"/>
          <w:szCs w:val="24"/>
        </w:rPr>
      </w:pPr>
      <w:r w:rsidRPr="00A8195B">
        <w:rPr>
          <w:rFonts w:cs="Times New Roman"/>
          <w:sz w:val="24"/>
          <w:szCs w:val="24"/>
        </w:rPr>
        <w:t xml:space="preserve">5. Koelman als bestrijder van het chiliasme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86</w:t>
      </w:r>
    </w:p>
    <w:p w14:paraId="26A8734A" w14:textId="77777777" w:rsidR="00A8195B" w:rsidRPr="00A8195B" w:rsidRDefault="00A8195B" w:rsidP="00C4007D">
      <w:pPr>
        <w:pStyle w:val="Geenafstand"/>
        <w:ind w:firstLine="708"/>
        <w:rPr>
          <w:rFonts w:cs="Times New Roman"/>
          <w:sz w:val="24"/>
          <w:szCs w:val="24"/>
        </w:rPr>
      </w:pPr>
      <w:r w:rsidRPr="00A8195B">
        <w:rPr>
          <w:rFonts w:cs="Times New Roman"/>
          <w:sz w:val="24"/>
          <w:szCs w:val="24"/>
        </w:rPr>
        <w:t xml:space="preserve">a. Koelman contra </w:t>
      </w:r>
      <w:proofErr w:type="spellStart"/>
      <w:r w:rsidRPr="00A8195B">
        <w:rPr>
          <w:rFonts w:cs="Times New Roman"/>
          <w:sz w:val="24"/>
          <w:szCs w:val="24"/>
        </w:rPr>
        <w:t>Jurieu</w:t>
      </w:r>
      <w:proofErr w:type="spellEnd"/>
      <w:r w:rsidRPr="00A8195B">
        <w:rPr>
          <w:rFonts w:cs="Times New Roman"/>
          <w:sz w:val="24"/>
          <w:szCs w:val="24"/>
        </w:rPr>
        <w:t xml:space="preserve"> 86</w:t>
      </w:r>
    </w:p>
    <w:p w14:paraId="275BB374" w14:textId="4E6C4974" w:rsidR="00A8195B" w:rsidRDefault="00A8195B" w:rsidP="00C4007D">
      <w:pPr>
        <w:pStyle w:val="Geenafstand"/>
        <w:ind w:firstLine="708"/>
        <w:rPr>
          <w:rFonts w:cs="Times New Roman"/>
          <w:sz w:val="24"/>
          <w:szCs w:val="24"/>
        </w:rPr>
      </w:pPr>
      <w:r w:rsidRPr="00A8195B">
        <w:rPr>
          <w:rFonts w:cs="Times New Roman"/>
          <w:sz w:val="24"/>
          <w:szCs w:val="24"/>
        </w:rPr>
        <w:t xml:space="preserve">b. De chiliastische dwalingen die Koelman verwierp </w:t>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89</w:t>
      </w:r>
    </w:p>
    <w:p w14:paraId="216AC943" w14:textId="77777777" w:rsidR="00C4007D" w:rsidRPr="00A8195B" w:rsidRDefault="00C4007D" w:rsidP="00C4007D">
      <w:pPr>
        <w:pStyle w:val="Geenafstand"/>
        <w:ind w:firstLine="708"/>
        <w:rPr>
          <w:rFonts w:cs="Times New Roman"/>
          <w:sz w:val="24"/>
          <w:szCs w:val="24"/>
        </w:rPr>
      </w:pPr>
    </w:p>
    <w:p w14:paraId="61BBA3EB" w14:textId="6E86A718" w:rsidR="00C4007D" w:rsidRDefault="00A8195B" w:rsidP="00A8195B">
      <w:pPr>
        <w:pStyle w:val="Geenafstand"/>
        <w:rPr>
          <w:rFonts w:cs="Times New Roman"/>
          <w:sz w:val="24"/>
          <w:szCs w:val="24"/>
        </w:rPr>
      </w:pPr>
      <w:r w:rsidRPr="00A8195B">
        <w:rPr>
          <w:rFonts w:cs="Times New Roman"/>
          <w:sz w:val="24"/>
          <w:szCs w:val="24"/>
        </w:rPr>
        <w:t xml:space="preserve">Voornaamste conclusies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 xml:space="preserve">93 </w:t>
      </w:r>
    </w:p>
    <w:p w14:paraId="04002D41" w14:textId="2E2AE4BF" w:rsidR="00A8195B" w:rsidRPr="00A8195B" w:rsidRDefault="00A8195B" w:rsidP="00A8195B">
      <w:pPr>
        <w:pStyle w:val="Geenafstand"/>
        <w:rPr>
          <w:rFonts w:cs="Times New Roman"/>
          <w:sz w:val="24"/>
          <w:szCs w:val="24"/>
        </w:rPr>
      </w:pPr>
      <w:r w:rsidRPr="00A8195B">
        <w:rPr>
          <w:rFonts w:cs="Times New Roman"/>
          <w:sz w:val="24"/>
          <w:szCs w:val="24"/>
        </w:rPr>
        <w:t xml:space="preserve">Naschrift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95</w:t>
      </w:r>
    </w:p>
    <w:p w14:paraId="7F2E0C1D" w14:textId="77777777" w:rsidR="00C4007D" w:rsidRDefault="00C4007D" w:rsidP="00A8195B">
      <w:pPr>
        <w:pStyle w:val="Geenafstand"/>
        <w:rPr>
          <w:rFonts w:cs="Times New Roman"/>
          <w:sz w:val="24"/>
          <w:szCs w:val="24"/>
        </w:rPr>
      </w:pPr>
    </w:p>
    <w:p w14:paraId="4FC91C95" w14:textId="232109A8" w:rsidR="00C4007D" w:rsidRDefault="00A8195B" w:rsidP="00A8195B">
      <w:pPr>
        <w:pStyle w:val="Geenafstand"/>
        <w:rPr>
          <w:rFonts w:cs="Times New Roman"/>
          <w:sz w:val="24"/>
          <w:szCs w:val="24"/>
        </w:rPr>
      </w:pPr>
      <w:r w:rsidRPr="00A8195B">
        <w:rPr>
          <w:rFonts w:cs="Times New Roman"/>
          <w:sz w:val="24"/>
          <w:szCs w:val="24"/>
        </w:rPr>
        <w:t xml:space="preserve">Geraadpleegde literatuur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 xml:space="preserve">97 </w:t>
      </w:r>
    </w:p>
    <w:p w14:paraId="15D4CE5D" w14:textId="476CD5C0" w:rsidR="00A8195B" w:rsidRPr="00A8195B" w:rsidRDefault="00A8195B" w:rsidP="00A8195B">
      <w:pPr>
        <w:pStyle w:val="Geenafstand"/>
        <w:rPr>
          <w:rFonts w:cs="Times New Roman"/>
          <w:sz w:val="24"/>
          <w:szCs w:val="24"/>
        </w:rPr>
      </w:pPr>
      <w:r w:rsidRPr="00A8195B">
        <w:rPr>
          <w:rFonts w:cs="Times New Roman"/>
          <w:sz w:val="24"/>
          <w:szCs w:val="24"/>
        </w:rPr>
        <w:t xml:space="preserve">Persoonsregister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100</w:t>
      </w:r>
    </w:p>
    <w:p w14:paraId="1FFD7EA8" w14:textId="00D543EB" w:rsidR="00A8195B" w:rsidRPr="00A8195B" w:rsidRDefault="00A8195B" w:rsidP="00A8195B">
      <w:pPr>
        <w:pStyle w:val="Geenafstand"/>
        <w:rPr>
          <w:rFonts w:cs="Times New Roman"/>
          <w:sz w:val="24"/>
          <w:szCs w:val="24"/>
        </w:rPr>
      </w:pPr>
      <w:r w:rsidRPr="00A8195B">
        <w:rPr>
          <w:rFonts w:cs="Times New Roman"/>
          <w:sz w:val="24"/>
          <w:szCs w:val="24"/>
        </w:rPr>
        <w:t xml:space="preserve">Tekstregister </w:t>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C4007D">
        <w:rPr>
          <w:rFonts w:cs="Times New Roman"/>
          <w:sz w:val="24"/>
          <w:szCs w:val="24"/>
        </w:rPr>
        <w:tab/>
      </w:r>
      <w:r w:rsidR="005A38B4">
        <w:rPr>
          <w:rFonts w:cs="Times New Roman"/>
          <w:sz w:val="24"/>
          <w:szCs w:val="24"/>
        </w:rPr>
        <w:tab/>
      </w:r>
      <w:r w:rsidR="005A38B4">
        <w:rPr>
          <w:rFonts w:cs="Times New Roman"/>
          <w:sz w:val="24"/>
          <w:szCs w:val="24"/>
        </w:rPr>
        <w:tab/>
      </w:r>
      <w:r w:rsidRPr="00A8195B">
        <w:rPr>
          <w:rFonts w:cs="Times New Roman"/>
          <w:sz w:val="24"/>
          <w:szCs w:val="24"/>
        </w:rPr>
        <w:t>102</w:t>
      </w:r>
    </w:p>
    <w:p w14:paraId="31CFF58D" w14:textId="77777777" w:rsidR="00C4007D" w:rsidRDefault="00C4007D" w:rsidP="00A8195B">
      <w:pPr>
        <w:pStyle w:val="Geenafstand"/>
        <w:rPr>
          <w:rFonts w:cs="Times New Roman"/>
          <w:sz w:val="24"/>
          <w:szCs w:val="24"/>
        </w:rPr>
      </w:pPr>
    </w:p>
    <w:p w14:paraId="11769541" w14:textId="77777777" w:rsidR="0002538C" w:rsidRDefault="0002538C" w:rsidP="00A8195B">
      <w:pPr>
        <w:pStyle w:val="Geenafstand"/>
        <w:rPr>
          <w:rFonts w:cs="Times New Roman"/>
          <w:sz w:val="24"/>
          <w:szCs w:val="24"/>
        </w:rPr>
      </w:pPr>
    </w:p>
    <w:p w14:paraId="36B43006" w14:textId="77777777" w:rsidR="0002538C" w:rsidRDefault="0002538C" w:rsidP="00A8195B">
      <w:pPr>
        <w:pStyle w:val="Geenafstand"/>
        <w:rPr>
          <w:rFonts w:cs="Times New Roman"/>
          <w:sz w:val="24"/>
          <w:szCs w:val="24"/>
        </w:rPr>
      </w:pPr>
    </w:p>
    <w:p w14:paraId="44D7BD17" w14:textId="77777777" w:rsidR="0002538C" w:rsidRDefault="0002538C" w:rsidP="00A8195B">
      <w:pPr>
        <w:pStyle w:val="Geenafstand"/>
        <w:rPr>
          <w:rFonts w:cs="Times New Roman"/>
          <w:sz w:val="24"/>
          <w:szCs w:val="24"/>
        </w:rPr>
      </w:pPr>
    </w:p>
    <w:p w14:paraId="3422BA98" w14:textId="77777777" w:rsidR="0002538C" w:rsidRDefault="0002538C" w:rsidP="00A8195B">
      <w:pPr>
        <w:pStyle w:val="Geenafstand"/>
        <w:rPr>
          <w:rFonts w:cs="Times New Roman"/>
          <w:sz w:val="24"/>
          <w:szCs w:val="24"/>
        </w:rPr>
      </w:pPr>
    </w:p>
    <w:p w14:paraId="16ADF875" w14:textId="77777777" w:rsidR="0002538C" w:rsidRDefault="0002538C" w:rsidP="00A8195B">
      <w:pPr>
        <w:pStyle w:val="Geenafstand"/>
        <w:rPr>
          <w:rFonts w:cs="Times New Roman"/>
          <w:sz w:val="24"/>
          <w:szCs w:val="24"/>
        </w:rPr>
      </w:pPr>
    </w:p>
    <w:p w14:paraId="37B9A034" w14:textId="77777777" w:rsidR="0002538C" w:rsidRDefault="0002538C" w:rsidP="00A8195B">
      <w:pPr>
        <w:pStyle w:val="Geenafstand"/>
        <w:rPr>
          <w:rFonts w:cs="Times New Roman"/>
          <w:sz w:val="24"/>
          <w:szCs w:val="24"/>
        </w:rPr>
      </w:pPr>
    </w:p>
    <w:p w14:paraId="2B77E748" w14:textId="77777777" w:rsidR="0002538C" w:rsidRDefault="0002538C" w:rsidP="00A8195B">
      <w:pPr>
        <w:pStyle w:val="Geenafstand"/>
        <w:rPr>
          <w:rFonts w:cs="Times New Roman"/>
          <w:sz w:val="24"/>
          <w:szCs w:val="24"/>
        </w:rPr>
      </w:pPr>
    </w:p>
    <w:p w14:paraId="74881FDC" w14:textId="77777777" w:rsidR="0002538C" w:rsidRDefault="0002538C" w:rsidP="00A8195B">
      <w:pPr>
        <w:pStyle w:val="Geenafstand"/>
        <w:rPr>
          <w:rFonts w:cs="Times New Roman"/>
          <w:sz w:val="24"/>
          <w:szCs w:val="24"/>
        </w:rPr>
      </w:pPr>
    </w:p>
    <w:p w14:paraId="68307C38" w14:textId="77777777" w:rsidR="0002538C" w:rsidRDefault="0002538C" w:rsidP="00A8195B">
      <w:pPr>
        <w:pStyle w:val="Geenafstand"/>
        <w:rPr>
          <w:rFonts w:cs="Times New Roman"/>
          <w:sz w:val="24"/>
          <w:szCs w:val="24"/>
        </w:rPr>
      </w:pPr>
    </w:p>
    <w:p w14:paraId="3BE0E218" w14:textId="77777777" w:rsidR="0002538C" w:rsidRDefault="0002538C" w:rsidP="00A8195B">
      <w:pPr>
        <w:pStyle w:val="Geenafstand"/>
        <w:rPr>
          <w:rFonts w:cs="Times New Roman"/>
          <w:sz w:val="24"/>
          <w:szCs w:val="24"/>
        </w:rPr>
      </w:pPr>
    </w:p>
    <w:p w14:paraId="5AF0C7B3" w14:textId="271A6D53" w:rsidR="00A8195B" w:rsidRPr="00A8195B" w:rsidRDefault="00A8195B" w:rsidP="00A8195B">
      <w:pPr>
        <w:pStyle w:val="Geenafstand"/>
        <w:rPr>
          <w:rFonts w:cs="Times New Roman"/>
          <w:sz w:val="24"/>
          <w:szCs w:val="24"/>
        </w:rPr>
      </w:pPr>
      <w:r w:rsidRPr="00A8195B">
        <w:rPr>
          <w:rFonts w:cs="Times New Roman"/>
          <w:sz w:val="24"/>
          <w:szCs w:val="24"/>
        </w:rPr>
        <w:t>6</w:t>
      </w:r>
    </w:p>
    <w:p w14:paraId="33CE74A8" w14:textId="77777777" w:rsidR="00A8195B" w:rsidRDefault="00A8195B">
      <w:pPr>
        <w:rPr>
          <w:rFonts w:cs="Times New Roman"/>
          <w:sz w:val="24"/>
          <w:szCs w:val="24"/>
        </w:rPr>
      </w:pPr>
      <w:r>
        <w:rPr>
          <w:rFonts w:cs="Times New Roman"/>
          <w:sz w:val="24"/>
          <w:szCs w:val="24"/>
        </w:rPr>
        <w:br w:type="page"/>
      </w:r>
    </w:p>
    <w:p w14:paraId="622A019B" w14:textId="470B16A9" w:rsidR="00A8195B" w:rsidRDefault="00A8195B" w:rsidP="00A8195B">
      <w:pPr>
        <w:pStyle w:val="Geenafstand"/>
        <w:rPr>
          <w:rFonts w:cs="Times New Roman"/>
          <w:sz w:val="28"/>
          <w:szCs w:val="28"/>
        </w:rPr>
      </w:pPr>
      <w:r w:rsidRPr="005A38B4">
        <w:rPr>
          <w:rFonts w:cs="Times New Roman"/>
          <w:sz w:val="28"/>
          <w:szCs w:val="28"/>
        </w:rPr>
        <w:lastRenderedPageBreak/>
        <w:t>Woord vooraf</w:t>
      </w:r>
    </w:p>
    <w:p w14:paraId="0F713E32" w14:textId="77777777" w:rsidR="005A38B4" w:rsidRPr="005A38B4" w:rsidRDefault="005A38B4" w:rsidP="00A8195B">
      <w:pPr>
        <w:pStyle w:val="Geenafstand"/>
        <w:rPr>
          <w:rFonts w:cs="Times New Roman"/>
          <w:sz w:val="28"/>
          <w:szCs w:val="28"/>
        </w:rPr>
      </w:pPr>
    </w:p>
    <w:p w14:paraId="008C8083" w14:textId="77777777" w:rsidR="00A8195B" w:rsidRPr="00A8195B" w:rsidRDefault="00A8195B" w:rsidP="00A8195B">
      <w:pPr>
        <w:pStyle w:val="Geenafstand"/>
        <w:rPr>
          <w:rFonts w:cs="Times New Roman"/>
          <w:sz w:val="24"/>
          <w:szCs w:val="24"/>
        </w:rPr>
      </w:pPr>
      <w:r w:rsidRPr="00A8195B">
        <w:rPr>
          <w:rFonts w:cs="Times New Roman"/>
          <w:sz w:val="24"/>
          <w:szCs w:val="24"/>
        </w:rPr>
        <w:t>De studie die voor u ligt is in 1982 geschreven als doctoraalscriptie voor prof. dr. O.J. de Jong, aan de theologische faculteit van de Rijksuniversiteit te Utrecht. Daar ik aanvankelijk van plan was dit onderwerp verder te bestuderen, liet ik publicatie achterwege, hoewel beloften in die richting gedaan waren. Nu het vele pastorale werk om voorrang vraagt, lijkt het me ongeoorloofd de belofte van publicatie nog langer onvervuld te laten. Dit te meer nu me van verschillende zijden is gevraagd de resultaten van mijn (beperkte) onderzoek in te mogen zien. Wel achtte het bestuur van de Stichting Studie der Nadere Reformatie het wenselijk het geheel opnieuw te overzien en bij te werken aan de hand van enige na 1982 verschenen literatuur over het onderwerp. Dit zorgde helaas voor verder oponthoud bij de publicatie, maar het draagt hopelijk bij aan de waarde ervan.</w:t>
      </w:r>
    </w:p>
    <w:p w14:paraId="292AD5F7" w14:textId="77777777" w:rsidR="00A8195B" w:rsidRPr="00A8195B" w:rsidRDefault="00A8195B" w:rsidP="00A8195B">
      <w:pPr>
        <w:pStyle w:val="Geenafstand"/>
        <w:rPr>
          <w:rFonts w:cs="Times New Roman"/>
          <w:sz w:val="24"/>
          <w:szCs w:val="24"/>
        </w:rPr>
      </w:pPr>
      <w:r w:rsidRPr="00A8195B">
        <w:rPr>
          <w:rFonts w:cs="Times New Roman"/>
          <w:sz w:val="24"/>
          <w:szCs w:val="24"/>
        </w:rPr>
        <w:t>Ik wil de lezer erop wijzen, dat de titel misschien iets teveel schijnt te beloven. Binnen het kader van een eenvoudige scriptie is het onmogelijk uitvoerig de toekomstverwachting te belichten van alle vertegenwoordigers van de Nadere Reformatie in ons land. Slechts de opvattingen van Jacobus Koelman zijn uitvoerig belicht, zoals de ondertitel aangeeft. Ik ben me er ook van bewust, dat er verschillen bestaan in de toekomstverwachting bij verschillende vertegenwoordigers van deze beweging. Zo spreekt Wilhelmus â Brakel op een andere wijze over de duizend jaren uit Openbaringen 20 dan Jacobus Koelman. Dat de titel toch gehandhaafd bleef, is omdat ik ervan overtuigd ben, dat bij nadere bestudering van de opvattingen over de toekomst der kerk bij geestverwanten van Koelman zal blijken, dat deze slechts op ondergeschikte punten verschillen van die van Koelman, terwijl ze net als de zijne op wezenlijke punten verschillen van die van de echte chiliasten uit die tijd. Maar men verwachte van deze studie toch niet meer dan bedoeld is te geven: een eerste aanzet tot een nieuwe benadering van de toekomstverwachting van de vertegenwoordigers van de Nadere Reformatie. Het mocht anderen gegeven worden aan de bestudering van dit onderwerp meer tijd te kunnen geven.</w:t>
      </w:r>
    </w:p>
    <w:p w14:paraId="6B5F3D4B" w14:textId="77777777" w:rsidR="00A8195B" w:rsidRPr="00A8195B" w:rsidRDefault="00A8195B" w:rsidP="00A8195B">
      <w:pPr>
        <w:pStyle w:val="Geenafstand"/>
        <w:rPr>
          <w:rFonts w:cs="Times New Roman"/>
          <w:sz w:val="24"/>
          <w:szCs w:val="24"/>
        </w:rPr>
      </w:pPr>
      <w:r w:rsidRPr="00A8195B">
        <w:rPr>
          <w:rFonts w:cs="Times New Roman"/>
          <w:sz w:val="24"/>
          <w:szCs w:val="24"/>
        </w:rPr>
        <w:t>Ten slotte nog dit: hoewel wat voor u ligt een (</w:t>
      </w:r>
      <w:proofErr w:type="spellStart"/>
      <w:r w:rsidRPr="00A8195B">
        <w:rPr>
          <w:rFonts w:cs="Times New Roman"/>
          <w:sz w:val="24"/>
          <w:szCs w:val="24"/>
        </w:rPr>
        <w:t>dogmen</w:t>
      </w:r>
      <w:proofErr w:type="spellEnd"/>
      <w:r w:rsidRPr="00A8195B">
        <w:rPr>
          <w:rFonts w:cs="Times New Roman"/>
          <w:sz w:val="24"/>
          <w:szCs w:val="24"/>
        </w:rPr>
        <w:t>)historische studie is, denk ik toch dat we nutteloos het verleden bestuderen als we er geen lessen uit trekken voor het heden. In een ,,Naschrift" heb ik daarom nog enkele woorden gewijd aan de zaken die kerkelijk en persoonlijk bezinning verdienen, in de hoop dat de bestudering van dit onderwerp mag bijdragen tot een bezinning op de toekomstverwachting voor de kerk in het algemeen en op de toekomstverwachting voor een ieder persoonlijk in het bijzonder. Wij hebben niet minder dan in de zeventiende eeuw behoefte aan een ,,nadere reformatie", ook wat onze toekomstverwachting betreft!</w:t>
      </w:r>
    </w:p>
    <w:p w14:paraId="6BF57152" w14:textId="77777777" w:rsidR="005A38B4" w:rsidRDefault="005A38B4" w:rsidP="00A8195B">
      <w:pPr>
        <w:pStyle w:val="Geenafstand"/>
        <w:rPr>
          <w:rFonts w:cs="Times New Roman"/>
          <w:sz w:val="24"/>
          <w:szCs w:val="24"/>
        </w:rPr>
      </w:pPr>
    </w:p>
    <w:p w14:paraId="3FBF6669" w14:textId="066BADC1" w:rsidR="00A8195B" w:rsidRPr="00A8195B" w:rsidRDefault="00A8195B" w:rsidP="00A8195B">
      <w:pPr>
        <w:pStyle w:val="Geenafstand"/>
        <w:rPr>
          <w:rFonts w:cs="Times New Roman"/>
          <w:sz w:val="24"/>
          <w:szCs w:val="24"/>
        </w:rPr>
      </w:pPr>
      <w:r w:rsidRPr="00A8195B">
        <w:rPr>
          <w:rFonts w:cs="Times New Roman"/>
          <w:sz w:val="24"/>
          <w:szCs w:val="24"/>
        </w:rPr>
        <w:t>Rotterdam, 16 februari 1990</w:t>
      </w:r>
      <w:r w:rsidRPr="00A8195B">
        <w:rPr>
          <w:rFonts w:cs="Times New Roman"/>
          <w:sz w:val="24"/>
          <w:szCs w:val="24"/>
        </w:rPr>
        <w:tab/>
        <w:t>drs. C. J. Meeuse</w:t>
      </w:r>
    </w:p>
    <w:p w14:paraId="2CC8ABA1" w14:textId="77777777" w:rsidR="00A8195B" w:rsidRPr="00A8195B" w:rsidRDefault="00A8195B" w:rsidP="00A8195B">
      <w:pPr>
        <w:pStyle w:val="Geenafstand"/>
        <w:rPr>
          <w:rFonts w:cs="Times New Roman"/>
          <w:sz w:val="24"/>
          <w:szCs w:val="24"/>
        </w:rPr>
      </w:pPr>
    </w:p>
    <w:p w14:paraId="41D33C5B" w14:textId="77777777" w:rsidR="00A8195B" w:rsidRDefault="00A8195B">
      <w:pPr>
        <w:rPr>
          <w:rFonts w:cs="Times New Roman"/>
          <w:sz w:val="24"/>
          <w:szCs w:val="24"/>
        </w:rPr>
      </w:pPr>
      <w:r>
        <w:rPr>
          <w:rFonts w:cs="Times New Roman"/>
          <w:sz w:val="24"/>
          <w:szCs w:val="24"/>
        </w:rPr>
        <w:br w:type="page"/>
      </w:r>
    </w:p>
    <w:p w14:paraId="31437511" w14:textId="77777777" w:rsidR="005A38B4" w:rsidRPr="002D2867" w:rsidRDefault="005A38B4" w:rsidP="005A38B4">
      <w:pPr>
        <w:rPr>
          <w:rFonts w:cs="Times New Roman"/>
          <w:sz w:val="28"/>
          <w:szCs w:val="28"/>
        </w:rPr>
      </w:pPr>
      <w:r w:rsidRPr="002D2867">
        <w:rPr>
          <w:rFonts w:cs="Times New Roman"/>
          <w:sz w:val="28"/>
          <w:szCs w:val="28"/>
        </w:rPr>
        <w:lastRenderedPageBreak/>
        <w:t>Inleiding</w:t>
      </w:r>
    </w:p>
    <w:p w14:paraId="734C83FC" w14:textId="77777777" w:rsidR="005A38B4" w:rsidRDefault="005A38B4" w:rsidP="005A38B4">
      <w:pPr>
        <w:pStyle w:val="Geenafstand"/>
      </w:pPr>
    </w:p>
    <w:p w14:paraId="74B97B0B" w14:textId="6766F186" w:rsidR="005A38B4" w:rsidRPr="005A38B4" w:rsidRDefault="005A38B4" w:rsidP="005A38B4">
      <w:pPr>
        <w:pStyle w:val="Geenafstand"/>
        <w:rPr>
          <w:rFonts w:cs="Times New Roman"/>
          <w:i/>
          <w:iCs/>
          <w:sz w:val="24"/>
          <w:szCs w:val="24"/>
        </w:rPr>
      </w:pPr>
      <w:r w:rsidRPr="005A38B4">
        <w:rPr>
          <w:rFonts w:cs="Times New Roman"/>
          <w:sz w:val="24"/>
          <w:szCs w:val="24"/>
        </w:rPr>
        <w:t xml:space="preserve">De studiedag die op 23 mei 1981 belegd is door de redactie van het </w:t>
      </w:r>
      <w:r w:rsidRPr="005A38B4">
        <w:rPr>
          <w:rFonts w:cs="Times New Roman"/>
          <w:i/>
          <w:iCs/>
          <w:sz w:val="24"/>
          <w:szCs w:val="24"/>
        </w:rPr>
        <w:t xml:space="preserve">Documentatieblad </w:t>
      </w:r>
    </w:p>
    <w:p w14:paraId="0AB25068" w14:textId="77777777" w:rsidR="005A38B4" w:rsidRPr="005A38B4" w:rsidRDefault="005A38B4" w:rsidP="005A38B4">
      <w:pPr>
        <w:pStyle w:val="Geenafstand"/>
        <w:rPr>
          <w:rFonts w:cs="Times New Roman"/>
          <w:sz w:val="24"/>
          <w:szCs w:val="24"/>
        </w:rPr>
      </w:pPr>
      <w:r w:rsidRPr="005A38B4">
        <w:rPr>
          <w:rFonts w:cs="Times New Roman"/>
          <w:i/>
          <w:iCs/>
          <w:sz w:val="24"/>
          <w:szCs w:val="24"/>
        </w:rPr>
        <w:t>Nadere Reformatie</w:t>
      </w:r>
      <w:r w:rsidRPr="005A38B4">
        <w:rPr>
          <w:rFonts w:cs="Times New Roman"/>
          <w:sz w:val="24"/>
          <w:szCs w:val="24"/>
        </w:rPr>
        <w:t xml:space="preserve"> over „De Nadere Reformatie en de Joden" is niet onvruchtbaar ge-</w:t>
      </w:r>
    </w:p>
    <w:p w14:paraId="65BF52F1" w14:textId="77777777" w:rsidR="0002538C" w:rsidRDefault="005A38B4" w:rsidP="005A38B4">
      <w:pPr>
        <w:pStyle w:val="Geenafstand"/>
        <w:rPr>
          <w:rFonts w:cs="Times New Roman"/>
          <w:sz w:val="24"/>
          <w:szCs w:val="24"/>
        </w:rPr>
      </w:pPr>
      <w:r w:rsidRPr="005A38B4">
        <w:rPr>
          <w:rFonts w:cs="Times New Roman"/>
          <w:sz w:val="24"/>
          <w:szCs w:val="24"/>
        </w:rPr>
        <w:softHyphen/>
        <w:t xml:space="preserve">bleven. Naast enkele artikelen, geschreven naar aanleiding van gehouden lezingen en gepubliceerd in genoemd Documentatieblad - nl. „Christenen en joden in de 17e </w:t>
      </w:r>
      <w:proofErr w:type="spellStart"/>
      <w:r w:rsidRPr="005A38B4">
        <w:rPr>
          <w:rFonts w:cs="Times New Roman"/>
          <w:sz w:val="24"/>
          <w:szCs w:val="24"/>
        </w:rPr>
        <w:t>eeuwse</w:t>
      </w:r>
      <w:proofErr w:type="spellEnd"/>
      <w:r w:rsidRPr="005A38B4">
        <w:rPr>
          <w:rFonts w:cs="Times New Roman"/>
          <w:sz w:val="24"/>
          <w:szCs w:val="24"/>
        </w:rPr>
        <w:t xml:space="preserve"> Nederlanden" door E.G.E. van der Wall, en „De joden in de visie van de Nadere Reformatie" door T. Brienen</w:t>
      </w:r>
      <w:r w:rsidR="00254F28">
        <w:rPr>
          <w:rFonts w:cs="Times New Roman"/>
          <w:sz w:val="24"/>
          <w:szCs w:val="24"/>
        </w:rPr>
        <w:t xml:space="preserve"> (</w:t>
      </w:r>
      <w:r w:rsidR="00254F28" w:rsidRPr="00254F28">
        <w:rPr>
          <w:rFonts w:cs="Times New Roman"/>
          <w:i/>
          <w:iCs/>
        </w:rPr>
        <w:t>Documentatieblad Nadere Reformatie</w:t>
      </w:r>
      <w:r w:rsidR="00254F28" w:rsidRPr="002D2867">
        <w:rPr>
          <w:rFonts w:cs="Times New Roman"/>
        </w:rPr>
        <w:t xml:space="preserve"> (</w:t>
      </w:r>
      <w:r w:rsidR="00254F28">
        <w:t>1</w:t>
      </w:r>
      <w:r w:rsidR="00254F28" w:rsidRPr="002D2867">
        <w:rPr>
          <w:rFonts w:cs="Times New Roman"/>
        </w:rPr>
        <w:t>9</w:t>
      </w:r>
      <w:r w:rsidR="00254F28">
        <w:t>81</w:t>
      </w:r>
      <w:r w:rsidR="00254F28" w:rsidRPr="002D2867">
        <w:rPr>
          <w:rFonts w:cs="Times New Roman"/>
        </w:rPr>
        <w:t>), resp. 89-100 en 109-139</w:t>
      </w:r>
      <w:r w:rsidR="00254F28">
        <w:rPr>
          <w:rFonts w:cs="Times New Roman"/>
        </w:rPr>
        <w:t>)</w:t>
      </w:r>
      <w:r w:rsidRPr="005A38B4">
        <w:rPr>
          <w:rFonts w:cs="Times New Roman"/>
          <w:sz w:val="24"/>
          <w:szCs w:val="24"/>
        </w:rPr>
        <w:t xml:space="preserve"> - verscheen het referaat van W. J. op 't Hof in uitgewerkte</w:t>
      </w:r>
      <w:r w:rsidRPr="005A38B4">
        <w:rPr>
          <w:rFonts w:cs="Times New Roman"/>
          <w:sz w:val="24"/>
          <w:szCs w:val="24"/>
        </w:rPr>
        <w:br/>
        <w:t xml:space="preserve">vorm, onder de titel </w:t>
      </w:r>
      <w:r w:rsidRPr="005A38B4">
        <w:rPr>
          <w:rFonts w:cs="Times New Roman"/>
          <w:i/>
          <w:iCs/>
          <w:sz w:val="24"/>
          <w:szCs w:val="24"/>
        </w:rPr>
        <w:t>De Visie op de Joden in de Nadere Reformatie tijdens het eerste kwart van de zeventiende eeuw</w:t>
      </w:r>
      <w:r w:rsidRPr="005A38B4">
        <w:rPr>
          <w:rFonts w:cs="Times New Roman"/>
          <w:sz w:val="24"/>
          <w:szCs w:val="24"/>
        </w:rPr>
        <w:t xml:space="preserve"> (Amsterdam 1984). Mij was gevraagd die dag te refere</w:t>
      </w:r>
      <w:r w:rsidRPr="005A38B4">
        <w:rPr>
          <w:rFonts w:cs="Times New Roman"/>
          <w:sz w:val="24"/>
          <w:szCs w:val="24"/>
        </w:rPr>
        <w:softHyphen/>
        <w:t xml:space="preserve">ren over Koelmans visie op de Joden. Bij het naspeuren van zijn werken ontdekte ik een tot nu toe vrijwel onbekend geschrift, nl. de </w:t>
      </w:r>
      <w:r w:rsidRPr="005A38B4">
        <w:rPr>
          <w:rFonts w:cs="Times New Roman"/>
          <w:i/>
          <w:iCs/>
          <w:sz w:val="24"/>
          <w:szCs w:val="24"/>
        </w:rPr>
        <w:t>Korte Opgaaf van de voornaamste rede</w:t>
      </w:r>
      <w:r w:rsidRPr="005A38B4">
        <w:rPr>
          <w:rFonts w:cs="Times New Roman"/>
          <w:i/>
          <w:iCs/>
          <w:sz w:val="24"/>
          <w:szCs w:val="24"/>
        </w:rPr>
        <w:softHyphen/>
        <w:t xml:space="preserve">nen, waarom een betere staat van de Kerke te </w:t>
      </w:r>
      <w:proofErr w:type="spellStart"/>
      <w:r w:rsidRPr="005A38B4">
        <w:rPr>
          <w:rFonts w:cs="Times New Roman"/>
          <w:i/>
          <w:iCs/>
          <w:sz w:val="24"/>
          <w:szCs w:val="24"/>
        </w:rPr>
        <w:t>verwagten</w:t>
      </w:r>
      <w:proofErr w:type="spellEnd"/>
      <w:r w:rsidRPr="005A38B4">
        <w:rPr>
          <w:rFonts w:cs="Times New Roman"/>
          <w:i/>
          <w:iCs/>
          <w:sz w:val="24"/>
          <w:szCs w:val="24"/>
        </w:rPr>
        <w:t xml:space="preserve"> is.</w:t>
      </w:r>
      <w:r w:rsidRPr="005A38B4">
        <w:rPr>
          <w:rFonts w:cs="Times New Roman"/>
          <w:sz w:val="24"/>
          <w:szCs w:val="24"/>
        </w:rPr>
        <w:t xml:space="preserve"> De bestudering hiervan en van zijn </w:t>
      </w:r>
      <w:r w:rsidRPr="005A38B4">
        <w:rPr>
          <w:rFonts w:cs="Times New Roman"/>
          <w:i/>
          <w:iCs/>
          <w:sz w:val="24"/>
          <w:szCs w:val="24"/>
        </w:rPr>
        <w:t xml:space="preserve">Sleutel tot Opening van de </w:t>
      </w:r>
      <w:proofErr w:type="spellStart"/>
      <w:r w:rsidRPr="005A38B4">
        <w:rPr>
          <w:rFonts w:cs="Times New Roman"/>
          <w:i/>
          <w:iCs/>
          <w:sz w:val="24"/>
          <w:szCs w:val="24"/>
        </w:rPr>
        <w:t>Openbaaring</w:t>
      </w:r>
      <w:proofErr w:type="spellEnd"/>
      <w:r w:rsidRPr="005A38B4">
        <w:rPr>
          <w:rFonts w:cs="Times New Roman"/>
          <w:i/>
          <w:iCs/>
          <w:sz w:val="24"/>
          <w:szCs w:val="24"/>
        </w:rPr>
        <w:t xml:space="preserve"> </w:t>
      </w:r>
      <w:proofErr w:type="spellStart"/>
      <w:r w:rsidRPr="005A38B4">
        <w:rPr>
          <w:rFonts w:cs="Times New Roman"/>
          <w:i/>
          <w:iCs/>
          <w:sz w:val="24"/>
          <w:szCs w:val="24"/>
        </w:rPr>
        <w:t>Johannis</w:t>
      </w:r>
      <w:proofErr w:type="spellEnd"/>
      <w:r w:rsidRPr="005A38B4">
        <w:rPr>
          <w:rFonts w:cs="Times New Roman"/>
          <w:sz w:val="24"/>
          <w:szCs w:val="24"/>
        </w:rPr>
        <w:t xml:space="preserve"> gaven mij een andere kijk op zijn toekomstverwachting dan in onze tijd over het algemeen is getekend. Immers over het algemeen wordt de optimistische toekomstverwachting zowel van Koelman als van de andere mannen van de Nadere Reformatie aangeduid met de naam „chiliasme". </w:t>
      </w:r>
      <w:r w:rsidRPr="005A38B4">
        <w:rPr>
          <w:rFonts w:cs="Times New Roman"/>
          <w:sz w:val="24"/>
          <w:szCs w:val="24"/>
        </w:rPr>
        <w:br/>
        <w:t>Deze ontdekking, gedaan bij de voorbereiding van mijn referaat, zette mij op het spoor</w:t>
      </w:r>
      <w:r w:rsidRPr="005A38B4">
        <w:rPr>
          <w:rFonts w:cs="Times New Roman"/>
          <w:sz w:val="24"/>
          <w:szCs w:val="24"/>
        </w:rPr>
        <w:br/>
        <w:t xml:space="preserve">van deze studie, die zo dus ook gezien kan worden als een uitgewerkte vorm van het </w:t>
      </w:r>
      <w:proofErr w:type="spellStart"/>
      <w:r w:rsidRPr="005A38B4">
        <w:rPr>
          <w:rFonts w:cs="Times New Roman"/>
          <w:sz w:val="24"/>
          <w:szCs w:val="24"/>
        </w:rPr>
        <w:t>be</w:t>
      </w:r>
      <w:r w:rsidRPr="005A38B4">
        <w:rPr>
          <w:rFonts w:cs="Times New Roman"/>
          <w:sz w:val="24"/>
          <w:szCs w:val="24"/>
        </w:rPr>
        <w:softHyphen/>
      </w:r>
      <w:proofErr w:type="spellEnd"/>
      <w:r w:rsidRPr="005A38B4">
        <w:rPr>
          <w:rFonts w:cs="Times New Roman"/>
          <w:sz w:val="24"/>
          <w:szCs w:val="24"/>
        </w:rPr>
        <w:br/>
        <w:t xml:space="preserve">knopte referaat. Hoezeer men gewend is aan de termen „chiliast", „chiliasme", </w:t>
      </w:r>
    </w:p>
    <w:p w14:paraId="75C35F8C" w14:textId="61C7D65A" w:rsidR="005A38B4" w:rsidRPr="005A38B4" w:rsidRDefault="005A38B4" w:rsidP="005A38B4">
      <w:pPr>
        <w:pStyle w:val="Geenafstand"/>
        <w:rPr>
          <w:rFonts w:cs="Times New Roman"/>
          <w:sz w:val="24"/>
          <w:szCs w:val="24"/>
        </w:rPr>
      </w:pPr>
      <w:r w:rsidRPr="005A38B4">
        <w:rPr>
          <w:rFonts w:cs="Times New Roman"/>
          <w:sz w:val="24"/>
          <w:szCs w:val="24"/>
        </w:rPr>
        <w:t>„chiliastisch" in het aanduiden van de toekomstverwachting van de vertegenwoordigers van</w:t>
      </w:r>
      <w:r w:rsidR="007B551C">
        <w:rPr>
          <w:rFonts w:cs="Times New Roman"/>
          <w:sz w:val="24"/>
          <w:szCs w:val="24"/>
        </w:rPr>
        <w:t xml:space="preserve"> </w:t>
      </w:r>
      <w:r w:rsidRPr="005A38B4">
        <w:rPr>
          <w:rFonts w:cs="Times New Roman"/>
          <w:sz w:val="24"/>
          <w:szCs w:val="24"/>
        </w:rPr>
        <w:t>de Nadere Reformatie, heb ik in het eerste hoofdstuk aangetoond. Koelman spreekt</w:t>
      </w:r>
      <w:r w:rsidRPr="005A38B4">
        <w:rPr>
          <w:rFonts w:cs="Times New Roman"/>
          <w:sz w:val="24"/>
          <w:szCs w:val="24"/>
        </w:rPr>
        <w:br/>
        <w:t>echter in bovengenoemde werken op een heel andere wijze over de toekomst als de chiliasten gewoon zijn te doen. Hij bestrijdt hen zelfs veelvuldig en grondig. In de discussie na de bovengenoemde lezing beloofde ik Dr. Brienen uitvoeriger op de door mij gemaakte opmerkingen - waarin ik gesteld had, dat we bij de Nadere Reformatie niet</w:t>
      </w:r>
      <w:r w:rsidRPr="005A38B4">
        <w:rPr>
          <w:rFonts w:cs="Times New Roman"/>
          <w:sz w:val="24"/>
          <w:szCs w:val="24"/>
        </w:rPr>
        <w:br/>
        <w:t>zonder meer van chiliasme mogen spreken - terug te komen. Die belofte wordt hier eindelijk ingelost.</w:t>
      </w:r>
    </w:p>
    <w:p w14:paraId="63357FC9" w14:textId="4A771E46" w:rsidR="005A38B4" w:rsidRDefault="005A38B4" w:rsidP="005A38B4">
      <w:pPr>
        <w:pStyle w:val="Geenafstand"/>
        <w:rPr>
          <w:rFonts w:cs="Times New Roman"/>
          <w:sz w:val="24"/>
          <w:szCs w:val="24"/>
        </w:rPr>
      </w:pPr>
      <w:r w:rsidRPr="005A38B4">
        <w:rPr>
          <w:rFonts w:cs="Times New Roman"/>
          <w:sz w:val="24"/>
          <w:szCs w:val="24"/>
        </w:rPr>
        <w:t>Essentieel voor deze studie is dus de inhoud van het begrip „chiliasme". Het ligt voor de hand om daarvan hier een definitie te geven, die als werkhypothese kan dienen. In het tweede hoofdstuk heb ik getracht aan te tonen, hoe moeilijk, maar ook hoe gevaar</w:t>
      </w:r>
      <w:r w:rsidRPr="005A38B4">
        <w:rPr>
          <w:rFonts w:cs="Times New Roman"/>
          <w:sz w:val="24"/>
          <w:szCs w:val="24"/>
        </w:rPr>
        <w:softHyphen/>
        <w:t>lijk het is, dit te doen met hedendaags begrippenmateriaal. We dreigen dan nl. over het hoofd te zien, dat er een begripsvervaging is opgetreden, die we dreigen te projecteren in het verleden. Daar nu juist de grenzen van het chiliasme in de zeventiende eeuw alles</w:t>
      </w:r>
    </w:p>
    <w:p w14:paraId="56D14CA1" w14:textId="3675973A" w:rsidR="007B551C" w:rsidRDefault="007B551C" w:rsidP="005A38B4">
      <w:pPr>
        <w:pStyle w:val="Geenafstand"/>
        <w:rPr>
          <w:rFonts w:cs="Times New Roman"/>
          <w:sz w:val="24"/>
          <w:szCs w:val="24"/>
        </w:rPr>
      </w:pPr>
    </w:p>
    <w:p w14:paraId="583764A2" w14:textId="601C8F83" w:rsidR="007B551C" w:rsidRDefault="007B551C" w:rsidP="005A38B4">
      <w:pPr>
        <w:pStyle w:val="Geenafstand"/>
        <w:rPr>
          <w:rFonts w:cs="Times New Roman"/>
          <w:sz w:val="24"/>
          <w:szCs w:val="24"/>
        </w:rPr>
      </w:pPr>
    </w:p>
    <w:p w14:paraId="42BA8DAD" w14:textId="09D9EDB5" w:rsidR="007B551C" w:rsidRPr="005A38B4" w:rsidRDefault="007B551C" w:rsidP="007B551C">
      <w:pPr>
        <w:pStyle w:val="Geenafstand"/>
        <w:jc w:val="right"/>
        <w:rPr>
          <w:rFonts w:cs="Times New Roman"/>
          <w:sz w:val="24"/>
          <w:szCs w:val="24"/>
        </w:rPr>
      </w:pPr>
      <w:r>
        <w:rPr>
          <w:rFonts w:cs="Times New Roman"/>
          <w:sz w:val="24"/>
          <w:szCs w:val="24"/>
        </w:rPr>
        <w:t>9</w:t>
      </w:r>
    </w:p>
    <w:p w14:paraId="296CFF07" w14:textId="16741AAA" w:rsidR="00A8195B" w:rsidRPr="005A38B4" w:rsidRDefault="005A38B4" w:rsidP="005A38B4">
      <w:pPr>
        <w:pStyle w:val="Geenafstand"/>
        <w:rPr>
          <w:rFonts w:cs="Times New Roman"/>
          <w:sz w:val="24"/>
          <w:szCs w:val="24"/>
        </w:rPr>
      </w:pPr>
      <w:r w:rsidRPr="005A38B4">
        <w:rPr>
          <w:rFonts w:cs="Times New Roman"/>
          <w:sz w:val="24"/>
          <w:szCs w:val="24"/>
        </w:rPr>
        <w:br w:type="page"/>
      </w:r>
      <w:r w:rsidR="00A8195B" w:rsidRPr="005A38B4">
        <w:rPr>
          <w:rFonts w:cs="Times New Roman"/>
          <w:sz w:val="24"/>
          <w:szCs w:val="24"/>
        </w:rPr>
        <w:lastRenderedPageBreak/>
        <w:t>te maken hebben met dit onderzoek, is het onmogelijk daarvan vooraf een omschrijving te geven. Het zou niets anders zijn dan in de geschiedenis te stoppen, wat er straks weer uitgehaald moet worden. Als chiliasme zal dus over het algemeen alleen dat worden aangemerkt, wat in de betreffende tijd als zodanig werd aangemerkt. Ik heb daarom getracht met materiaal uit de zeventiende eeuw een overzicht te geven van de toenmalige verhoudingen op het terrein van de toekomstverwachting. Een pamflet van Ridderus, alsmede twee overzichten uit Koelmans ,,Sleutel" verleenden me daarbij grote diensten. Zo'n overzicht was tot op heden niet voor handen. Wel treft men over verschillende werken verspreid opmerkingen aan over de toekomstverwachting in die tijd, maar nergens zijn deze samengebracht tot een kader, waarbinnen we de toekomstverwachting van diverse groepen in de zeventiende eeuw kunnen plaatsen. Dat is er waarschijnlijk tevens de oorzaak van, dat men bij de mannen van de Nadere Reformatie van ,,chiliasme" sprak. Men zag veelal voorbij aan de groepen, waarbinnen het chiliasme welig bloeide, miste vergelijkingsmateriaal en bestempelde daardoor ten onrechte orthodoxe theologen ook als chiliasten.</w:t>
      </w:r>
    </w:p>
    <w:p w14:paraId="55808A94" w14:textId="3CB34795" w:rsidR="00A8195B" w:rsidRPr="00A8195B" w:rsidRDefault="00A8195B" w:rsidP="00A8195B">
      <w:pPr>
        <w:pStyle w:val="Geenafstand"/>
        <w:rPr>
          <w:rFonts w:cs="Times New Roman"/>
          <w:sz w:val="24"/>
          <w:szCs w:val="24"/>
        </w:rPr>
      </w:pPr>
      <w:r w:rsidRPr="00A8195B">
        <w:rPr>
          <w:rFonts w:cs="Times New Roman"/>
          <w:sz w:val="24"/>
          <w:szCs w:val="24"/>
        </w:rPr>
        <w:t xml:space="preserve">In het vierde hoofdstuk wordt een overzicht gegeven van het algemeen gevoelen van de zeventiende </w:t>
      </w:r>
      <w:proofErr w:type="spellStart"/>
      <w:r w:rsidRPr="00A8195B">
        <w:rPr>
          <w:rFonts w:cs="Times New Roman"/>
          <w:sz w:val="24"/>
          <w:szCs w:val="24"/>
        </w:rPr>
        <w:t>eeuwse</w:t>
      </w:r>
      <w:proofErr w:type="spellEnd"/>
      <w:r w:rsidRPr="00A8195B">
        <w:rPr>
          <w:rFonts w:cs="Times New Roman"/>
          <w:sz w:val="24"/>
          <w:szCs w:val="24"/>
        </w:rPr>
        <w:t xml:space="preserve"> kerk in de Nederlanden omtrent de toekomstverwachting. Dit dient als uitgangspunt en maatstaf om te kunnen spreken van afwijkende gevoelens. De redenen die geleid kunnen hebben tot een </w:t>
      </w:r>
      <w:r w:rsidR="00254F28" w:rsidRPr="00A8195B">
        <w:rPr>
          <w:rFonts w:cs="Times New Roman"/>
          <w:sz w:val="24"/>
          <w:szCs w:val="24"/>
        </w:rPr>
        <w:t>explosie</w:t>
      </w:r>
      <w:r w:rsidRPr="00A8195B">
        <w:rPr>
          <w:rFonts w:cs="Times New Roman"/>
          <w:sz w:val="24"/>
          <w:szCs w:val="24"/>
        </w:rPr>
        <w:t xml:space="preserve"> van afwijkende gevoelens, komen in het vijfde hoofdstuk aan de orde. Vervolgens worden in het zesde hoofdstuk een vijftal nieuwe toekomstverwachtingen kort besproken. In het zevende hoofdstuk wordt de toekomstverwachting, zoals deze zich in de kringen van de Nadere Reformatie ontwikkelde, besproken aan de hand van de opvattingen dienaangaande van Jacobus Koelman. Hij is in het verleden met Brakel het meest als chiliast getekend, en daarom wordt hier zijn g</w:t>
      </w:r>
      <w:r w:rsidR="00254F28">
        <w:rPr>
          <w:rFonts w:cs="Times New Roman"/>
          <w:sz w:val="24"/>
          <w:szCs w:val="24"/>
        </w:rPr>
        <w:t>e</w:t>
      </w:r>
      <w:r w:rsidRPr="00A8195B">
        <w:rPr>
          <w:rFonts w:cs="Times New Roman"/>
          <w:sz w:val="24"/>
          <w:szCs w:val="24"/>
        </w:rPr>
        <w:t>voelen naast dat der chiliasten gelegd, een vergelijking die voor zich spreekt. Tot slot worden enkele van de voornaamste conclusies van dit werkstuk samengevat.</w:t>
      </w:r>
    </w:p>
    <w:p w14:paraId="3F514434" w14:textId="77777777" w:rsidR="00A8195B" w:rsidRPr="00A8195B" w:rsidRDefault="00A8195B" w:rsidP="00A8195B">
      <w:pPr>
        <w:pStyle w:val="Geenafstand"/>
        <w:rPr>
          <w:rFonts w:cs="Times New Roman"/>
          <w:sz w:val="24"/>
          <w:szCs w:val="24"/>
        </w:rPr>
      </w:pPr>
      <w:r w:rsidRPr="00A8195B">
        <w:rPr>
          <w:rFonts w:cs="Times New Roman"/>
          <w:sz w:val="24"/>
          <w:szCs w:val="24"/>
        </w:rPr>
        <w:t>Ik ben me ervan bewust, dat hetgeen hier geboden wordt slechts een eerste aanzet is voor een nadere bestudering van de toekomstverwachting in de zeventiende eeuw. In Engeland is men op dit terrein heel wat verder. Ook daar sprak men in het verleden t.a.v. de puriteinse toekomstverwachting vrij algemeen van ,,</w:t>
      </w:r>
      <w:proofErr w:type="spellStart"/>
      <w:r w:rsidRPr="00A8195B">
        <w:rPr>
          <w:rFonts w:cs="Times New Roman"/>
          <w:sz w:val="24"/>
          <w:szCs w:val="24"/>
        </w:rPr>
        <w:t>chiliasm</w:t>
      </w:r>
      <w:proofErr w:type="spellEnd"/>
      <w:r w:rsidRPr="00A8195B">
        <w:rPr>
          <w:rFonts w:cs="Times New Roman"/>
          <w:sz w:val="24"/>
          <w:szCs w:val="24"/>
        </w:rPr>
        <w:t>" of ,,</w:t>
      </w:r>
      <w:proofErr w:type="spellStart"/>
      <w:r w:rsidRPr="00A8195B">
        <w:rPr>
          <w:rFonts w:cs="Times New Roman"/>
          <w:sz w:val="24"/>
          <w:szCs w:val="24"/>
        </w:rPr>
        <w:t>millenarianism</w:t>
      </w:r>
      <w:proofErr w:type="spellEnd"/>
      <w:r w:rsidRPr="00A8195B">
        <w:rPr>
          <w:rFonts w:cs="Times New Roman"/>
          <w:sz w:val="24"/>
          <w:szCs w:val="24"/>
        </w:rPr>
        <w:t>", maar is men er door een nauwgezetter studie van teruggekomen, door de puriteinse toekomstverwachting te onderscheiden in haar wortels en in haar openbaring van die der chiliasten. Ook in ons land is er plaats voor diverse studies over de toekomstverwachting, van collegianten, labadisten en coccejanen, maar vooral ook van de mannen van de Nadere Reformatie. Met de bestudering van het laatste onderwerp heb ik hier een klein begin gemaakt.</w:t>
      </w:r>
    </w:p>
    <w:p w14:paraId="2EA3DEF2" w14:textId="77777777" w:rsidR="00254F28" w:rsidRDefault="00254F28" w:rsidP="00A8195B">
      <w:pPr>
        <w:pStyle w:val="Geenafstand"/>
        <w:rPr>
          <w:rFonts w:cs="Times New Roman"/>
          <w:sz w:val="24"/>
          <w:szCs w:val="24"/>
        </w:rPr>
      </w:pPr>
    </w:p>
    <w:p w14:paraId="2BB26312" w14:textId="44CE0508" w:rsidR="00A8195B" w:rsidRPr="00A8195B" w:rsidRDefault="00A8195B" w:rsidP="00A8195B">
      <w:pPr>
        <w:pStyle w:val="Geenafstand"/>
        <w:rPr>
          <w:rFonts w:cs="Times New Roman"/>
          <w:sz w:val="24"/>
          <w:szCs w:val="24"/>
        </w:rPr>
      </w:pPr>
      <w:r w:rsidRPr="00A8195B">
        <w:rPr>
          <w:rFonts w:cs="Times New Roman"/>
          <w:sz w:val="24"/>
          <w:szCs w:val="24"/>
        </w:rPr>
        <w:t>10</w:t>
      </w:r>
    </w:p>
    <w:p w14:paraId="1B2AEACE" w14:textId="77777777" w:rsidR="00A8195B" w:rsidRDefault="00A8195B">
      <w:pPr>
        <w:rPr>
          <w:rFonts w:cs="Times New Roman"/>
          <w:sz w:val="24"/>
          <w:szCs w:val="24"/>
        </w:rPr>
      </w:pPr>
      <w:r>
        <w:rPr>
          <w:rFonts w:cs="Times New Roman"/>
          <w:sz w:val="24"/>
          <w:szCs w:val="24"/>
        </w:rPr>
        <w:br w:type="page"/>
      </w:r>
    </w:p>
    <w:p w14:paraId="758F7DC1" w14:textId="742FA0A0" w:rsidR="00A8195B" w:rsidRPr="000F51D8" w:rsidRDefault="000F51D8" w:rsidP="00A8195B">
      <w:pPr>
        <w:pStyle w:val="Geenafstand"/>
        <w:rPr>
          <w:rFonts w:cs="Times New Roman"/>
          <w:sz w:val="28"/>
          <w:szCs w:val="28"/>
        </w:rPr>
      </w:pPr>
      <w:r w:rsidRPr="000F51D8">
        <w:rPr>
          <w:rFonts w:cs="Times New Roman"/>
          <w:sz w:val="28"/>
          <w:szCs w:val="28"/>
        </w:rPr>
        <w:lastRenderedPageBreak/>
        <w:t xml:space="preserve">1. </w:t>
      </w:r>
      <w:r w:rsidR="00A8195B" w:rsidRPr="000F51D8">
        <w:rPr>
          <w:rFonts w:cs="Times New Roman"/>
          <w:sz w:val="28"/>
          <w:szCs w:val="28"/>
        </w:rPr>
        <w:t>Huidige opvattingen over het chiliasme in de zeventiende eeuw</w:t>
      </w:r>
    </w:p>
    <w:p w14:paraId="7239DA4A" w14:textId="77777777" w:rsidR="00A8195B" w:rsidRDefault="00A8195B" w:rsidP="00A8195B">
      <w:pPr>
        <w:pStyle w:val="Geenafstand"/>
        <w:rPr>
          <w:rFonts w:cs="Times New Roman"/>
          <w:sz w:val="24"/>
          <w:szCs w:val="24"/>
        </w:rPr>
      </w:pPr>
    </w:p>
    <w:p w14:paraId="1CD85B9D" w14:textId="50A0F29E" w:rsidR="00A8195B" w:rsidRPr="00A8195B" w:rsidRDefault="00A8195B" w:rsidP="00A8195B">
      <w:pPr>
        <w:pStyle w:val="Geenafstand"/>
        <w:rPr>
          <w:rFonts w:cs="Times New Roman"/>
          <w:sz w:val="24"/>
          <w:szCs w:val="24"/>
        </w:rPr>
      </w:pPr>
      <w:r>
        <w:rPr>
          <w:rFonts w:cs="Times New Roman"/>
          <w:sz w:val="24"/>
          <w:szCs w:val="24"/>
        </w:rPr>
        <w:t>H</w:t>
      </w:r>
      <w:r w:rsidRPr="00A8195B">
        <w:rPr>
          <w:rFonts w:cs="Times New Roman"/>
          <w:sz w:val="24"/>
          <w:szCs w:val="24"/>
        </w:rPr>
        <w:t xml:space="preserve">oewel er tot op heden nog geen uitvoerige studie voorhanden is over de </w:t>
      </w:r>
      <w:proofErr w:type="spellStart"/>
      <w:r w:rsidR="00C4007D" w:rsidRPr="00A8195B">
        <w:rPr>
          <w:rFonts w:cs="Times New Roman"/>
          <w:sz w:val="24"/>
          <w:szCs w:val="24"/>
        </w:rPr>
        <w:t>toekomstver</w:t>
      </w:r>
      <w:r w:rsidR="00C4007D">
        <w:rPr>
          <w:rFonts w:cs="Times New Roman"/>
          <w:sz w:val="24"/>
          <w:szCs w:val="24"/>
        </w:rPr>
        <w:t>-wa</w:t>
      </w:r>
      <w:r w:rsidR="00C4007D" w:rsidRPr="00A8195B">
        <w:rPr>
          <w:rFonts w:cs="Times New Roman"/>
          <w:sz w:val="24"/>
          <w:szCs w:val="24"/>
        </w:rPr>
        <w:t>chting</w:t>
      </w:r>
      <w:proofErr w:type="spellEnd"/>
      <w:r w:rsidRPr="00A8195B">
        <w:rPr>
          <w:rFonts w:cs="Times New Roman"/>
          <w:sz w:val="24"/>
          <w:szCs w:val="24"/>
        </w:rPr>
        <w:t xml:space="preserve"> in de Nederlandse kerk van de zeventiende eeuw</w:t>
      </w:r>
      <w:r w:rsidR="000F51D8">
        <w:rPr>
          <w:rStyle w:val="Voetnootmarkering"/>
          <w:rFonts w:cs="Times New Roman"/>
          <w:sz w:val="24"/>
          <w:szCs w:val="24"/>
        </w:rPr>
        <w:footnoteReference w:id="2"/>
      </w:r>
      <w:r w:rsidRPr="00A8195B">
        <w:rPr>
          <w:rFonts w:cs="Times New Roman"/>
          <w:sz w:val="24"/>
          <w:szCs w:val="24"/>
        </w:rPr>
        <w:t xml:space="preserve">, en daaraan in de </w:t>
      </w:r>
      <w:proofErr w:type="spellStart"/>
      <w:r w:rsidR="00C4007D" w:rsidRPr="00A8195B">
        <w:rPr>
          <w:rFonts w:cs="Times New Roman"/>
          <w:sz w:val="24"/>
          <w:szCs w:val="24"/>
        </w:rPr>
        <w:t>handboe</w:t>
      </w:r>
      <w:r w:rsidR="00C4007D">
        <w:rPr>
          <w:rFonts w:cs="Times New Roman"/>
          <w:sz w:val="24"/>
          <w:szCs w:val="24"/>
        </w:rPr>
        <w:t>-ken</w:t>
      </w:r>
      <w:proofErr w:type="spellEnd"/>
      <w:r w:rsidRPr="00A8195B">
        <w:rPr>
          <w:rFonts w:cs="Times New Roman"/>
          <w:sz w:val="24"/>
          <w:szCs w:val="24"/>
        </w:rPr>
        <w:t xml:space="preserve"> weinig</w:t>
      </w:r>
      <w:r w:rsidR="000F51D8">
        <w:rPr>
          <w:rFonts w:cs="Times New Roman"/>
          <w:sz w:val="24"/>
          <w:szCs w:val="24"/>
        </w:rPr>
        <w:t xml:space="preserve"> </w:t>
      </w:r>
      <w:r w:rsidRPr="00A8195B">
        <w:rPr>
          <w:rFonts w:cs="Times New Roman"/>
          <w:sz w:val="24"/>
          <w:szCs w:val="24"/>
        </w:rPr>
        <w:t xml:space="preserve">aandacht wordt geschonken, vindt men toch in verschillende werken </w:t>
      </w:r>
      <w:proofErr w:type="spellStart"/>
      <w:r w:rsidR="00C4007D" w:rsidRPr="00A8195B">
        <w:rPr>
          <w:rFonts w:cs="Times New Roman"/>
          <w:sz w:val="24"/>
          <w:szCs w:val="24"/>
        </w:rPr>
        <w:t>ter</w:t>
      </w:r>
      <w:r w:rsidR="00C4007D">
        <w:rPr>
          <w:rFonts w:cs="Times New Roman"/>
          <w:sz w:val="24"/>
          <w:szCs w:val="24"/>
        </w:rPr>
        <w:t>-loo</w:t>
      </w:r>
      <w:r w:rsidR="00C4007D" w:rsidRPr="00A8195B">
        <w:rPr>
          <w:rFonts w:cs="Times New Roman"/>
          <w:sz w:val="24"/>
          <w:szCs w:val="24"/>
        </w:rPr>
        <w:t>ps</w:t>
      </w:r>
      <w:proofErr w:type="spellEnd"/>
      <w:r w:rsidRPr="00A8195B">
        <w:rPr>
          <w:rFonts w:cs="Times New Roman"/>
          <w:sz w:val="24"/>
          <w:szCs w:val="24"/>
        </w:rPr>
        <w:t xml:space="preserve"> enkele opmerkingen over de toen heersende opvattingen. Dit is met name het ge</w:t>
      </w:r>
      <w:r w:rsidR="000F51D8">
        <w:rPr>
          <w:rFonts w:cs="Times New Roman"/>
          <w:sz w:val="24"/>
          <w:szCs w:val="24"/>
        </w:rPr>
        <w:t>v</w:t>
      </w:r>
      <w:r w:rsidRPr="00A8195B">
        <w:rPr>
          <w:rFonts w:cs="Times New Roman"/>
          <w:sz w:val="24"/>
          <w:szCs w:val="24"/>
        </w:rPr>
        <w:t xml:space="preserve">al in de voorhanden zijnde overzichten van de geschiedenis van het chiliasme, en in </w:t>
      </w:r>
      <w:r w:rsidR="000F51D8">
        <w:rPr>
          <w:rFonts w:cs="Times New Roman"/>
          <w:sz w:val="24"/>
          <w:szCs w:val="24"/>
        </w:rPr>
        <w:t>st</w:t>
      </w:r>
      <w:r w:rsidRPr="00A8195B">
        <w:rPr>
          <w:rFonts w:cs="Times New Roman"/>
          <w:sz w:val="24"/>
          <w:szCs w:val="24"/>
        </w:rPr>
        <w:t>udies en artikelen, die handelen over de verhouding kerk-Israël.</w:t>
      </w:r>
    </w:p>
    <w:p w14:paraId="333F4B4F" w14:textId="165FFAA5" w:rsidR="00A8195B" w:rsidRPr="00A8195B" w:rsidRDefault="00A8195B" w:rsidP="000F51D8">
      <w:pPr>
        <w:pStyle w:val="Geenafstand"/>
        <w:ind w:firstLine="708"/>
        <w:rPr>
          <w:rFonts w:cs="Times New Roman"/>
          <w:sz w:val="24"/>
          <w:szCs w:val="24"/>
        </w:rPr>
      </w:pPr>
      <w:r w:rsidRPr="00A8195B">
        <w:rPr>
          <w:rFonts w:cs="Times New Roman"/>
          <w:sz w:val="24"/>
          <w:szCs w:val="24"/>
        </w:rPr>
        <w:t xml:space="preserve">In 1903 verscheen van de hand van H. Hoekstra een </w:t>
      </w:r>
      <w:r w:rsidRPr="000F51D8">
        <w:rPr>
          <w:rFonts w:cs="Times New Roman"/>
          <w:i/>
          <w:iCs/>
          <w:sz w:val="24"/>
          <w:szCs w:val="24"/>
        </w:rPr>
        <w:t xml:space="preserve">Bijdrage tot de kennis en de </w:t>
      </w:r>
      <w:r w:rsidR="000F51D8" w:rsidRPr="000F51D8">
        <w:rPr>
          <w:rFonts w:cs="Times New Roman"/>
          <w:i/>
          <w:iCs/>
          <w:sz w:val="24"/>
          <w:szCs w:val="24"/>
        </w:rPr>
        <w:t>b</w:t>
      </w:r>
      <w:r w:rsidRPr="000F51D8">
        <w:rPr>
          <w:rFonts w:cs="Times New Roman"/>
          <w:i/>
          <w:iCs/>
          <w:sz w:val="24"/>
          <w:szCs w:val="24"/>
        </w:rPr>
        <w:t>eoordeling van het chiliasme</w:t>
      </w:r>
      <w:r w:rsidR="000F51D8" w:rsidRPr="000F51D8">
        <w:rPr>
          <w:rFonts w:cs="Times New Roman"/>
          <w:sz w:val="24"/>
          <w:szCs w:val="24"/>
        </w:rPr>
        <w:t>.</w:t>
      </w:r>
      <w:r w:rsidR="000F51D8" w:rsidRPr="000F51D8">
        <w:rPr>
          <w:rStyle w:val="Voetnootmarkering"/>
          <w:rFonts w:cs="Times New Roman"/>
          <w:sz w:val="24"/>
          <w:szCs w:val="24"/>
        </w:rPr>
        <w:footnoteReference w:id="3"/>
      </w:r>
      <w:r w:rsidRPr="00A8195B">
        <w:rPr>
          <w:rFonts w:cs="Times New Roman"/>
          <w:sz w:val="24"/>
          <w:szCs w:val="24"/>
        </w:rPr>
        <w:t xml:space="preserve"> Hij bespeurde onder de gereformeerde dogmatici van </w:t>
      </w:r>
      <w:r w:rsidR="000F51D8">
        <w:rPr>
          <w:rFonts w:cs="Times New Roman"/>
          <w:sz w:val="24"/>
          <w:szCs w:val="24"/>
        </w:rPr>
        <w:t>d</w:t>
      </w:r>
      <w:r w:rsidRPr="00A8195B">
        <w:rPr>
          <w:rFonts w:cs="Times New Roman"/>
          <w:sz w:val="24"/>
          <w:szCs w:val="24"/>
        </w:rPr>
        <w:t xml:space="preserve">e zeventiende eeuw 'gematigde chiliasten' en 'anti-chiliasten'. Onder de eersten rekent </w:t>
      </w:r>
      <w:r w:rsidR="000F51D8">
        <w:rPr>
          <w:rFonts w:cs="Times New Roman"/>
          <w:sz w:val="24"/>
          <w:szCs w:val="24"/>
        </w:rPr>
        <w:t>h</w:t>
      </w:r>
      <w:r w:rsidRPr="00A8195B">
        <w:rPr>
          <w:rFonts w:cs="Times New Roman"/>
          <w:sz w:val="24"/>
          <w:szCs w:val="24"/>
        </w:rPr>
        <w:t xml:space="preserve">ij Wilhelmus â Brakel, Hermannus Witsius en Johannes t Marck in Nederland, en </w:t>
      </w:r>
      <w:proofErr w:type="spellStart"/>
      <w:r w:rsidR="000F51D8">
        <w:rPr>
          <w:rFonts w:cs="Times New Roman"/>
          <w:sz w:val="24"/>
          <w:szCs w:val="24"/>
        </w:rPr>
        <w:t>W</w:t>
      </w:r>
      <w:r w:rsidRPr="00A8195B">
        <w:rPr>
          <w:rFonts w:cs="Times New Roman"/>
          <w:sz w:val="24"/>
          <w:szCs w:val="24"/>
        </w:rPr>
        <w:t>ilh</w:t>
      </w:r>
      <w:proofErr w:type="spellEnd"/>
      <w:r w:rsidRPr="00A8195B">
        <w:rPr>
          <w:rFonts w:cs="Times New Roman"/>
          <w:sz w:val="24"/>
          <w:szCs w:val="24"/>
        </w:rPr>
        <w:t xml:space="preserve">. Perkins in Engeland. Onder de laatsten rekent hij o.a. Petrus van </w:t>
      </w:r>
      <w:proofErr w:type="spellStart"/>
      <w:r w:rsidRPr="00A8195B">
        <w:rPr>
          <w:rFonts w:cs="Times New Roman"/>
          <w:sz w:val="24"/>
          <w:szCs w:val="24"/>
        </w:rPr>
        <w:t>Mastrigt</w:t>
      </w:r>
      <w:proofErr w:type="spellEnd"/>
      <w:r w:rsidRPr="00A8195B">
        <w:rPr>
          <w:rFonts w:cs="Times New Roman"/>
          <w:sz w:val="24"/>
          <w:szCs w:val="24"/>
        </w:rPr>
        <w:t>. Op</w:t>
      </w:r>
      <w:r w:rsidR="00C4007D">
        <w:rPr>
          <w:rFonts w:cs="Times New Roman"/>
          <w:sz w:val="24"/>
          <w:szCs w:val="24"/>
        </w:rPr>
        <w:t>m</w:t>
      </w:r>
      <w:r w:rsidRPr="00A8195B">
        <w:rPr>
          <w:rFonts w:cs="Times New Roman"/>
          <w:sz w:val="24"/>
          <w:szCs w:val="24"/>
        </w:rPr>
        <w:t xml:space="preserve">erkelijk is, dat hij er oog voor heeft, dat Joh. â Marck en Witsius ,,het </w:t>
      </w:r>
      <w:proofErr w:type="spellStart"/>
      <w:r w:rsidRPr="00A8195B">
        <w:rPr>
          <w:rFonts w:cs="Times New Roman"/>
          <w:sz w:val="24"/>
          <w:szCs w:val="24"/>
        </w:rPr>
        <w:t>groovere</w:t>
      </w:r>
      <w:proofErr w:type="spellEnd"/>
      <w:r w:rsidRPr="00A8195B">
        <w:rPr>
          <w:rFonts w:cs="Times New Roman"/>
          <w:sz w:val="24"/>
          <w:szCs w:val="24"/>
        </w:rPr>
        <w:t xml:space="preserve"> meer </w:t>
      </w:r>
      <w:r w:rsidR="00C4007D">
        <w:rPr>
          <w:rFonts w:cs="Times New Roman"/>
          <w:sz w:val="24"/>
          <w:szCs w:val="24"/>
        </w:rPr>
        <w:t>g</w:t>
      </w:r>
      <w:r w:rsidRPr="00A8195B">
        <w:rPr>
          <w:rFonts w:cs="Times New Roman"/>
          <w:sz w:val="24"/>
          <w:szCs w:val="24"/>
        </w:rPr>
        <w:t>eaccentueerde chiliasme" verwierpen</w:t>
      </w:r>
      <w:r w:rsidR="000F51D8">
        <w:rPr>
          <w:rFonts w:cs="Times New Roman"/>
          <w:sz w:val="24"/>
          <w:szCs w:val="24"/>
        </w:rPr>
        <w:t>.</w:t>
      </w:r>
      <w:r w:rsidR="000F51D8">
        <w:rPr>
          <w:rStyle w:val="Voetnootmarkering"/>
          <w:rFonts w:cs="Times New Roman"/>
          <w:sz w:val="24"/>
          <w:szCs w:val="24"/>
        </w:rPr>
        <w:footnoteReference w:id="4"/>
      </w:r>
      <w:r w:rsidRPr="00A8195B">
        <w:rPr>
          <w:rFonts w:cs="Times New Roman"/>
          <w:sz w:val="24"/>
          <w:szCs w:val="24"/>
        </w:rPr>
        <w:t xml:space="preserve"> Helaas zag hij echter voorbij aan de kringen </w:t>
      </w:r>
      <w:r w:rsidR="00C4007D">
        <w:rPr>
          <w:rFonts w:cs="Times New Roman"/>
          <w:sz w:val="24"/>
          <w:szCs w:val="24"/>
        </w:rPr>
        <w:t>d</w:t>
      </w:r>
      <w:r w:rsidRPr="00A8195B">
        <w:rPr>
          <w:rFonts w:cs="Times New Roman"/>
          <w:sz w:val="24"/>
          <w:szCs w:val="24"/>
        </w:rPr>
        <w:t xml:space="preserve">er collegianten en andere groepen buiten de kerk, waar hij dit chiliasme had kunnen </w:t>
      </w:r>
      <w:r w:rsidR="000F51D8">
        <w:rPr>
          <w:rFonts w:cs="Times New Roman"/>
          <w:sz w:val="24"/>
          <w:szCs w:val="24"/>
        </w:rPr>
        <w:t>b</w:t>
      </w:r>
      <w:r w:rsidRPr="00A8195B">
        <w:rPr>
          <w:rFonts w:cs="Times New Roman"/>
          <w:sz w:val="24"/>
          <w:szCs w:val="24"/>
        </w:rPr>
        <w:t>eschrijven.</w:t>
      </w:r>
    </w:p>
    <w:p w14:paraId="1E38F529" w14:textId="614642D3" w:rsidR="00A8195B" w:rsidRPr="00A8195B" w:rsidRDefault="00A8195B" w:rsidP="00C4007D">
      <w:pPr>
        <w:pStyle w:val="Geenafstand"/>
        <w:ind w:firstLine="708"/>
        <w:rPr>
          <w:rFonts w:cs="Times New Roman"/>
          <w:sz w:val="24"/>
          <w:szCs w:val="24"/>
        </w:rPr>
      </w:pPr>
      <w:r w:rsidRPr="00A8195B">
        <w:rPr>
          <w:rFonts w:cs="Times New Roman"/>
          <w:sz w:val="24"/>
          <w:szCs w:val="24"/>
        </w:rPr>
        <w:t>Deze beschrijving was al ter hand genomen door C.B. Hylkema in zijn opnieuw uit</w:t>
      </w:r>
      <w:r w:rsidR="00C4007D">
        <w:rPr>
          <w:rFonts w:cs="Times New Roman"/>
          <w:sz w:val="24"/>
          <w:szCs w:val="24"/>
        </w:rPr>
        <w:t>g</w:t>
      </w:r>
      <w:r w:rsidRPr="00A8195B">
        <w:rPr>
          <w:rFonts w:cs="Times New Roman"/>
          <w:sz w:val="24"/>
          <w:szCs w:val="24"/>
        </w:rPr>
        <w:t>egeven werk over de Reformateurs</w:t>
      </w:r>
      <w:r w:rsidR="00C4007D">
        <w:rPr>
          <w:rFonts w:cs="Times New Roman"/>
          <w:sz w:val="24"/>
          <w:szCs w:val="24"/>
        </w:rPr>
        <w:t>.</w:t>
      </w:r>
      <w:r w:rsidR="000F51D8">
        <w:rPr>
          <w:rStyle w:val="Voetnootmarkering"/>
          <w:rFonts w:cs="Times New Roman"/>
          <w:sz w:val="24"/>
          <w:szCs w:val="24"/>
        </w:rPr>
        <w:footnoteReference w:id="5"/>
      </w:r>
      <w:r w:rsidRPr="00A8195B">
        <w:rPr>
          <w:rFonts w:cs="Times New Roman"/>
          <w:sz w:val="24"/>
          <w:szCs w:val="24"/>
        </w:rPr>
        <w:t xml:space="preserve"> In het tweede deel van zijn standaardwerk heeft </w:t>
      </w:r>
      <w:r w:rsidR="00C4007D">
        <w:rPr>
          <w:rFonts w:cs="Times New Roman"/>
          <w:sz w:val="24"/>
          <w:szCs w:val="24"/>
        </w:rPr>
        <w:t>h</w:t>
      </w:r>
      <w:r w:rsidRPr="00A8195B">
        <w:rPr>
          <w:rFonts w:cs="Times New Roman"/>
          <w:sz w:val="24"/>
          <w:szCs w:val="24"/>
        </w:rPr>
        <w:t>ij een paragraaf besteed aan hun toekomstverwachtingen.</w:t>
      </w:r>
      <w:r w:rsidR="000F51D8">
        <w:rPr>
          <w:rStyle w:val="Voetnootmarkering"/>
          <w:rFonts w:cs="Times New Roman"/>
          <w:sz w:val="24"/>
          <w:szCs w:val="24"/>
        </w:rPr>
        <w:footnoteReference w:id="6"/>
      </w:r>
      <w:r w:rsidRPr="00A8195B">
        <w:rPr>
          <w:rFonts w:cs="Times New Roman"/>
          <w:sz w:val="24"/>
          <w:szCs w:val="24"/>
        </w:rPr>
        <w:t xml:space="preserve"> Daarbij tekent hij die als </w:t>
      </w:r>
      <w:r w:rsidR="00C4007D">
        <w:rPr>
          <w:rFonts w:cs="Times New Roman"/>
          <w:sz w:val="24"/>
          <w:szCs w:val="24"/>
        </w:rPr>
        <w:t>“</w:t>
      </w:r>
      <w:r w:rsidRPr="00A8195B">
        <w:rPr>
          <w:rFonts w:cs="Times New Roman"/>
          <w:sz w:val="24"/>
          <w:szCs w:val="24"/>
        </w:rPr>
        <w:t>leidend in de richting van het chiliasme</w:t>
      </w:r>
      <w:r w:rsidR="00C4007D">
        <w:rPr>
          <w:rFonts w:cs="Times New Roman"/>
          <w:sz w:val="24"/>
          <w:szCs w:val="24"/>
        </w:rPr>
        <w:t>”</w:t>
      </w:r>
      <w:r w:rsidRPr="00A8195B">
        <w:rPr>
          <w:rFonts w:cs="Times New Roman"/>
          <w:sz w:val="24"/>
          <w:szCs w:val="24"/>
        </w:rPr>
        <w:t>, en stelt ze tegenover de toekomstverwach</w:t>
      </w:r>
      <w:r w:rsidR="00C4007D">
        <w:rPr>
          <w:rFonts w:cs="Times New Roman"/>
          <w:sz w:val="24"/>
          <w:szCs w:val="24"/>
        </w:rPr>
        <w:t>ti</w:t>
      </w:r>
      <w:r w:rsidRPr="00A8195B">
        <w:rPr>
          <w:rFonts w:cs="Times New Roman"/>
          <w:sz w:val="24"/>
          <w:szCs w:val="24"/>
        </w:rPr>
        <w:t>ng van de kerk. Evenwel had hij geen aandacht voor de verscheidenheid van opvattin</w:t>
      </w:r>
      <w:r w:rsidR="00C4007D">
        <w:rPr>
          <w:rFonts w:cs="Times New Roman"/>
          <w:sz w:val="24"/>
          <w:szCs w:val="24"/>
        </w:rPr>
        <w:t>g</w:t>
      </w:r>
      <w:r w:rsidRPr="00A8195B">
        <w:rPr>
          <w:rFonts w:cs="Times New Roman"/>
          <w:sz w:val="24"/>
          <w:szCs w:val="24"/>
        </w:rPr>
        <w:t>en op dit terrein binnen de kerk, daar hij schrijft:</w:t>
      </w:r>
    </w:p>
    <w:p w14:paraId="4DF971CD" w14:textId="77777777" w:rsidR="000F51D8" w:rsidRDefault="000F51D8" w:rsidP="00A8195B">
      <w:pPr>
        <w:pStyle w:val="Geenafstand"/>
        <w:rPr>
          <w:rFonts w:cs="Times New Roman"/>
          <w:sz w:val="24"/>
          <w:szCs w:val="24"/>
        </w:rPr>
      </w:pPr>
    </w:p>
    <w:p w14:paraId="1022F38E" w14:textId="77777777" w:rsidR="00A8195B" w:rsidRDefault="00A8195B">
      <w:pPr>
        <w:rPr>
          <w:rFonts w:cs="Times New Roman"/>
          <w:sz w:val="24"/>
          <w:szCs w:val="24"/>
        </w:rPr>
      </w:pPr>
      <w:r>
        <w:rPr>
          <w:rFonts w:cs="Times New Roman"/>
          <w:sz w:val="24"/>
          <w:szCs w:val="24"/>
        </w:rPr>
        <w:br w:type="page"/>
      </w:r>
    </w:p>
    <w:p w14:paraId="431F12F6" w14:textId="64262120" w:rsidR="00A8195B" w:rsidRPr="00A8195B" w:rsidRDefault="00A8195B" w:rsidP="00254F28">
      <w:pPr>
        <w:pStyle w:val="Geenafstand"/>
        <w:ind w:left="851" w:hanging="143"/>
        <w:rPr>
          <w:rFonts w:cs="Times New Roman"/>
          <w:sz w:val="24"/>
          <w:szCs w:val="24"/>
        </w:rPr>
      </w:pPr>
      <w:r w:rsidRPr="00A8195B">
        <w:rPr>
          <w:rFonts w:cs="Times New Roman"/>
          <w:sz w:val="24"/>
          <w:szCs w:val="24"/>
        </w:rPr>
        <w:lastRenderedPageBreak/>
        <w:t xml:space="preserve">„Terwijl de orthodoxie alleen wilde weten van die wederkomst van Christus, die zou zijn in een onberekenbare verre toekomst, ,in het laatste der dagen' bij de wederopstanding der </w:t>
      </w:r>
      <w:proofErr w:type="spellStart"/>
      <w:r w:rsidRPr="00A8195B">
        <w:rPr>
          <w:rFonts w:cs="Times New Roman"/>
          <w:sz w:val="24"/>
          <w:szCs w:val="24"/>
        </w:rPr>
        <w:t>dooden</w:t>
      </w:r>
      <w:proofErr w:type="spellEnd"/>
      <w:r w:rsidRPr="00A8195B">
        <w:rPr>
          <w:rFonts w:cs="Times New Roman"/>
          <w:sz w:val="24"/>
          <w:szCs w:val="24"/>
        </w:rPr>
        <w:t>, predikten zij een komst van Christus die aanstaande was en die met geen andere wederopstanding gepaard ging dan met die uit de geestelijke dood</w:t>
      </w:r>
      <w:r w:rsidR="00035832">
        <w:rPr>
          <w:rFonts w:cs="Times New Roman"/>
          <w:sz w:val="24"/>
          <w:szCs w:val="24"/>
        </w:rPr>
        <w:t>.</w:t>
      </w:r>
      <w:r w:rsidR="00254F28">
        <w:rPr>
          <w:rStyle w:val="Voetnootmarkering"/>
          <w:rFonts w:cs="Times New Roman"/>
          <w:sz w:val="24"/>
          <w:szCs w:val="24"/>
        </w:rPr>
        <w:footnoteReference w:id="7"/>
      </w:r>
    </w:p>
    <w:p w14:paraId="1A272D0E" w14:textId="24213398" w:rsidR="00A8195B" w:rsidRPr="00A8195B" w:rsidRDefault="00A8195B" w:rsidP="00A8195B">
      <w:pPr>
        <w:pStyle w:val="Geenafstand"/>
        <w:rPr>
          <w:rFonts w:cs="Times New Roman"/>
          <w:sz w:val="24"/>
          <w:szCs w:val="24"/>
        </w:rPr>
      </w:pPr>
      <w:r w:rsidRPr="00A8195B">
        <w:rPr>
          <w:rFonts w:cs="Times New Roman"/>
          <w:sz w:val="24"/>
          <w:szCs w:val="24"/>
        </w:rPr>
        <w:t>Nu lag dit ook minder op zijn weg, dan wel op die van K. Dijk, die in zijn uitvoerige werk over Het rijk der duizendjaren een uitvoerig ,,historisch gedeelte” besteedt aan de geschiedenis van het chiliasme, en daarbij veel aandacht geeft aan de zeventiende eeuw.</w:t>
      </w:r>
      <w:r w:rsidR="00035832">
        <w:rPr>
          <w:rStyle w:val="Voetnootmarkering"/>
          <w:rFonts w:cs="Times New Roman"/>
          <w:sz w:val="24"/>
          <w:szCs w:val="24"/>
        </w:rPr>
        <w:footnoteReference w:id="8"/>
      </w:r>
      <w:r w:rsidRPr="00A8195B">
        <w:rPr>
          <w:rFonts w:cs="Times New Roman"/>
          <w:sz w:val="24"/>
          <w:szCs w:val="24"/>
        </w:rPr>
        <w:t>Hij spreekt van chiliasme in de zeventiende eeuw bij de Luthersen in Duitsland</w:t>
      </w:r>
      <w:r w:rsidR="00035832">
        <w:rPr>
          <w:rStyle w:val="Voetnootmarkering"/>
          <w:rFonts w:cs="Times New Roman"/>
          <w:sz w:val="24"/>
          <w:szCs w:val="24"/>
        </w:rPr>
        <w:footnoteReference w:id="9"/>
      </w:r>
      <w:r w:rsidRPr="00A8195B">
        <w:rPr>
          <w:rFonts w:cs="Times New Roman"/>
          <w:sz w:val="24"/>
          <w:szCs w:val="24"/>
        </w:rPr>
        <w:t>, de independenten in Engeland</w:t>
      </w:r>
      <w:r w:rsidR="00035832">
        <w:rPr>
          <w:rStyle w:val="Voetnootmarkering"/>
          <w:rFonts w:cs="Times New Roman"/>
          <w:sz w:val="24"/>
          <w:szCs w:val="24"/>
        </w:rPr>
        <w:footnoteReference w:id="10"/>
      </w:r>
      <w:r w:rsidRPr="00A8195B">
        <w:rPr>
          <w:rFonts w:cs="Times New Roman"/>
          <w:sz w:val="24"/>
          <w:szCs w:val="24"/>
        </w:rPr>
        <w:t xml:space="preserve">, bij sommige hugenoten zoals Pierre </w:t>
      </w:r>
      <w:proofErr w:type="spellStart"/>
      <w:r w:rsidRPr="00A8195B">
        <w:rPr>
          <w:rFonts w:cs="Times New Roman"/>
          <w:sz w:val="24"/>
          <w:szCs w:val="24"/>
        </w:rPr>
        <w:t>Jurieu</w:t>
      </w:r>
      <w:proofErr w:type="spellEnd"/>
      <w:r w:rsidR="00035832">
        <w:rPr>
          <w:rStyle w:val="Voetnootmarkering"/>
          <w:rFonts w:cs="Times New Roman"/>
          <w:sz w:val="24"/>
          <w:szCs w:val="24"/>
        </w:rPr>
        <w:footnoteReference w:id="11"/>
      </w:r>
      <w:r w:rsidRPr="00A8195B">
        <w:rPr>
          <w:rFonts w:cs="Times New Roman"/>
          <w:sz w:val="24"/>
          <w:szCs w:val="24"/>
        </w:rPr>
        <w:t xml:space="preserve">, in </w:t>
      </w:r>
      <w:r w:rsidR="00035832" w:rsidRPr="00A8195B">
        <w:rPr>
          <w:rFonts w:cs="Times New Roman"/>
          <w:sz w:val="24"/>
          <w:szCs w:val="24"/>
        </w:rPr>
        <w:t>sektarische</w:t>
      </w:r>
      <w:r w:rsidRPr="00A8195B">
        <w:rPr>
          <w:rFonts w:cs="Times New Roman"/>
          <w:sz w:val="24"/>
          <w:szCs w:val="24"/>
        </w:rPr>
        <w:t xml:space="preserve"> kringen als bij Antoinette de </w:t>
      </w:r>
      <w:proofErr w:type="spellStart"/>
      <w:r w:rsidRPr="00A8195B">
        <w:rPr>
          <w:rFonts w:cs="Times New Roman"/>
          <w:sz w:val="24"/>
          <w:szCs w:val="24"/>
        </w:rPr>
        <w:t>Bourignon</w:t>
      </w:r>
      <w:proofErr w:type="spellEnd"/>
      <w:r w:rsidR="00035832">
        <w:rPr>
          <w:rStyle w:val="Voetnootmarkering"/>
          <w:rFonts w:cs="Times New Roman"/>
          <w:sz w:val="24"/>
          <w:szCs w:val="24"/>
        </w:rPr>
        <w:footnoteReference w:id="12"/>
      </w:r>
      <w:r w:rsidRPr="00A8195B">
        <w:rPr>
          <w:rFonts w:cs="Times New Roman"/>
          <w:sz w:val="24"/>
          <w:szCs w:val="24"/>
        </w:rPr>
        <w:t>, bij de labadiste</w:t>
      </w:r>
      <w:r w:rsidR="00035832">
        <w:rPr>
          <w:rFonts w:cs="Times New Roman"/>
          <w:sz w:val="24"/>
          <w:szCs w:val="24"/>
        </w:rPr>
        <w:t>n</w:t>
      </w:r>
      <w:r w:rsidR="00035832">
        <w:rPr>
          <w:rStyle w:val="Voetnootmarkering"/>
          <w:rFonts w:cs="Times New Roman"/>
          <w:sz w:val="24"/>
          <w:szCs w:val="24"/>
        </w:rPr>
        <w:footnoteReference w:id="13"/>
      </w:r>
      <w:r w:rsidRPr="00A8195B">
        <w:rPr>
          <w:rFonts w:cs="Times New Roman"/>
          <w:sz w:val="24"/>
          <w:szCs w:val="24"/>
        </w:rPr>
        <w:t xml:space="preserve"> en bij de coccejan</w:t>
      </w:r>
      <w:r w:rsidR="00035832">
        <w:rPr>
          <w:rFonts w:cs="Times New Roman"/>
          <w:sz w:val="24"/>
          <w:szCs w:val="24"/>
        </w:rPr>
        <w:t>e</w:t>
      </w:r>
      <w:r w:rsidRPr="00A8195B">
        <w:rPr>
          <w:rFonts w:cs="Times New Roman"/>
          <w:sz w:val="24"/>
          <w:szCs w:val="24"/>
        </w:rPr>
        <w:t>n</w:t>
      </w:r>
      <w:r w:rsidR="00035832">
        <w:rPr>
          <w:rStyle w:val="Voetnootmarkering"/>
          <w:rFonts w:cs="Times New Roman"/>
          <w:sz w:val="24"/>
          <w:szCs w:val="24"/>
        </w:rPr>
        <w:footnoteReference w:id="14"/>
      </w:r>
      <w:r w:rsidRPr="00A8195B">
        <w:rPr>
          <w:rFonts w:cs="Times New Roman"/>
          <w:sz w:val="24"/>
          <w:szCs w:val="24"/>
        </w:rPr>
        <w:t>, maar ook bij de gereformeerden.</w:t>
      </w:r>
      <w:r w:rsidR="00035832">
        <w:rPr>
          <w:rStyle w:val="Voetnootmarkering"/>
          <w:rFonts w:cs="Times New Roman"/>
          <w:sz w:val="24"/>
          <w:szCs w:val="24"/>
        </w:rPr>
        <w:footnoteReference w:id="15"/>
      </w:r>
      <w:r w:rsidRPr="00A8195B">
        <w:rPr>
          <w:rFonts w:cs="Times New Roman"/>
          <w:sz w:val="24"/>
          <w:szCs w:val="24"/>
        </w:rPr>
        <w:t xml:space="preserve"> Bij de coccejanen noemt hij o.a. Alting, Groenewegen, </w:t>
      </w:r>
      <w:proofErr w:type="spellStart"/>
      <w:r w:rsidRPr="00A8195B">
        <w:rPr>
          <w:rFonts w:cs="Times New Roman"/>
          <w:sz w:val="24"/>
          <w:szCs w:val="24"/>
        </w:rPr>
        <w:t>Vitringa</w:t>
      </w:r>
      <w:proofErr w:type="spellEnd"/>
      <w:r w:rsidRPr="00A8195B">
        <w:rPr>
          <w:rFonts w:cs="Times New Roman"/>
          <w:sz w:val="24"/>
          <w:szCs w:val="24"/>
        </w:rPr>
        <w:t xml:space="preserve">, </w:t>
      </w:r>
      <w:proofErr w:type="spellStart"/>
      <w:r w:rsidRPr="00A8195B">
        <w:rPr>
          <w:rFonts w:cs="Times New Roman"/>
          <w:sz w:val="24"/>
          <w:szCs w:val="24"/>
        </w:rPr>
        <w:t>d'Outrein</w:t>
      </w:r>
      <w:proofErr w:type="spellEnd"/>
      <w:r w:rsidRPr="00A8195B">
        <w:rPr>
          <w:rFonts w:cs="Times New Roman"/>
          <w:sz w:val="24"/>
          <w:szCs w:val="24"/>
        </w:rPr>
        <w:t xml:space="preserve"> en Witsius, bij de gereformeerden o.a. Hoornbeek, Koelman, â Marck en Brakel.</w:t>
      </w:r>
    </w:p>
    <w:p w14:paraId="6BF822B6" w14:textId="4E111357" w:rsidR="00A8195B" w:rsidRPr="00A8195B" w:rsidRDefault="00A8195B" w:rsidP="00A8195B">
      <w:pPr>
        <w:pStyle w:val="Geenafstand"/>
        <w:rPr>
          <w:rFonts w:cs="Times New Roman"/>
          <w:sz w:val="24"/>
          <w:szCs w:val="24"/>
        </w:rPr>
      </w:pPr>
      <w:r w:rsidRPr="00A8195B">
        <w:rPr>
          <w:rFonts w:cs="Times New Roman"/>
          <w:sz w:val="24"/>
          <w:szCs w:val="24"/>
        </w:rPr>
        <w:t>In hetzelfde jaar, dat K. Dijk zijn studie het licht deed zien, bracht in de Christelijke Gereformeerde Kerken een commissie onder voorzitterschap van Prof. J.J. van der Schuit rapport uit aan de synode te Zwolle (1933), betreffende het chiliasme van ds. A.M. Berkhoff. In dit rapport is een historisch overzicht opgenomen, waarin eveneens gesproken wordt van chiliasme bij de gereformeerden, met name onder de mannen van de Nadere Reformatie, zij het, dat het woord ,,chiliasme" daar met grote terughoudendheid wordt gebruikt</w:t>
      </w:r>
      <w:r w:rsidR="00035832">
        <w:rPr>
          <w:rFonts w:cs="Times New Roman"/>
          <w:sz w:val="24"/>
          <w:szCs w:val="24"/>
        </w:rPr>
        <w:t>.</w:t>
      </w:r>
      <w:r w:rsidR="00035832">
        <w:rPr>
          <w:rStyle w:val="Voetnootmarkering"/>
          <w:rFonts w:cs="Times New Roman"/>
          <w:sz w:val="24"/>
          <w:szCs w:val="24"/>
        </w:rPr>
        <w:footnoteReference w:id="16"/>
      </w:r>
      <w:r w:rsidRPr="00A8195B">
        <w:rPr>
          <w:rFonts w:cs="Times New Roman"/>
          <w:sz w:val="24"/>
          <w:szCs w:val="24"/>
        </w:rPr>
        <w:t xml:space="preserve"> </w:t>
      </w:r>
      <w:proofErr w:type="spellStart"/>
      <w:r w:rsidRPr="00A8195B">
        <w:rPr>
          <w:rFonts w:cs="Times New Roman"/>
          <w:sz w:val="24"/>
          <w:szCs w:val="24"/>
        </w:rPr>
        <w:t>Wilh</w:t>
      </w:r>
      <w:proofErr w:type="spellEnd"/>
      <w:r w:rsidRPr="00A8195B">
        <w:rPr>
          <w:rFonts w:cs="Times New Roman"/>
          <w:sz w:val="24"/>
          <w:szCs w:val="24"/>
        </w:rPr>
        <w:t xml:space="preserve">. â-Brakel, Joh. â Marck en H. Witsius worden in het bijzonder genoemd. Maar van Brakel </w:t>
      </w:r>
      <w:proofErr w:type="spellStart"/>
      <w:r w:rsidRPr="00A8195B">
        <w:rPr>
          <w:rFonts w:cs="Times New Roman"/>
          <w:sz w:val="24"/>
          <w:szCs w:val="24"/>
        </w:rPr>
        <w:t>wordtgezegd</w:t>
      </w:r>
      <w:proofErr w:type="spellEnd"/>
      <w:r w:rsidRPr="00A8195B">
        <w:rPr>
          <w:rFonts w:cs="Times New Roman"/>
          <w:sz w:val="24"/>
          <w:szCs w:val="24"/>
        </w:rPr>
        <w:t>, dat het toch de vraag is of we hem wel chiliast mogen noemen, van â Marck, dat hij de duizend jaren in het verleden stelde (sic!) en van Witsius, dat hij veel met Brakel overeenkwam. Men benadrukt, dat hun chiliasme een zeer gematigd karakter droeg en veel verschilde van de leer van Ds. Berkhoff, maar gebruikt voor hen toch de term ,,chiliasme".</w:t>
      </w:r>
    </w:p>
    <w:p w14:paraId="29589BE7" w14:textId="0880F3A7" w:rsidR="00A8195B" w:rsidRPr="00A8195B" w:rsidRDefault="00A8195B" w:rsidP="00A8195B">
      <w:pPr>
        <w:pStyle w:val="Geenafstand"/>
        <w:rPr>
          <w:rFonts w:cs="Times New Roman"/>
          <w:sz w:val="24"/>
          <w:szCs w:val="24"/>
        </w:rPr>
      </w:pPr>
      <w:r w:rsidRPr="00A8195B">
        <w:rPr>
          <w:rFonts w:cs="Times New Roman"/>
          <w:sz w:val="24"/>
          <w:szCs w:val="24"/>
        </w:rPr>
        <w:t>Waarschijnlijk tijdens de tweede wereldoorlog, of kort daarna verscheen van de hand van A.H. Edelkoort een verklaring van de Openbaring van Johannes, waarin ook een geschiedenis van het chiliasme is opgenomen. Merkwaardig genoeg zegt hij van de orthodoxie van de zeventiende eeuw, dat deze ,,zoo goed als uitsluitend oog had voor de persoonlijke toekomst, en de eschatologische spanning miste", wat hij t.a.v. de reformatie als een verarming beschouwt. Het zal blijken dat deze opmerking alle grond</w:t>
      </w:r>
    </w:p>
    <w:p w14:paraId="264BC900" w14:textId="4CF17D3A" w:rsidR="00A8195B" w:rsidRPr="00A8195B" w:rsidRDefault="00A8195B" w:rsidP="00A8195B">
      <w:pPr>
        <w:pStyle w:val="Geenafstand"/>
        <w:rPr>
          <w:rFonts w:cs="Times New Roman"/>
          <w:sz w:val="24"/>
          <w:szCs w:val="24"/>
        </w:rPr>
      </w:pPr>
    </w:p>
    <w:p w14:paraId="2786668E" w14:textId="77777777" w:rsidR="000F51D8" w:rsidRDefault="000F51D8" w:rsidP="00A8195B">
      <w:pPr>
        <w:pStyle w:val="Geenafstand"/>
        <w:rPr>
          <w:rFonts w:cs="Times New Roman"/>
          <w:sz w:val="24"/>
          <w:szCs w:val="24"/>
        </w:rPr>
      </w:pPr>
    </w:p>
    <w:p w14:paraId="48478890" w14:textId="77777777" w:rsidR="00A8195B" w:rsidRDefault="00A8195B">
      <w:pPr>
        <w:rPr>
          <w:rFonts w:cs="Times New Roman"/>
          <w:sz w:val="24"/>
          <w:szCs w:val="24"/>
        </w:rPr>
      </w:pPr>
      <w:r>
        <w:rPr>
          <w:rFonts w:cs="Times New Roman"/>
          <w:sz w:val="24"/>
          <w:szCs w:val="24"/>
        </w:rPr>
        <w:br w:type="page"/>
      </w:r>
    </w:p>
    <w:p w14:paraId="146E6CF4" w14:textId="088F7B37" w:rsidR="00A34FE5" w:rsidRDefault="00A34FE5" w:rsidP="00A34FE5">
      <w:pPr>
        <w:pStyle w:val="Geenafstand"/>
        <w:jc w:val="center"/>
        <w:rPr>
          <w:rFonts w:cs="Times New Roman"/>
          <w:sz w:val="24"/>
          <w:szCs w:val="24"/>
        </w:rPr>
      </w:pPr>
      <w:r>
        <w:rPr>
          <w:rFonts w:cs="Times New Roman"/>
          <w:noProof/>
          <w:sz w:val="24"/>
          <w:szCs w:val="24"/>
        </w:rPr>
        <w:lastRenderedPageBreak/>
        <mc:AlternateContent>
          <mc:Choice Requires="wpg">
            <w:drawing>
              <wp:inline distT="0" distB="0" distL="0" distR="0" wp14:anchorId="0376B1B2" wp14:editId="3E42AE7D">
                <wp:extent cx="3511745" cy="4633708"/>
                <wp:effectExtent l="0" t="0" r="0" b="0"/>
                <wp:docPr id="3" name="Groep 3"/>
                <wp:cNvGraphicFramePr/>
                <a:graphic xmlns:a="http://schemas.openxmlformats.org/drawingml/2006/main">
                  <a:graphicData uri="http://schemas.microsoft.com/office/word/2010/wordprocessingGroup">
                    <wpg:wgp>
                      <wpg:cNvGrpSpPr/>
                      <wpg:grpSpPr>
                        <a:xfrm>
                          <a:off x="0" y="0"/>
                          <a:ext cx="3511745" cy="4633708"/>
                          <a:chOff x="0" y="0"/>
                          <a:chExt cx="3541395" cy="5109896"/>
                        </a:xfrm>
                      </wpg:grpSpPr>
                      <pic:pic xmlns:pic="http://schemas.openxmlformats.org/drawingml/2006/picture">
                        <pic:nvPicPr>
                          <pic:cNvPr id="1" name="Afbeelding 1"/>
                          <pic:cNvPicPr>
                            <a:picLocks noChangeAspect="1"/>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3541395" cy="4766945"/>
                          </a:xfrm>
                          <a:prstGeom prst="rect">
                            <a:avLst/>
                          </a:prstGeom>
                        </pic:spPr>
                      </pic:pic>
                      <wps:wsp>
                        <wps:cNvPr id="2" name="Tekstvak 2"/>
                        <wps:cNvSpPr txBox="1"/>
                        <wps:spPr>
                          <a:xfrm>
                            <a:off x="0" y="4766361"/>
                            <a:ext cx="3541395" cy="343535"/>
                          </a:xfrm>
                          <a:prstGeom prst="rect">
                            <a:avLst/>
                          </a:prstGeom>
                          <a:solidFill>
                            <a:prstClr val="white"/>
                          </a:solidFill>
                          <a:ln>
                            <a:noFill/>
                          </a:ln>
                        </wps:spPr>
                        <wps:txbx>
                          <w:txbxContent>
                            <w:p w14:paraId="3264E2EF" w14:textId="749C142C" w:rsidR="00476DE9" w:rsidRPr="00A34FE5" w:rsidRDefault="00476DE9" w:rsidP="00A34FE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376B1B2" id="Groep 3" o:spid="_x0000_s1026" style="width:276.5pt;height:364.85pt;mso-position-horizontal-relative:char;mso-position-vertical-relative:line" coordsize="35413,5109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s1027" type="#_x0000_t75" style="position:absolute;width:35413;height:47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">
                  <v:imagedata r:id="rId10" o:title=""/>
                </v:shape>
                <v:shapetype id="_x0000_t202" coordsize="21600,21600" o:spt="202" path="m,l,21600r21600,l21600,xe">
                  <v:stroke joinstyle="miter"/>
                  <v:path gradientshapeok="t" o:connecttype="rect"/>
                </v:shapetype>
                <v:shape id="Tekstvak 2" o:spid="_x0000_s1028" type="#_x0000_t202" style="position:absolute;top:47663;width:35413;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3264E2EF" w14:textId="749C142C" w:rsidR="00476DE9" w:rsidRPr="00A34FE5" w:rsidRDefault="00476DE9" w:rsidP="00A34FE5">
                        <w:pPr>
                          <w:rPr>
                            <w:sz w:val="18"/>
                            <w:szCs w:val="18"/>
                          </w:rPr>
                        </w:pPr>
                      </w:p>
                    </w:txbxContent>
                  </v:textbox>
                </v:shape>
                <w10:anchorlock/>
              </v:group>
            </w:pict>
          </mc:Fallback>
        </mc:AlternateContent>
      </w:r>
    </w:p>
    <w:p w14:paraId="731B926F" w14:textId="77777777" w:rsidR="00A34FE5" w:rsidRDefault="00A34FE5" w:rsidP="00A34FE5">
      <w:pPr>
        <w:pStyle w:val="Geenafstand"/>
        <w:jc w:val="center"/>
        <w:rPr>
          <w:rFonts w:cs="Times New Roman"/>
          <w:sz w:val="24"/>
          <w:szCs w:val="24"/>
        </w:rPr>
      </w:pPr>
    </w:p>
    <w:p w14:paraId="4F7B77BD" w14:textId="6B569193" w:rsidR="00A8195B" w:rsidRPr="00A8195B" w:rsidRDefault="00A8195B" w:rsidP="00A34FE5">
      <w:pPr>
        <w:pStyle w:val="Geenafstand"/>
        <w:jc w:val="center"/>
        <w:rPr>
          <w:rFonts w:cs="Times New Roman"/>
          <w:sz w:val="24"/>
          <w:szCs w:val="24"/>
        </w:rPr>
      </w:pPr>
      <w:r w:rsidRPr="00A8195B">
        <w:rPr>
          <w:rFonts w:cs="Times New Roman"/>
          <w:sz w:val="24"/>
          <w:szCs w:val="24"/>
        </w:rPr>
        <w:t>Theodorus van der Groe (1705-1784)</w:t>
      </w:r>
    </w:p>
    <w:p w14:paraId="19DA1F78" w14:textId="77777777" w:rsidR="00035832" w:rsidRDefault="00035832" w:rsidP="00A8195B">
      <w:pPr>
        <w:pStyle w:val="Geenafstand"/>
        <w:rPr>
          <w:rFonts w:cs="Times New Roman"/>
          <w:sz w:val="24"/>
          <w:szCs w:val="24"/>
        </w:rPr>
      </w:pPr>
    </w:p>
    <w:p w14:paraId="4EAD6E78" w14:textId="7B1A67DA" w:rsidR="00A8195B" w:rsidRPr="00A8195B" w:rsidRDefault="00A8195B" w:rsidP="00A8195B">
      <w:pPr>
        <w:pStyle w:val="Geenafstand"/>
        <w:rPr>
          <w:rFonts w:cs="Times New Roman"/>
          <w:sz w:val="24"/>
          <w:szCs w:val="24"/>
        </w:rPr>
      </w:pPr>
      <w:r w:rsidRPr="00A8195B">
        <w:rPr>
          <w:rFonts w:cs="Times New Roman"/>
          <w:sz w:val="24"/>
          <w:szCs w:val="24"/>
        </w:rPr>
        <w:t>mist, daar men juist in de beweging van de Nadere Reformatie sterk eschatologisch gericht was. Edelkoort zoekt het chiliasme bij de Quakers en meent, dat het door toedoen van Coccejus ingang vond bij het Piëtisme.</w:t>
      </w:r>
      <w:r w:rsidR="00A34FE5">
        <w:rPr>
          <w:rStyle w:val="Voetnootmarkering"/>
          <w:rFonts w:cs="Times New Roman"/>
          <w:sz w:val="24"/>
          <w:szCs w:val="24"/>
        </w:rPr>
        <w:footnoteReference w:id="17"/>
      </w:r>
    </w:p>
    <w:p w14:paraId="6E73BF24" w14:textId="6EDB9E44" w:rsidR="00A8195B" w:rsidRDefault="00A8195B" w:rsidP="00035832">
      <w:pPr>
        <w:pStyle w:val="Geenafstand"/>
        <w:ind w:firstLine="708"/>
        <w:rPr>
          <w:rFonts w:cs="Times New Roman"/>
          <w:i/>
          <w:iCs/>
          <w:sz w:val="24"/>
          <w:szCs w:val="24"/>
        </w:rPr>
      </w:pPr>
      <w:r w:rsidRPr="00A8195B">
        <w:rPr>
          <w:rFonts w:cs="Times New Roman"/>
          <w:sz w:val="24"/>
          <w:szCs w:val="24"/>
        </w:rPr>
        <w:t xml:space="preserve">Tot op heden wordt zo de term ,,chiliasme" gebruikt zowel voor </w:t>
      </w:r>
      <w:r w:rsidR="00A34FE5" w:rsidRPr="00A8195B">
        <w:rPr>
          <w:rFonts w:cs="Times New Roman"/>
          <w:sz w:val="24"/>
          <w:szCs w:val="24"/>
        </w:rPr>
        <w:t>sektariërs</w:t>
      </w:r>
      <w:r w:rsidRPr="00A8195B">
        <w:rPr>
          <w:rFonts w:cs="Times New Roman"/>
          <w:sz w:val="24"/>
          <w:szCs w:val="24"/>
        </w:rPr>
        <w:t xml:space="preserve"> als voor de mannen van de Nadere Reformatie. Zo merkt J. van den Berg op in </w:t>
      </w:r>
      <w:r w:rsidRPr="00035832">
        <w:rPr>
          <w:rFonts w:cs="Times New Roman"/>
          <w:i/>
          <w:iCs/>
          <w:sz w:val="24"/>
          <w:szCs w:val="24"/>
        </w:rPr>
        <w:t>Joden en Chris-</w:t>
      </w:r>
    </w:p>
    <w:p w14:paraId="7A539674" w14:textId="77777777" w:rsidR="00A34FE5" w:rsidRPr="00035832" w:rsidRDefault="00A34FE5" w:rsidP="00035832">
      <w:pPr>
        <w:pStyle w:val="Geenafstand"/>
        <w:ind w:firstLine="708"/>
        <w:rPr>
          <w:rFonts w:cs="Times New Roman"/>
          <w:i/>
          <w:iCs/>
          <w:sz w:val="24"/>
          <w:szCs w:val="24"/>
        </w:rPr>
      </w:pPr>
    </w:p>
    <w:p w14:paraId="4568F631" w14:textId="77777777" w:rsidR="000F51D8" w:rsidRDefault="000F51D8" w:rsidP="00A8195B">
      <w:pPr>
        <w:pStyle w:val="Geenafstand"/>
        <w:rPr>
          <w:rFonts w:cs="Times New Roman"/>
          <w:sz w:val="24"/>
          <w:szCs w:val="24"/>
        </w:rPr>
      </w:pPr>
    </w:p>
    <w:p w14:paraId="78E20B93" w14:textId="77777777" w:rsidR="000F51D8" w:rsidRDefault="000F51D8" w:rsidP="00A8195B">
      <w:pPr>
        <w:pStyle w:val="Geenafstand"/>
        <w:rPr>
          <w:rFonts w:cs="Times New Roman"/>
          <w:sz w:val="24"/>
          <w:szCs w:val="24"/>
        </w:rPr>
      </w:pPr>
    </w:p>
    <w:p w14:paraId="2767DDC0" w14:textId="77777777" w:rsidR="000F51D8" w:rsidRDefault="000F51D8" w:rsidP="00A8195B">
      <w:pPr>
        <w:pStyle w:val="Geenafstand"/>
        <w:rPr>
          <w:rFonts w:cs="Times New Roman"/>
          <w:sz w:val="24"/>
          <w:szCs w:val="24"/>
        </w:rPr>
      </w:pPr>
    </w:p>
    <w:p w14:paraId="180AA3E8" w14:textId="77777777" w:rsidR="00A8195B" w:rsidRDefault="00A8195B">
      <w:pPr>
        <w:rPr>
          <w:rFonts w:cs="Times New Roman"/>
          <w:sz w:val="24"/>
          <w:szCs w:val="24"/>
        </w:rPr>
      </w:pPr>
      <w:r>
        <w:rPr>
          <w:rFonts w:cs="Times New Roman"/>
          <w:sz w:val="24"/>
          <w:szCs w:val="24"/>
        </w:rPr>
        <w:br w:type="page"/>
      </w:r>
    </w:p>
    <w:p w14:paraId="38FE4B42" w14:textId="14D1842D" w:rsidR="00A8195B" w:rsidRPr="00A8195B" w:rsidRDefault="00A8195B" w:rsidP="00A8195B">
      <w:pPr>
        <w:pStyle w:val="Geenafstand"/>
        <w:rPr>
          <w:rFonts w:cs="Times New Roman"/>
          <w:sz w:val="24"/>
          <w:szCs w:val="24"/>
        </w:rPr>
      </w:pPr>
      <w:r w:rsidRPr="00A8195B">
        <w:rPr>
          <w:rFonts w:cs="Times New Roman"/>
          <w:sz w:val="24"/>
          <w:szCs w:val="24"/>
        </w:rPr>
        <w:lastRenderedPageBreak/>
        <w:t xml:space="preserve">tenen in Nederland gedurende de zeventiende eeuw, dat Koelmans chiliasme slechts gradueel verschilde van dat van </w:t>
      </w:r>
      <w:proofErr w:type="spellStart"/>
      <w:r w:rsidRPr="00A8195B">
        <w:rPr>
          <w:rFonts w:cs="Times New Roman"/>
          <w:sz w:val="24"/>
          <w:szCs w:val="24"/>
        </w:rPr>
        <w:t>Jurieu</w:t>
      </w:r>
      <w:proofErr w:type="spellEnd"/>
      <w:r w:rsidRPr="00A8195B">
        <w:rPr>
          <w:rFonts w:cs="Times New Roman"/>
          <w:sz w:val="24"/>
          <w:szCs w:val="24"/>
        </w:rPr>
        <w:t>.</w:t>
      </w:r>
      <w:r w:rsidR="00A34FE5">
        <w:rPr>
          <w:rStyle w:val="Voetnootmarkering"/>
          <w:rFonts w:cs="Times New Roman"/>
          <w:sz w:val="24"/>
          <w:szCs w:val="24"/>
        </w:rPr>
        <w:footnoteReference w:id="18"/>
      </w:r>
    </w:p>
    <w:p w14:paraId="0E99E897" w14:textId="1CE7AB05" w:rsidR="00A8195B" w:rsidRPr="00A8195B" w:rsidRDefault="00A8195B" w:rsidP="00A8195B">
      <w:pPr>
        <w:pStyle w:val="Geenafstand"/>
        <w:rPr>
          <w:rFonts w:cs="Times New Roman"/>
          <w:sz w:val="24"/>
          <w:szCs w:val="24"/>
        </w:rPr>
      </w:pPr>
      <w:r w:rsidRPr="00A8195B">
        <w:rPr>
          <w:rFonts w:cs="Times New Roman"/>
          <w:sz w:val="24"/>
          <w:szCs w:val="24"/>
        </w:rPr>
        <w:t xml:space="preserve">C.J. Buys heeft in zijn citaat-rijke werk </w:t>
      </w:r>
      <w:proofErr w:type="spellStart"/>
      <w:r w:rsidRPr="00A34FE5">
        <w:rPr>
          <w:rFonts w:cs="Times New Roman"/>
          <w:i/>
          <w:iCs/>
          <w:sz w:val="24"/>
          <w:szCs w:val="24"/>
        </w:rPr>
        <w:t>Israels</w:t>
      </w:r>
      <w:proofErr w:type="spellEnd"/>
      <w:r w:rsidRPr="00A34FE5">
        <w:rPr>
          <w:rFonts w:cs="Times New Roman"/>
          <w:i/>
          <w:iCs/>
          <w:sz w:val="24"/>
          <w:szCs w:val="24"/>
        </w:rPr>
        <w:t xml:space="preserve"> aanneming. Het leven uit de doden</w:t>
      </w:r>
      <w:r w:rsidRPr="00A8195B">
        <w:rPr>
          <w:rFonts w:cs="Times New Roman"/>
          <w:sz w:val="24"/>
          <w:szCs w:val="24"/>
        </w:rPr>
        <w:t xml:space="preserve"> zelfs trachten te bewijzen dat het postchiliasme de heersende kerkleer is geweest in het bloeitijdperk van de gereformeerde theologie.</w:t>
      </w:r>
      <w:r w:rsidR="00A34FE5">
        <w:rPr>
          <w:rStyle w:val="Voetnootmarkering"/>
          <w:rFonts w:cs="Times New Roman"/>
          <w:sz w:val="24"/>
          <w:szCs w:val="24"/>
        </w:rPr>
        <w:footnoteReference w:id="19"/>
      </w:r>
      <w:r w:rsidRPr="00A8195B">
        <w:rPr>
          <w:rFonts w:cs="Times New Roman"/>
          <w:sz w:val="24"/>
          <w:szCs w:val="24"/>
        </w:rPr>
        <w:t xml:space="preserve"> Helaas zijn </w:t>
      </w:r>
      <w:proofErr w:type="spellStart"/>
      <w:r w:rsidRPr="00A8195B">
        <w:rPr>
          <w:rFonts w:cs="Times New Roman"/>
          <w:sz w:val="24"/>
          <w:szCs w:val="24"/>
        </w:rPr>
        <w:t>zijn</w:t>
      </w:r>
      <w:proofErr w:type="spellEnd"/>
      <w:r w:rsidRPr="00A8195B">
        <w:rPr>
          <w:rFonts w:cs="Times New Roman"/>
          <w:sz w:val="24"/>
          <w:szCs w:val="24"/>
        </w:rPr>
        <w:t xml:space="preserve"> citaten niet zelden uit hun verband gerukt, vermeldt hij de vindplaatsen gebrekkig of in het geheel niet en verdoezelt hij verschillen die hem niet welkom zijn.</w:t>
      </w:r>
      <w:r w:rsidR="00A34FE5">
        <w:rPr>
          <w:rStyle w:val="Voetnootmarkering"/>
          <w:rFonts w:cs="Times New Roman"/>
          <w:sz w:val="24"/>
          <w:szCs w:val="24"/>
        </w:rPr>
        <w:footnoteReference w:id="20"/>
      </w:r>
      <w:r w:rsidRPr="00A8195B">
        <w:rPr>
          <w:rFonts w:cs="Times New Roman"/>
          <w:sz w:val="24"/>
          <w:szCs w:val="24"/>
        </w:rPr>
        <w:t xml:space="preserve"> Hij doet daardoor deze schrijvers geen recht.</w:t>
      </w:r>
    </w:p>
    <w:p w14:paraId="630DAB7E" w14:textId="03064D11" w:rsidR="00A8195B" w:rsidRPr="00A8195B" w:rsidRDefault="00A8195B" w:rsidP="00A8195B">
      <w:pPr>
        <w:pStyle w:val="Geenafstand"/>
        <w:rPr>
          <w:rFonts w:cs="Times New Roman"/>
          <w:sz w:val="24"/>
          <w:szCs w:val="24"/>
        </w:rPr>
      </w:pPr>
      <w:r w:rsidRPr="00A8195B">
        <w:rPr>
          <w:rFonts w:cs="Times New Roman"/>
          <w:sz w:val="24"/>
          <w:szCs w:val="24"/>
        </w:rPr>
        <w:t>Na hem hebben vooral ook T. Brienen en C. Graafland in verschillende artikelen aandacht besteed aan de toekomstverwachting in de zeventiende eeuw.</w:t>
      </w:r>
      <w:r w:rsidR="00A34FE5">
        <w:rPr>
          <w:rStyle w:val="Voetnootmarkering"/>
          <w:rFonts w:cs="Times New Roman"/>
          <w:sz w:val="24"/>
          <w:szCs w:val="24"/>
        </w:rPr>
        <w:footnoteReference w:id="21"/>
      </w:r>
      <w:r w:rsidRPr="00A8195B">
        <w:rPr>
          <w:rFonts w:cs="Times New Roman"/>
          <w:sz w:val="24"/>
          <w:szCs w:val="24"/>
        </w:rPr>
        <w:t xml:space="preserve"> Brienen, wiens aandacht vooral is gericht op de houding die men aannam tegenover het Joodse volk, onderscheidt daarbij drie verschillende visies: de chiliastische, de polemische en de irenische. Hij meent dat in de beweging van de Nadere Reformatie de eerste visie het meest verbreid is. Hoewel hij aandacht heeft voor bestaande verschillen, brengt hij toch schrijvers als G.C. </w:t>
      </w:r>
      <w:proofErr w:type="spellStart"/>
      <w:r w:rsidRPr="00A8195B">
        <w:rPr>
          <w:rFonts w:cs="Times New Roman"/>
          <w:sz w:val="24"/>
          <w:szCs w:val="24"/>
        </w:rPr>
        <w:t>Udemans</w:t>
      </w:r>
      <w:proofErr w:type="spellEnd"/>
      <w:r w:rsidRPr="00A8195B">
        <w:rPr>
          <w:rFonts w:cs="Times New Roman"/>
          <w:sz w:val="24"/>
          <w:szCs w:val="24"/>
        </w:rPr>
        <w:t>, W. Teellinck, H. Witsius, A. Essenius, J. Koelman, W. â Brakel, F.A. Lampe, J. de Labadie en Th. van der Groe allen onder dezelfde noemer: ,,oude schrijvers met een chiliastisch standpunt</w:t>
      </w:r>
      <w:r w:rsidR="00A34FE5">
        <w:rPr>
          <w:rFonts w:cs="Times New Roman"/>
          <w:sz w:val="24"/>
          <w:szCs w:val="24"/>
        </w:rPr>
        <w:t>”</w:t>
      </w:r>
      <w:r w:rsidRPr="00A8195B">
        <w:rPr>
          <w:rFonts w:cs="Times New Roman"/>
          <w:sz w:val="24"/>
          <w:szCs w:val="24"/>
        </w:rPr>
        <w:t>.</w:t>
      </w:r>
      <w:r w:rsidR="00A34FE5">
        <w:rPr>
          <w:rStyle w:val="Voetnootmarkering"/>
          <w:rFonts w:cs="Times New Roman"/>
          <w:sz w:val="24"/>
          <w:szCs w:val="24"/>
        </w:rPr>
        <w:footnoteReference w:id="22"/>
      </w:r>
      <w:r w:rsidRPr="00A8195B">
        <w:rPr>
          <w:rFonts w:cs="Times New Roman"/>
          <w:sz w:val="24"/>
          <w:szCs w:val="24"/>
        </w:rPr>
        <w:t xml:space="preserve"> Ook Graafland wandelt in dit spoor en meent bij de vertegenwoordigers van de Nadere Reformatie veelvuldig chiliasme te bespeuren, hoewel hij het ook ziet bij de Mennonieten, </w:t>
      </w:r>
      <w:proofErr w:type="spellStart"/>
      <w:r w:rsidRPr="00A8195B">
        <w:rPr>
          <w:rFonts w:cs="Times New Roman"/>
          <w:sz w:val="24"/>
          <w:szCs w:val="24"/>
        </w:rPr>
        <w:t>Brownisten</w:t>
      </w:r>
      <w:proofErr w:type="spellEnd"/>
      <w:r w:rsidRPr="00A8195B">
        <w:rPr>
          <w:rFonts w:cs="Times New Roman"/>
          <w:sz w:val="24"/>
          <w:szCs w:val="24"/>
        </w:rPr>
        <w:t>, Quakers, Labadisten en collegianten.</w:t>
      </w:r>
      <w:r w:rsidR="00A34FE5">
        <w:rPr>
          <w:rStyle w:val="Voetnootmarkering"/>
          <w:rFonts w:cs="Times New Roman"/>
          <w:sz w:val="24"/>
          <w:szCs w:val="24"/>
        </w:rPr>
        <w:footnoteReference w:id="23"/>
      </w:r>
      <w:r w:rsidRPr="00A8195B">
        <w:rPr>
          <w:rFonts w:cs="Times New Roman"/>
          <w:sz w:val="24"/>
          <w:szCs w:val="24"/>
        </w:rPr>
        <w:t xml:space="preserve"> Koelmans denken typeert hij zelfs met ,,concreet-chiliastisch", terwijl hij toch moet toegeven, dat hij zich afzette tegen radicale uitwassen van het chiliasme bij sommige independenten en bij b.v. </w:t>
      </w:r>
      <w:proofErr w:type="spellStart"/>
      <w:r w:rsidRPr="00A8195B">
        <w:rPr>
          <w:rFonts w:cs="Times New Roman"/>
          <w:sz w:val="24"/>
          <w:szCs w:val="24"/>
        </w:rPr>
        <w:t>Jurieu</w:t>
      </w:r>
      <w:proofErr w:type="spellEnd"/>
      <w:r w:rsidRPr="00A8195B">
        <w:rPr>
          <w:rFonts w:cs="Times New Roman"/>
          <w:sz w:val="24"/>
          <w:szCs w:val="24"/>
        </w:rPr>
        <w:t>.</w:t>
      </w:r>
      <w:r w:rsidR="00A34FE5">
        <w:rPr>
          <w:rStyle w:val="Voetnootmarkering"/>
          <w:rFonts w:cs="Times New Roman"/>
          <w:sz w:val="24"/>
          <w:szCs w:val="24"/>
        </w:rPr>
        <w:footnoteReference w:id="24"/>
      </w:r>
    </w:p>
    <w:p w14:paraId="1E78DCF0" w14:textId="0BCBE85E" w:rsidR="00A8195B" w:rsidRDefault="00A8195B" w:rsidP="00A8195B">
      <w:pPr>
        <w:pStyle w:val="Geenafstand"/>
        <w:rPr>
          <w:rFonts w:cs="Times New Roman"/>
          <w:sz w:val="24"/>
          <w:szCs w:val="24"/>
        </w:rPr>
      </w:pPr>
      <w:r w:rsidRPr="00A8195B">
        <w:rPr>
          <w:rFonts w:cs="Times New Roman"/>
          <w:sz w:val="24"/>
          <w:szCs w:val="24"/>
        </w:rPr>
        <w:t>De vraag hoe zo'n uitgesproken ,,schepselmatige" eschatologie te rijmen is met een vergaande concentratie op de ziel en het innerlijke, die Graafland in een latere publicatie stelt</w:t>
      </w:r>
      <w:r w:rsidR="00A34FE5">
        <w:rPr>
          <w:rStyle w:val="Voetnootmarkering"/>
          <w:rFonts w:cs="Times New Roman"/>
          <w:sz w:val="24"/>
          <w:szCs w:val="24"/>
        </w:rPr>
        <w:footnoteReference w:id="25"/>
      </w:r>
      <w:r w:rsidRPr="00A8195B">
        <w:rPr>
          <w:rFonts w:cs="Times New Roman"/>
          <w:sz w:val="24"/>
          <w:szCs w:val="24"/>
        </w:rPr>
        <w:t xml:space="preserve">, beantwoordt hij - als verklaring van secundaire betekenis - door te stellen ,,dat men met de geestelijke bagage ook dit chiliastisch élan van de Engelse en Schotse puriteinen had </w:t>
      </w:r>
      <w:proofErr w:type="spellStart"/>
      <w:r w:rsidRPr="00A8195B">
        <w:rPr>
          <w:rFonts w:cs="Times New Roman"/>
          <w:sz w:val="24"/>
          <w:szCs w:val="24"/>
        </w:rPr>
        <w:t>meegeërfd</w:t>
      </w:r>
      <w:proofErr w:type="spellEnd"/>
      <w:r w:rsidRPr="00A8195B">
        <w:rPr>
          <w:rFonts w:cs="Times New Roman"/>
          <w:sz w:val="24"/>
          <w:szCs w:val="24"/>
        </w:rPr>
        <w:t>". Daarbij komt men ertoe Oudtestamentische en apocalyptische profetieën letterlijk te verklaren, omdat men Gods Woord absoluut gezag toekent</w:t>
      </w:r>
    </w:p>
    <w:p w14:paraId="786BE5BB" w14:textId="77777777" w:rsidR="00A34FE5" w:rsidRPr="00A8195B" w:rsidRDefault="00A34FE5" w:rsidP="00A8195B">
      <w:pPr>
        <w:pStyle w:val="Geenafstand"/>
        <w:rPr>
          <w:rFonts w:cs="Times New Roman"/>
          <w:sz w:val="24"/>
          <w:szCs w:val="24"/>
        </w:rPr>
      </w:pPr>
    </w:p>
    <w:p w14:paraId="2EE82406" w14:textId="77777777" w:rsidR="00A8195B" w:rsidRDefault="00A8195B" w:rsidP="00A8195B">
      <w:pPr>
        <w:pStyle w:val="Geenafstand"/>
        <w:rPr>
          <w:rFonts w:cs="Times New Roman"/>
          <w:sz w:val="24"/>
          <w:szCs w:val="24"/>
        </w:rPr>
      </w:pPr>
    </w:p>
    <w:p w14:paraId="4D55D546" w14:textId="77777777" w:rsidR="00A34FE5" w:rsidRDefault="00A34FE5">
      <w:pPr>
        <w:rPr>
          <w:rFonts w:cs="Times New Roman"/>
          <w:sz w:val="24"/>
          <w:szCs w:val="24"/>
        </w:rPr>
      </w:pPr>
      <w:r>
        <w:rPr>
          <w:rFonts w:cs="Times New Roman"/>
          <w:sz w:val="24"/>
          <w:szCs w:val="24"/>
        </w:rPr>
        <w:br w:type="page"/>
      </w:r>
    </w:p>
    <w:p w14:paraId="0A59B36E" w14:textId="1FDF5582" w:rsidR="00A8195B" w:rsidRPr="00A8195B" w:rsidRDefault="00A8195B" w:rsidP="00A8195B">
      <w:pPr>
        <w:pStyle w:val="Geenafstand"/>
        <w:rPr>
          <w:rFonts w:cs="Times New Roman"/>
          <w:sz w:val="24"/>
          <w:szCs w:val="24"/>
        </w:rPr>
      </w:pPr>
      <w:r w:rsidRPr="00A8195B">
        <w:rPr>
          <w:rFonts w:cs="Times New Roman"/>
          <w:sz w:val="24"/>
          <w:szCs w:val="24"/>
        </w:rPr>
        <w:lastRenderedPageBreak/>
        <w:t>or de eigen situatie. Hier ziet hij de oorzaken voor wat hij noemt ,,een chiliastisch ge</w:t>
      </w:r>
      <w:r w:rsidR="00CA33F6">
        <w:rPr>
          <w:rFonts w:cs="Times New Roman"/>
          <w:sz w:val="24"/>
          <w:szCs w:val="24"/>
        </w:rPr>
        <w:t>kl</w:t>
      </w:r>
      <w:r w:rsidRPr="00A8195B">
        <w:rPr>
          <w:rFonts w:cs="Times New Roman"/>
          <w:sz w:val="24"/>
          <w:szCs w:val="24"/>
        </w:rPr>
        <w:t>eurd toekomstbeeld" van de Nadere Reformatie.</w:t>
      </w:r>
      <w:r w:rsidR="00CA33F6">
        <w:rPr>
          <w:rStyle w:val="Voetnootmarkering"/>
          <w:rFonts w:cs="Times New Roman"/>
          <w:sz w:val="24"/>
          <w:szCs w:val="24"/>
        </w:rPr>
        <w:footnoteReference w:id="26"/>
      </w:r>
    </w:p>
    <w:p w14:paraId="2E45358A" w14:textId="00C8E357" w:rsidR="00A8195B" w:rsidRPr="00A8195B" w:rsidRDefault="00A8195B" w:rsidP="00CA33F6">
      <w:pPr>
        <w:pStyle w:val="Geenafstand"/>
        <w:ind w:firstLine="708"/>
        <w:rPr>
          <w:rFonts w:cs="Times New Roman"/>
          <w:sz w:val="24"/>
          <w:szCs w:val="24"/>
        </w:rPr>
      </w:pPr>
      <w:r w:rsidRPr="00A8195B">
        <w:rPr>
          <w:rFonts w:cs="Times New Roman"/>
          <w:sz w:val="24"/>
          <w:szCs w:val="24"/>
        </w:rPr>
        <w:t xml:space="preserve">Verder wil ik hier noemen de brochure van C.A. Tukker over </w:t>
      </w:r>
      <w:r w:rsidRPr="00CA33F6">
        <w:rPr>
          <w:rFonts w:cs="Times New Roman"/>
          <w:i/>
          <w:iCs/>
          <w:sz w:val="24"/>
          <w:szCs w:val="24"/>
        </w:rPr>
        <w:t>Het chiliasme van Re</w:t>
      </w:r>
      <w:r w:rsidR="00CA33F6" w:rsidRPr="00CA33F6">
        <w:rPr>
          <w:rFonts w:cs="Times New Roman"/>
          <w:i/>
          <w:iCs/>
          <w:sz w:val="24"/>
          <w:szCs w:val="24"/>
        </w:rPr>
        <w:t>fo</w:t>
      </w:r>
      <w:r w:rsidRPr="00CA33F6">
        <w:rPr>
          <w:rFonts w:cs="Times New Roman"/>
          <w:i/>
          <w:iCs/>
          <w:sz w:val="24"/>
          <w:szCs w:val="24"/>
        </w:rPr>
        <w:t>rmatie tot Réveil</w:t>
      </w:r>
      <w:r w:rsidRPr="00A8195B">
        <w:rPr>
          <w:rFonts w:cs="Times New Roman"/>
          <w:sz w:val="24"/>
          <w:szCs w:val="24"/>
        </w:rPr>
        <w:t xml:space="preserve">. Ook hier is een ruim gebruik gemaakt van het begrip ,,chiliasme", </w:t>
      </w:r>
      <w:r w:rsidR="00CA33F6">
        <w:rPr>
          <w:rFonts w:cs="Times New Roman"/>
          <w:sz w:val="24"/>
          <w:szCs w:val="24"/>
        </w:rPr>
        <w:t>w</w:t>
      </w:r>
      <w:r w:rsidRPr="00A8195B">
        <w:rPr>
          <w:rFonts w:cs="Times New Roman"/>
          <w:sz w:val="24"/>
          <w:szCs w:val="24"/>
        </w:rPr>
        <w:t xml:space="preserve">ant zowel Joachim van </w:t>
      </w:r>
      <w:proofErr w:type="spellStart"/>
      <w:r w:rsidRPr="00A8195B">
        <w:rPr>
          <w:rFonts w:cs="Times New Roman"/>
          <w:sz w:val="24"/>
          <w:szCs w:val="24"/>
        </w:rPr>
        <w:t>Fiore</w:t>
      </w:r>
      <w:proofErr w:type="spellEnd"/>
      <w:r w:rsidRPr="00A8195B">
        <w:rPr>
          <w:rFonts w:cs="Times New Roman"/>
          <w:sz w:val="24"/>
          <w:szCs w:val="24"/>
        </w:rPr>
        <w:t xml:space="preserve"> als John Owen, J. Koelman, W. â Brakel en Jac. </w:t>
      </w:r>
      <w:proofErr w:type="spellStart"/>
      <w:r w:rsidRPr="00A8195B">
        <w:rPr>
          <w:rFonts w:cs="Times New Roman"/>
          <w:sz w:val="24"/>
          <w:szCs w:val="24"/>
        </w:rPr>
        <w:t>Ley</w:t>
      </w:r>
      <w:r w:rsidR="00CA33F6">
        <w:rPr>
          <w:rFonts w:cs="Times New Roman"/>
          <w:sz w:val="24"/>
          <w:szCs w:val="24"/>
        </w:rPr>
        <w:t>de</w:t>
      </w:r>
      <w:r w:rsidRPr="00A8195B">
        <w:rPr>
          <w:rFonts w:cs="Times New Roman"/>
          <w:sz w:val="24"/>
          <w:szCs w:val="24"/>
        </w:rPr>
        <w:t>kker</w:t>
      </w:r>
      <w:proofErr w:type="spellEnd"/>
      <w:r w:rsidRPr="00A8195B">
        <w:rPr>
          <w:rFonts w:cs="Times New Roman"/>
          <w:sz w:val="24"/>
          <w:szCs w:val="24"/>
        </w:rPr>
        <w:t xml:space="preserve"> worden ermee aangeduid.</w:t>
      </w:r>
      <w:r w:rsidR="00CA33F6">
        <w:rPr>
          <w:rStyle w:val="Voetnootmarkering"/>
          <w:rFonts w:cs="Times New Roman"/>
          <w:sz w:val="24"/>
          <w:szCs w:val="24"/>
        </w:rPr>
        <w:footnoteReference w:id="27"/>
      </w:r>
      <w:r w:rsidRPr="00A8195B">
        <w:rPr>
          <w:rFonts w:cs="Times New Roman"/>
          <w:sz w:val="24"/>
          <w:szCs w:val="24"/>
        </w:rPr>
        <w:t xml:space="preserve"> Evenwel wordt aan de eigenlijke chi</w:t>
      </w:r>
      <w:r w:rsidR="00CA33F6">
        <w:rPr>
          <w:rFonts w:cs="Times New Roman"/>
          <w:sz w:val="24"/>
          <w:szCs w:val="24"/>
        </w:rPr>
        <w:t>l</w:t>
      </w:r>
      <w:r w:rsidRPr="00A8195B">
        <w:rPr>
          <w:rFonts w:cs="Times New Roman"/>
          <w:sz w:val="24"/>
          <w:szCs w:val="24"/>
        </w:rPr>
        <w:t xml:space="preserve">iasten uit de </w:t>
      </w:r>
      <w:r w:rsidR="00CA33F6">
        <w:rPr>
          <w:rFonts w:cs="Times New Roman"/>
          <w:sz w:val="24"/>
          <w:szCs w:val="24"/>
        </w:rPr>
        <w:t>se</w:t>
      </w:r>
      <w:r w:rsidR="00CA33F6" w:rsidRPr="00A8195B">
        <w:rPr>
          <w:rFonts w:cs="Times New Roman"/>
          <w:sz w:val="24"/>
          <w:szCs w:val="24"/>
        </w:rPr>
        <w:t>ktarische</w:t>
      </w:r>
      <w:r w:rsidRPr="00A8195B">
        <w:rPr>
          <w:rFonts w:cs="Times New Roman"/>
          <w:sz w:val="24"/>
          <w:szCs w:val="24"/>
        </w:rPr>
        <w:t xml:space="preserve"> kringen van het zeventiende </w:t>
      </w:r>
      <w:proofErr w:type="spellStart"/>
      <w:r w:rsidRPr="00A8195B">
        <w:rPr>
          <w:rFonts w:cs="Times New Roman"/>
          <w:sz w:val="24"/>
          <w:szCs w:val="24"/>
        </w:rPr>
        <w:t>eeuwse</w:t>
      </w:r>
      <w:proofErr w:type="spellEnd"/>
      <w:r w:rsidRPr="00A8195B">
        <w:rPr>
          <w:rFonts w:cs="Times New Roman"/>
          <w:sz w:val="24"/>
          <w:szCs w:val="24"/>
        </w:rPr>
        <w:t xml:space="preserve"> Nederland voorbijgezien, en ook is er en plaats ingeruimd voor de denkbeelden van coccejanen en labadisten, wier opvat</w:t>
      </w:r>
      <w:r w:rsidR="00CA33F6">
        <w:rPr>
          <w:rFonts w:cs="Times New Roman"/>
          <w:sz w:val="24"/>
          <w:szCs w:val="24"/>
        </w:rPr>
        <w:t>tin</w:t>
      </w:r>
      <w:r w:rsidRPr="00A8195B">
        <w:rPr>
          <w:rFonts w:cs="Times New Roman"/>
          <w:sz w:val="24"/>
          <w:szCs w:val="24"/>
        </w:rPr>
        <w:t>gen toch heel wat dichter bij het chiliasme kwamen.</w:t>
      </w:r>
    </w:p>
    <w:p w14:paraId="3023B9EA" w14:textId="14F7C839" w:rsidR="00A8195B" w:rsidRPr="00A8195B" w:rsidRDefault="00A8195B" w:rsidP="00CA33F6">
      <w:pPr>
        <w:pStyle w:val="Geenafstand"/>
        <w:ind w:firstLine="708"/>
        <w:rPr>
          <w:rFonts w:cs="Times New Roman"/>
          <w:sz w:val="24"/>
          <w:szCs w:val="24"/>
        </w:rPr>
      </w:pPr>
      <w:r w:rsidRPr="00A8195B">
        <w:rPr>
          <w:rFonts w:cs="Times New Roman"/>
          <w:sz w:val="24"/>
          <w:szCs w:val="24"/>
        </w:rPr>
        <w:t xml:space="preserve">In 1984 verscheen van de hand van W. J. op 't Hof: </w:t>
      </w:r>
      <w:r w:rsidRPr="00CA33F6">
        <w:rPr>
          <w:rFonts w:cs="Times New Roman"/>
          <w:i/>
          <w:iCs/>
          <w:sz w:val="24"/>
          <w:szCs w:val="24"/>
        </w:rPr>
        <w:t xml:space="preserve">De visie op de Joden in de Nadere </w:t>
      </w:r>
      <w:r w:rsidR="00CA33F6" w:rsidRPr="00CA33F6">
        <w:rPr>
          <w:rFonts w:cs="Times New Roman"/>
          <w:i/>
          <w:iCs/>
          <w:sz w:val="24"/>
          <w:szCs w:val="24"/>
        </w:rPr>
        <w:t>R</w:t>
      </w:r>
      <w:r w:rsidRPr="00CA33F6">
        <w:rPr>
          <w:rFonts w:cs="Times New Roman"/>
          <w:i/>
          <w:iCs/>
          <w:sz w:val="24"/>
          <w:szCs w:val="24"/>
        </w:rPr>
        <w:t>eformatie.</w:t>
      </w:r>
      <w:r w:rsidR="00CA33F6">
        <w:rPr>
          <w:rStyle w:val="Voetnootmarkering"/>
          <w:rFonts w:cs="Times New Roman"/>
          <w:sz w:val="24"/>
          <w:szCs w:val="24"/>
        </w:rPr>
        <w:footnoteReference w:id="28"/>
      </w:r>
      <w:r w:rsidRPr="00A8195B">
        <w:rPr>
          <w:rFonts w:cs="Times New Roman"/>
          <w:sz w:val="24"/>
          <w:szCs w:val="24"/>
        </w:rPr>
        <w:t xml:space="preserve"> In een ,,verwerking" in het slot van zijn geschrift stelt hij de vraag of er in e door hem besproken tijd (het eerste kwart van de zeventiende eeuw) sprake is van </w:t>
      </w:r>
      <w:r w:rsidR="00CA33F6">
        <w:rPr>
          <w:rFonts w:cs="Times New Roman"/>
          <w:sz w:val="24"/>
          <w:szCs w:val="24"/>
        </w:rPr>
        <w:t>c</w:t>
      </w:r>
      <w:r w:rsidRPr="00A8195B">
        <w:rPr>
          <w:rFonts w:cs="Times New Roman"/>
          <w:sz w:val="24"/>
          <w:szCs w:val="24"/>
        </w:rPr>
        <w:t>hiliasme.</w:t>
      </w:r>
      <w:r w:rsidR="00CA33F6">
        <w:rPr>
          <w:rStyle w:val="Voetnootmarkering"/>
          <w:rFonts w:cs="Times New Roman"/>
          <w:sz w:val="24"/>
          <w:szCs w:val="24"/>
        </w:rPr>
        <w:footnoteReference w:id="29"/>
      </w:r>
      <w:r w:rsidRPr="00A8195B">
        <w:rPr>
          <w:rFonts w:cs="Times New Roman"/>
          <w:sz w:val="24"/>
          <w:szCs w:val="24"/>
        </w:rPr>
        <w:t xml:space="preserve"> Hij komt tot de slotsom dat </w:t>
      </w:r>
      <w:proofErr w:type="spellStart"/>
      <w:r w:rsidRPr="00A8195B">
        <w:rPr>
          <w:rFonts w:cs="Times New Roman"/>
          <w:sz w:val="24"/>
          <w:szCs w:val="24"/>
        </w:rPr>
        <w:t>Udemans</w:t>
      </w:r>
      <w:proofErr w:type="spellEnd"/>
      <w:r w:rsidRPr="00A8195B">
        <w:rPr>
          <w:rFonts w:cs="Times New Roman"/>
          <w:sz w:val="24"/>
          <w:szCs w:val="24"/>
        </w:rPr>
        <w:t xml:space="preserve"> en E. Teellinck wel een toekomstvisie </w:t>
      </w:r>
      <w:r w:rsidR="00CA33F6">
        <w:rPr>
          <w:rFonts w:cs="Times New Roman"/>
          <w:sz w:val="24"/>
          <w:szCs w:val="24"/>
        </w:rPr>
        <w:t>o</w:t>
      </w:r>
      <w:r w:rsidRPr="00A8195B">
        <w:rPr>
          <w:rFonts w:cs="Times New Roman"/>
          <w:sz w:val="24"/>
          <w:szCs w:val="24"/>
        </w:rPr>
        <w:t xml:space="preserve">ntwikkelden die sterk </w:t>
      </w:r>
      <w:r w:rsidR="00CA33F6" w:rsidRPr="00A8195B">
        <w:rPr>
          <w:rFonts w:cs="Times New Roman"/>
          <w:sz w:val="24"/>
          <w:szCs w:val="24"/>
        </w:rPr>
        <w:t>beïnvloed</w:t>
      </w:r>
      <w:r w:rsidRPr="00A8195B">
        <w:rPr>
          <w:rFonts w:cs="Times New Roman"/>
          <w:sz w:val="24"/>
          <w:szCs w:val="24"/>
        </w:rPr>
        <w:t xml:space="preserve"> was door de puriteinen en zelfs wel door chiliasten </w:t>
      </w:r>
      <w:r w:rsidR="00CA33F6">
        <w:rPr>
          <w:rFonts w:cs="Times New Roman"/>
          <w:sz w:val="24"/>
          <w:szCs w:val="24"/>
        </w:rPr>
        <w:t>o</w:t>
      </w:r>
      <w:r w:rsidRPr="00A8195B">
        <w:rPr>
          <w:rFonts w:cs="Times New Roman"/>
          <w:sz w:val="24"/>
          <w:szCs w:val="24"/>
        </w:rPr>
        <w:t xml:space="preserve">nder hen, maar dat men toch dit chiliasme niet overnam. Maar wat de tweede periode </w:t>
      </w:r>
      <w:proofErr w:type="spellStart"/>
      <w:r w:rsidRPr="00A8195B">
        <w:rPr>
          <w:rFonts w:cs="Times New Roman"/>
          <w:sz w:val="24"/>
          <w:szCs w:val="24"/>
        </w:rPr>
        <w:t>an</w:t>
      </w:r>
      <w:proofErr w:type="spellEnd"/>
      <w:r w:rsidRPr="00A8195B">
        <w:rPr>
          <w:rFonts w:cs="Times New Roman"/>
          <w:sz w:val="24"/>
          <w:szCs w:val="24"/>
        </w:rPr>
        <w:t xml:space="preserve"> de Nadere Reformatie betreft, van 1650- ± 1720, meent Op 't Hof dat er door uitlijven van de verwezenlijking van beoogde idealen zich een ,,sterk chiliastisch gekleur</w:t>
      </w:r>
      <w:r w:rsidR="00CA33F6">
        <w:rPr>
          <w:rFonts w:cs="Times New Roman"/>
          <w:sz w:val="24"/>
          <w:szCs w:val="24"/>
        </w:rPr>
        <w:t>d</w:t>
      </w:r>
      <w:r w:rsidRPr="00A8195B">
        <w:rPr>
          <w:rFonts w:cs="Times New Roman"/>
          <w:sz w:val="24"/>
          <w:szCs w:val="24"/>
        </w:rPr>
        <w:t>e toekomstverwachting" heeft ontwikkeld.</w:t>
      </w:r>
      <w:r w:rsidR="00CA33F6">
        <w:rPr>
          <w:rStyle w:val="Voetnootmarkering"/>
          <w:rFonts w:cs="Times New Roman"/>
          <w:sz w:val="24"/>
          <w:szCs w:val="24"/>
        </w:rPr>
        <w:footnoteReference w:id="30"/>
      </w:r>
      <w:r w:rsidRPr="00A8195B">
        <w:rPr>
          <w:rFonts w:cs="Times New Roman"/>
          <w:sz w:val="24"/>
          <w:szCs w:val="24"/>
        </w:rPr>
        <w:t xml:space="preserve"> Ook heeft zijns inziens een actualiserend </w:t>
      </w:r>
      <w:r w:rsidR="00CA33F6">
        <w:rPr>
          <w:rFonts w:cs="Times New Roman"/>
          <w:sz w:val="24"/>
          <w:szCs w:val="24"/>
        </w:rPr>
        <w:t>S</w:t>
      </w:r>
      <w:r w:rsidRPr="00A8195B">
        <w:rPr>
          <w:rFonts w:cs="Times New Roman"/>
          <w:sz w:val="24"/>
          <w:szCs w:val="24"/>
        </w:rPr>
        <w:t xml:space="preserve">chriftgeloof het anti-chiliasme steeds meer verdrongen. Is er daardoor aanvankelijk </w:t>
      </w:r>
      <w:r w:rsidR="00CA33F6">
        <w:rPr>
          <w:rFonts w:cs="Times New Roman"/>
          <w:sz w:val="24"/>
          <w:szCs w:val="24"/>
        </w:rPr>
        <w:t>s</w:t>
      </w:r>
      <w:r w:rsidRPr="00A8195B">
        <w:rPr>
          <w:rFonts w:cs="Times New Roman"/>
          <w:sz w:val="24"/>
          <w:szCs w:val="24"/>
        </w:rPr>
        <w:t>prake van een apocalyptische eschatologie, in de tweede helft is de anti</w:t>
      </w:r>
      <w:r w:rsidR="00CA33F6">
        <w:rPr>
          <w:rFonts w:cs="Times New Roman"/>
          <w:sz w:val="24"/>
          <w:szCs w:val="24"/>
        </w:rPr>
        <w:t>-</w:t>
      </w:r>
      <w:r w:rsidRPr="00A8195B">
        <w:rPr>
          <w:rFonts w:cs="Times New Roman"/>
          <w:sz w:val="24"/>
          <w:szCs w:val="24"/>
        </w:rPr>
        <w:t>chiliastische in-telling overwonnen en weggevaagd.</w:t>
      </w:r>
      <w:r w:rsidR="00CA33F6">
        <w:rPr>
          <w:rStyle w:val="Voetnootmarkering"/>
          <w:rFonts w:cs="Times New Roman"/>
          <w:sz w:val="24"/>
          <w:szCs w:val="24"/>
        </w:rPr>
        <w:footnoteReference w:id="31"/>
      </w:r>
      <w:r w:rsidRPr="00A8195B">
        <w:rPr>
          <w:rFonts w:cs="Times New Roman"/>
          <w:sz w:val="24"/>
          <w:szCs w:val="24"/>
        </w:rPr>
        <w:t xml:space="preserve"> Dit is niet anders dan op voorzichtige wijze zegen dat men zich toen niet meer tegen het chiliasme teweerstelde. De bespreking van </w:t>
      </w:r>
      <w:r w:rsidR="00CA33F6">
        <w:rPr>
          <w:rFonts w:cs="Times New Roman"/>
          <w:sz w:val="24"/>
          <w:szCs w:val="24"/>
        </w:rPr>
        <w:t>K</w:t>
      </w:r>
      <w:r w:rsidRPr="00A8195B">
        <w:rPr>
          <w:rFonts w:cs="Times New Roman"/>
          <w:sz w:val="24"/>
          <w:szCs w:val="24"/>
        </w:rPr>
        <w:t>oelmans toekomstverwachting zal ons anders leren.</w:t>
      </w:r>
    </w:p>
    <w:p w14:paraId="65A0041F" w14:textId="7420F7EE" w:rsidR="00A8195B" w:rsidRPr="00A8195B" w:rsidRDefault="00A8195B" w:rsidP="00CA33F6">
      <w:pPr>
        <w:pStyle w:val="Geenafstand"/>
        <w:ind w:firstLine="708"/>
        <w:rPr>
          <w:rFonts w:cs="Times New Roman"/>
          <w:sz w:val="24"/>
          <w:szCs w:val="24"/>
        </w:rPr>
      </w:pPr>
      <w:r w:rsidRPr="00A8195B">
        <w:rPr>
          <w:rFonts w:cs="Times New Roman"/>
          <w:sz w:val="24"/>
          <w:szCs w:val="24"/>
        </w:rPr>
        <w:t xml:space="preserve">J. van Genderen schreef in 1984 over </w:t>
      </w:r>
      <w:r w:rsidRPr="00CA33F6">
        <w:rPr>
          <w:rFonts w:cs="Times New Roman"/>
          <w:i/>
          <w:iCs/>
          <w:sz w:val="24"/>
          <w:szCs w:val="24"/>
        </w:rPr>
        <w:t>De verwachting van een duizendjarig vrederijk.</w:t>
      </w:r>
      <w:r w:rsidRPr="00A8195B">
        <w:rPr>
          <w:rFonts w:cs="Times New Roman"/>
          <w:sz w:val="24"/>
          <w:szCs w:val="24"/>
        </w:rPr>
        <w:t xml:space="preserve"> </w:t>
      </w:r>
      <w:r w:rsidR="00CA33F6">
        <w:rPr>
          <w:rFonts w:cs="Times New Roman"/>
          <w:sz w:val="24"/>
          <w:szCs w:val="24"/>
        </w:rPr>
        <w:t>O</w:t>
      </w:r>
      <w:r w:rsidRPr="00A8195B">
        <w:rPr>
          <w:rFonts w:cs="Times New Roman"/>
          <w:sz w:val="24"/>
          <w:szCs w:val="24"/>
        </w:rPr>
        <w:t>ok hij toont enige voorzichtigheid in de aanduiding van de toekomstverwachting van e mannen van de Nadere Reformatie. Hij bespreekt er iets van onder het hoofdstuk Partieel Chiliasme", maar legt er daarbij de nadruk op, dat men het echte chiliasme och verwierp en meer geestelijke opvattingen huldigde.</w:t>
      </w:r>
      <w:r w:rsidR="00CA33F6">
        <w:rPr>
          <w:rStyle w:val="Voetnootmarkering"/>
          <w:rFonts w:cs="Times New Roman"/>
          <w:sz w:val="24"/>
          <w:szCs w:val="24"/>
        </w:rPr>
        <w:footnoteReference w:id="32"/>
      </w:r>
    </w:p>
    <w:p w14:paraId="46CB095B" w14:textId="3482B21D" w:rsidR="00A8195B" w:rsidRPr="00A8195B" w:rsidRDefault="00A8195B" w:rsidP="00CA33F6">
      <w:pPr>
        <w:pStyle w:val="Geenafstand"/>
        <w:ind w:firstLine="708"/>
        <w:rPr>
          <w:rFonts w:cs="Times New Roman"/>
          <w:sz w:val="24"/>
          <w:szCs w:val="24"/>
        </w:rPr>
      </w:pPr>
      <w:r w:rsidRPr="00A8195B">
        <w:rPr>
          <w:rFonts w:cs="Times New Roman"/>
          <w:sz w:val="24"/>
          <w:szCs w:val="24"/>
        </w:rPr>
        <w:t>Al met al blijkt, dat men het chiliasme in de zeventiende eeuw vooral zoekt in de krin</w:t>
      </w:r>
      <w:r w:rsidR="00CA33F6">
        <w:rPr>
          <w:rFonts w:cs="Times New Roman"/>
          <w:sz w:val="24"/>
          <w:szCs w:val="24"/>
        </w:rPr>
        <w:t>g</w:t>
      </w:r>
      <w:r w:rsidRPr="00A8195B">
        <w:rPr>
          <w:rFonts w:cs="Times New Roman"/>
          <w:sz w:val="24"/>
          <w:szCs w:val="24"/>
        </w:rPr>
        <w:t>en van de Nadere Reformatie. De naam van Koelman wordt daarbij dikwijls genoemd n hij wordt getekend als een man met een sterk chiliastische visie. Hij wordt soms zelfs onder meer ,,chiliast" genoemd.</w:t>
      </w:r>
      <w:r w:rsidR="00CA33F6">
        <w:rPr>
          <w:rStyle w:val="Voetnootmarkering"/>
          <w:rFonts w:cs="Times New Roman"/>
          <w:sz w:val="24"/>
          <w:szCs w:val="24"/>
        </w:rPr>
        <w:footnoteReference w:id="33"/>
      </w:r>
      <w:r w:rsidRPr="00A8195B">
        <w:rPr>
          <w:rFonts w:cs="Times New Roman"/>
          <w:sz w:val="24"/>
          <w:szCs w:val="24"/>
        </w:rPr>
        <w:t xml:space="preserve"> Meestal wordt er geen principieel onderscheid gemakt tussen de chiliasten in </w:t>
      </w:r>
      <w:r w:rsidR="00CA33F6" w:rsidRPr="00A8195B">
        <w:rPr>
          <w:rFonts w:cs="Times New Roman"/>
          <w:sz w:val="24"/>
          <w:szCs w:val="24"/>
        </w:rPr>
        <w:t>sektarische</w:t>
      </w:r>
      <w:r w:rsidRPr="00A8195B">
        <w:rPr>
          <w:rFonts w:cs="Times New Roman"/>
          <w:sz w:val="24"/>
          <w:szCs w:val="24"/>
        </w:rPr>
        <w:t xml:space="preserve"> kringen - zo ze al genoemd worden - en de</w:t>
      </w:r>
    </w:p>
    <w:p w14:paraId="67AECCE0" w14:textId="77777777" w:rsidR="00CA33F6" w:rsidRDefault="00CA33F6" w:rsidP="00A8195B">
      <w:pPr>
        <w:pStyle w:val="Geenafstand"/>
        <w:rPr>
          <w:rFonts w:cs="Times New Roman"/>
          <w:sz w:val="24"/>
          <w:szCs w:val="24"/>
        </w:rPr>
      </w:pPr>
    </w:p>
    <w:p w14:paraId="080456C7" w14:textId="77777777" w:rsidR="00CA33F6" w:rsidRDefault="00CA33F6" w:rsidP="00A8195B">
      <w:pPr>
        <w:pStyle w:val="Geenafstand"/>
        <w:rPr>
          <w:rFonts w:cs="Times New Roman"/>
          <w:sz w:val="24"/>
          <w:szCs w:val="24"/>
        </w:rPr>
      </w:pPr>
    </w:p>
    <w:p w14:paraId="2A67D2D3" w14:textId="77777777" w:rsidR="00A8195B" w:rsidRDefault="00A8195B" w:rsidP="00A8195B">
      <w:pPr>
        <w:pStyle w:val="Geenafstand"/>
        <w:rPr>
          <w:rFonts w:cs="Times New Roman"/>
          <w:sz w:val="24"/>
          <w:szCs w:val="24"/>
        </w:rPr>
      </w:pPr>
    </w:p>
    <w:p w14:paraId="04BC749F" w14:textId="77777777" w:rsidR="00A8195B" w:rsidRDefault="00A8195B">
      <w:pPr>
        <w:rPr>
          <w:rFonts w:cs="Times New Roman"/>
          <w:sz w:val="24"/>
          <w:szCs w:val="24"/>
        </w:rPr>
      </w:pPr>
      <w:r>
        <w:rPr>
          <w:rFonts w:cs="Times New Roman"/>
          <w:sz w:val="24"/>
          <w:szCs w:val="24"/>
        </w:rPr>
        <w:br w:type="page"/>
      </w:r>
    </w:p>
    <w:p w14:paraId="2F68B78C" w14:textId="542AB05B" w:rsidR="00A8195B" w:rsidRPr="00A8195B" w:rsidRDefault="00A8195B" w:rsidP="00A8195B">
      <w:pPr>
        <w:pStyle w:val="Geenafstand"/>
        <w:rPr>
          <w:rFonts w:cs="Times New Roman"/>
          <w:sz w:val="24"/>
          <w:szCs w:val="24"/>
        </w:rPr>
      </w:pPr>
      <w:r w:rsidRPr="00A8195B">
        <w:rPr>
          <w:rFonts w:cs="Times New Roman"/>
          <w:sz w:val="24"/>
          <w:szCs w:val="24"/>
        </w:rPr>
        <w:lastRenderedPageBreak/>
        <w:t xml:space="preserve">mannen van de Nadere Reformatie. Men bespeurt ten hoogste een gradueel verschil. Hylkema vormt hierop een gunstige uitzondering, </w:t>
      </w:r>
      <w:proofErr w:type="spellStart"/>
      <w:r w:rsidRPr="00A8195B">
        <w:rPr>
          <w:rFonts w:cs="Times New Roman"/>
          <w:sz w:val="24"/>
          <w:szCs w:val="24"/>
        </w:rPr>
        <w:t>tetwijl</w:t>
      </w:r>
      <w:proofErr w:type="spellEnd"/>
      <w:r w:rsidRPr="00A8195B">
        <w:rPr>
          <w:rFonts w:cs="Times New Roman"/>
          <w:sz w:val="24"/>
          <w:szCs w:val="24"/>
        </w:rPr>
        <w:t xml:space="preserve"> ook het rapport van de commissie Van der Schuit blijk geeft van een goed aanvoelen van de verhoudingen. Hylkema onderkent echter niet de onderlinge verschillen, die er t.a.v. de toekomstverwachting onder de orthodoxe gereformeerden waren, terwijl het rapport aan de Christelijke Gereformeerde synode vaag blijft.</w:t>
      </w:r>
    </w:p>
    <w:p w14:paraId="5F5631E0" w14:textId="2BAC14BE" w:rsidR="00A8195B" w:rsidRPr="00A8195B" w:rsidRDefault="00A8195B" w:rsidP="00A8195B">
      <w:pPr>
        <w:pStyle w:val="Geenafstand"/>
        <w:rPr>
          <w:rFonts w:cs="Times New Roman"/>
          <w:sz w:val="24"/>
          <w:szCs w:val="24"/>
        </w:rPr>
      </w:pPr>
      <w:r w:rsidRPr="00A8195B">
        <w:rPr>
          <w:rFonts w:cs="Times New Roman"/>
          <w:sz w:val="24"/>
          <w:szCs w:val="24"/>
        </w:rPr>
        <w:t xml:space="preserve">In 1987 verscheen de indrukwekkende biografie van de </w:t>
      </w:r>
      <w:r w:rsidR="00DC1068" w:rsidRPr="00A8195B">
        <w:rPr>
          <w:rFonts w:cs="Times New Roman"/>
          <w:sz w:val="24"/>
          <w:szCs w:val="24"/>
        </w:rPr>
        <w:t>sektarische</w:t>
      </w:r>
      <w:r w:rsidRPr="00A8195B">
        <w:rPr>
          <w:rFonts w:cs="Times New Roman"/>
          <w:sz w:val="24"/>
          <w:szCs w:val="24"/>
        </w:rPr>
        <w:t xml:space="preserve"> chi</w:t>
      </w:r>
      <w:r w:rsidR="00DC1068">
        <w:rPr>
          <w:rFonts w:cs="Times New Roman"/>
          <w:sz w:val="24"/>
          <w:szCs w:val="24"/>
        </w:rPr>
        <w:t>l</w:t>
      </w:r>
      <w:r w:rsidRPr="00A8195B">
        <w:rPr>
          <w:rFonts w:cs="Times New Roman"/>
          <w:sz w:val="24"/>
          <w:szCs w:val="24"/>
        </w:rPr>
        <w:t xml:space="preserve">iast </w:t>
      </w:r>
      <w:proofErr w:type="spellStart"/>
      <w:r w:rsidRPr="00A8195B">
        <w:rPr>
          <w:rFonts w:cs="Times New Roman"/>
          <w:sz w:val="24"/>
          <w:szCs w:val="24"/>
        </w:rPr>
        <w:t>Serrarius</w:t>
      </w:r>
      <w:proofErr w:type="spellEnd"/>
      <w:r w:rsidRPr="00A8195B">
        <w:rPr>
          <w:rFonts w:cs="Times New Roman"/>
          <w:sz w:val="24"/>
          <w:szCs w:val="24"/>
        </w:rPr>
        <w:t xml:space="preserve">, beschreven door E.G.E. van der Wall, onder de titel </w:t>
      </w:r>
      <w:r w:rsidRPr="00DC1068">
        <w:rPr>
          <w:rFonts w:cs="Times New Roman"/>
          <w:i/>
          <w:iCs/>
          <w:sz w:val="24"/>
          <w:szCs w:val="24"/>
        </w:rPr>
        <w:t>De mystieke chi</w:t>
      </w:r>
      <w:r w:rsidR="00DC1068">
        <w:rPr>
          <w:rFonts w:cs="Times New Roman"/>
          <w:i/>
          <w:iCs/>
          <w:sz w:val="24"/>
          <w:szCs w:val="24"/>
        </w:rPr>
        <w:t>l</w:t>
      </w:r>
      <w:r w:rsidRPr="00DC1068">
        <w:rPr>
          <w:rFonts w:cs="Times New Roman"/>
          <w:i/>
          <w:iCs/>
          <w:sz w:val="24"/>
          <w:szCs w:val="24"/>
        </w:rPr>
        <w:t xml:space="preserve">iast Petrus </w:t>
      </w:r>
      <w:proofErr w:type="spellStart"/>
      <w:r w:rsidRPr="00DC1068">
        <w:rPr>
          <w:rFonts w:cs="Times New Roman"/>
          <w:i/>
          <w:iCs/>
          <w:sz w:val="24"/>
          <w:szCs w:val="24"/>
        </w:rPr>
        <w:t>Serrarius</w:t>
      </w:r>
      <w:proofErr w:type="spellEnd"/>
      <w:r w:rsidRPr="00DC1068">
        <w:rPr>
          <w:rFonts w:cs="Times New Roman"/>
          <w:i/>
          <w:iCs/>
          <w:sz w:val="24"/>
          <w:szCs w:val="24"/>
        </w:rPr>
        <w:t xml:space="preserve"> (1600-1669) en zijn wereld</w:t>
      </w:r>
      <w:r w:rsidRPr="00A8195B">
        <w:rPr>
          <w:rFonts w:cs="Times New Roman"/>
          <w:sz w:val="24"/>
          <w:szCs w:val="24"/>
        </w:rPr>
        <w:t xml:space="preserve"> (Leiden 1987). De schrijfster geeft hierin een helder beeld van de chiliastische opvattingen van iemand uit de kringen van de zgn. ,,reformateurs". Zij gaat daarbij niet in op het onderscheid van deze toekomstverwachting en die van de mannen der Nadere Reformatie. Wie deze gaat vergelijken, zal concluderen dat wezenlijke verschillen verdoezeld worden als beiden onder eenzelfde noemer worden gebracht. Hierover meer in hoofdstuk 6. Zelf heb ik in 1982 getracht in een kort artikel aan te geven, waar we in de zeventiende eeuw het chiliasme moeten zoeken</w:t>
      </w:r>
      <w:r w:rsidR="00DC1068">
        <w:rPr>
          <w:rFonts w:cs="Times New Roman"/>
          <w:sz w:val="24"/>
          <w:szCs w:val="24"/>
        </w:rPr>
        <w:t>.</w:t>
      </w:r>
      <w:r w:rsidR="00DC1068">
        <w:rPr>
          <w:rStyle w:val="Voetnootmarkering"/>
          <w:rFonts w:cs="Times New Roman"/>
          <w:sz w:val="24"/>
          <w:szCs w:val="24"/>
        </w:rPr>
        <w:footnoteReference w:id="34"/>
      </w:r>
      <w:r w:rsidRPr="00A8195B">
        <w:rPr>
          <w:rFonts w:cs="Times New Roman"/>
          <w:sz w:val="24"/>
          <w:szCs w:val="24"/>
        </w:rPr>
        <w:t xml:space="preserve"> Dit artikel is in deze studie nader uitgewerkt.</w:t>
      </w:r>
    </w:p>
    <w:p w14:paraId="08C44B2D" w14:textId="77777777" w:rsidR="00A8195B" w:rsidRPr="00A8195B" w:rsidRDefault="00A8195B" w:rsidP="00A8195B">
      <w:pPr>
        <w:pStyle w:val="Geenafstand"/>
        <w:rPr>
          <w:rFonts w:cs="Times New Roman"/>
          <w:sz w:val="24"/>
          <w:szCs w:val="24"/>
        </w:rPr>
      </w:pPr>
      <w:r w:rsidRPr="00A8195B">
        <w:rPr>
          <w:rFonts w:cs="Times New Roman"/>
          <w:sz w:val="24"/>
          <w:szCs w:val="24"/>
        </w:rPr>
        <w:t>Eer nu een poging gedaan wordt wat meer tekening te brengen in de toch principiële verschillen die er op het terrein van de toekomstverwachting in de zeventiende eeuw waren, is het nuttig na te gaan, of het mogelijk is om tot een eenduidige begripsomschrijving van het woord ,,</w:t>
      </w:r>
      <w:proofErr w:type="spellStart"/>
      <w:r w:rsidRPr="00A8195B">
        <w:rPr>
          <w:rFonts w:cs="Times New Roman"/>
          <w:sz w:val="24"/>
          <w:szCs w:val="24"/>
        </w:rPr>
        <w:t>chiiasme</w:t>
      </w:r>
      <w:proofErr w:type="spellEnd"/>
      <w:r w:rsidRPr="00A8195B">
        <w:rPr>
          <w:rFonts w:cs="Times New Roman"/>
          <w:sz w:val="24"/>
          <w:szCs w:val="24"/>
        </w:rPr>
        <w:t>" te komen.</w:t>
      </w:r>
    </w:p>
    <w:p w14:paraId="4DF1898A" w14:textId="77777777" w:rsidR="00A8195B" w:rsidRDefault="00A8195B" w:rsidP="00A8195B">
      <w:pPr>
        <w:pStyle w:val="Geenafstand"/>
        <w:rPr>
          <w:rFonts w:cs="Times New Roman"/>
          <w:sz w:val="24"/>
          <w:szCs w:val="24"/>
        </w:rPr>
      </w:pPr>
    </w:p>
    <w:p w14:paraId="461A7633" w14:textId="77777777" w:rsidR="00A8195B" w:rsidRDefault="00A8195B">
      <w:pPr>
        <w:rPr>
          <w:rFonts w:cs="Times New Roman"/>
          <w:sz w:val="24"/>
          <w:szCs w:val="24"/>
        </w:rPr>
      </w:pPr>
      <w:r>
        <w:rPr>
          <w:rFonts w:cs="Times New Roman"/>
          <w:sz w:val="24"/>
          <w:szCs w:val="24"/>
        </w:rPr>
        <w:br w:type="page"/>
      </w:r>
    </w:p>
    <w:p w14:paraId="6E4684CC" w14:textId="4194694D" w:rsidR="00A8195B" w:rsidRPr="00DC1068" w:rsidRDefault="00A8195B" w:rsidP="00A8195B">
      <w:pPr>
        <w:pStyle w:val="Geenafstand"/>
        <w:rPr>
          <w:rFonts w:cs="Times New Roman"/>
          <w:sz w:val="28"/>
          <w:szCs w:val="28"/>
        </w:rPr>
      </w:pPr>
      <w:r w:rsidRPr="00DC1068">
        <w:rPr>
          <w:rFonts w:cs="Times New Roman"/>
          <w:sz w:val="28"/>
          <w:szCs w:val="28"/>
        </w:rPr>
        <w:lastRenderedPageBreak/>
        <w:t xml:space="preserve">2. </w:t>
      </w:r>
      <w:r w:rsidR="00DC1068">
        <w:rPr>
          <w:rFonts w:cs="Times New Roman"/>
          <w:sz w:val="28"/>
          <w:szCs w:val="28"/>
        </w:rPr>
        <w:tab/>
      </w:r>
      <w:r w:rsidRPr="00DC1068">
        <w:rPr>
          <w:rFonts w:cs="Times New Roman"/>
          <w:sz w:val="28"/>
          <w:szCs w:val="28"/>
        </w:rPr>
        <w:t>Wat is chiliasme?</w:t>
      </w:r>
    </w:p>
    <w:p w14:paraId="22616A37" w14:textId="309127B3" w:rsidR="00A8195B" w:rsidRDefault="00A8195B" w:rsidP="00DC1068">
      <w:pPr>
        <w:pStyle w:val="Geenafstand"/>
        <w:ind w:firstLine="708"/>
        <w:rPr>
          <w:rFonts w:cs="Times New Roman"/>
          <w:sz w:val="28"/>
          <w:szCs w:val="28"/>
        </w:rPr>
      </w:pPr>
      <w:r w:rsidRPr="00DC1068">
        <w:rPr>
          <w:rFonts w:cs="Times New Roman"/>
          <w:sz w:val="28"/>
          <w:szCs w:val="28"/>
        </w:rPr>
        <w:t>Poging om tot een begripsbepaling te komen</w:t>
      </w:r>
    </w:p>
    <w:p w14:paraId="4BACDC83" w14:textId="77777777" w:rsidR="00DC1068" w:rsidRPr="00DC1068" w:rsidRDefault="00DC1068" w:rsidP="00A8195B">
      <w:pPr>
        <w:pStyle w:val="Geenafstand"/>
        <w:rPr>
          <w:rFonts w:cs="Times New Roman"/>
          <w:sz w:val="28"/>
          <w:szCs w:val="28"/>
        </w:rPr>
      </w:pPr>
    </w:p>
    <w:p w14:paraId="0E348D3C" w14:textId="77777777" w:rsidR="00A8195B" w:rsidRPr="00DC1068" w:rsidRDefault="00A8195B" w:rsidP="00A8195B">
      <w:pPr>
        <w:pStyle w:val="Geenafstand"/>
        <w:rPr>
          <w:rFonts w:cs="Times New Roman"/>
          <w:i/>
          <w:iCs/>
          <w:sz w:val="24"/>
          <w:szCs w:val="24"/>
        </w:rPr>
      </w:pPr>
      <w:r w:rsidRPr="00DC1068">
        <w:rPr>
          <w:rFonts w:cs="Times New Roman"/>
          <w:i/>
          <w:iCs/>
          <w:sz w:val="24"/>
          <w:szCs w:val="24"/>
        </w:rPr>
        <w:t>1. Begripsverwarring en begripsvervaging</w:t>
      </w:r>
    </w:p>
    <w:p w14:paraId="111AF4B1" w14:textId="77777777" w:rsidR="00A8195B" w:rsidRPr="00A8195B" w:rsidRDefault="00A8195B" w:rsidP="00A8195B">
      <w:pPr>
        <w:pStyle w:val="Geenafstand"/>
        <w:rPr>
          <w:rFonts w:cs="Times New Roman"/>
          <w:sz w:val="24"/>
          <w:szCs w:val="24"/>
        </w:rPr>
      </w:pPr>
      <w:r w:rsidRPr="00A8195B">
        <w:rPr>
          <w:rFonts w:cs="Times New Roman"/>
          <w:sz w:val="24"/>
          <w:szCs w:val="24"/>
        </w:rPr>
        <w:t>Hoewel er eensgezindheid schijnt te bestaan in de beoordeling van de toekomstverwachting van verschillende voormannen van de Nadere Reformatie, daar zij, die een bloeitijd voor de kerk en een heilrijke periode voor Israel verwachtten, nagenoeg eenstemmig met ,,chiliastisch" worden bestempeld, bij nader onderzoek blijkt er toch ook bij die beoordeling nogal wat verschil te bestaan in wat men onder ,,chiliasme" verstaat. Als twee mensen hetzelfde zeggen, bedoelen ze nog niet altijd hetzelfde; ieder geeft zijn begrippen soms een eigen inhoud. Dit nu is ook met het woord ,,chiliasme" en met de daarvan afgeleide woorden het geval. Gaan we in verband met ons onderwerp slechts de hierboven genoemde schrijvers na, dan levert dit het volgende overzicht op:</w:t>
      </w:r>
    </w:p>
    <w:p w14:paraId="5229DF20" w14:textId="52E4B7B3" w:rsidR="00A8195B" w:rsidRPr="00A8195B" w:rsidRDefault="00A8195B" w:rsidP="00DC1068">
      <w:pPr>
        <w:pStyle w:val="Geenafstand"/>
        <w:ind w:firstLine="708"/>
        <w:rPr>
          <w:rFonts w:cs="Times New Roman"/>
          <w:sz w:val="24"/>
          <w:szCs w:val="24"/>
        </w:rPr>
      </w:pPr>
      <w:r w:rsidRPr="00A8195B">
        <w:rPr>
          <w:rFonts w:cs="Times New Roman"/>
          <w:sz w:val="24"/>
          <w:szCs w:val="24"/>
        </w:rPr>
        <w:t>Hoekstra noemt als de twee grondlijnen van het chiliasme: a. dat men een overgangstijdperk verwacht, een vrederijk, als overgang naar een toekomende bedeling; b. dat men het zwaartepunt van Gods welbehagen legt bij de Joden en dus op de ,,uiterlijke besnijdenis", bij hen, die vleselijk van Abraham afstammen.</w:t>
      </w:r>
      <w:r w:rsidR="00DC1068">
        <w:rPr>
          <w:rStyle w:val="Voetnootmarkering"/>
          <w:rFonts w:cs="Times New Roman"/>
          <w:sz w:val="24"/>
          <w:szCs w:val="24"/>
        </w:rPr>
        <w:footnoteReference w:id="35"/>
      </w:r>
      <w:r w:rsidRPr="00A8195B">
        <w:rPr>
          <w:rFonts w:cs="Times New Roman"/>
          <w:sz w:val="24"/>
          <w:szCs w:val="24"/>
        </w:rPr>
        <w:t xml:space="preserve"> Vervolgens noemt hij ook de dubbele opstanding als een leerpunt van de meeste chiliasten: men stelt een eerste opstanding van martelaren en andere vromen aan het begin van de duizend jaren, en aan het einde, dus na de eindtijd de algemene opstanding. Hoekstra maakt in zijn historisch gedeelte onderscheid tussen het ,,grovere of meer geaccentueerde chiliasme"</w:t>
      </w:r>
      <w:r w:rsidR="00DC1068">
        <w:rPr>
          <w:rStyle w:val="Voetnootmarkering"/>
          <w:rFonts w:cs="Times New Roman"/>
          <w:sz w:val="24"/>
          <w:szCs w:val="24"/>
        </w:rPr>
        <w:footnoteReference w:id="36"/>
      </w:r>
      <w:r w:rsidRPr="00A8195B">
        <w:rPr>
          <w:rFonts w:cs="Times New Roman"/>
          <w:sz w:val="24"/>
          <w:szCs w:val="24"/>
        </w:rPr>
        <w:t xml:space="preserve"> en het chiliasme in een mildere vorm</w:t>
      </w:r>
      <w:r w:rsidR="00DC1068">
        <w:rPr>
          <w:rStyle w:val="Voetnootmarkering"/>
          <w:rFonts w:cs="Times New Roman"/>
          <w:sz w:val="24"/>
          <w:szCs w:val="24"/>
        </w:rPr>
        <w:footnoteReference w:id="37"/>
      </w:r>
      <w:r w:rsidRPr="00A8195B">
        <w:rPr>
          <w:rFonts w:cs="Times New Roman"/>
          <w:sz w:val="24"/>
          <w:szCs w:val="24"/>
        </w:rPr>
        <w:t>; hij spreekt ook wel van gematigd ch</w:t>
      </w:r>
      <w:r w:rsidR="00DC1068">
        <w:rPr>
          <w:rFonts w:cs="Times New Roman"/>
          <w:sz w:val="24"/>
          <w:szCs w:val="24"/>
        </w:rPr>
        <w:t>il</w:t>
      </w:r>
      <w:r w:rsidRPr="00A8195B">
        <w:rPr>
          <w:rFonts w:cs="Times New Roman"/>
          <w:sz w:val="24"/>
          <w:szCs w:val="24"/>
        </w:rPr>
        <w:t>iasme.</w:t>
      </w:r>
      <w:r w:rsidR="00DC1068">
        <w:rPr>
          <w:rStyle w:val="Voetnootmarkering"/>
          <w:rFonts w:cs="Times New Roman"/>
          <w:sz w:val="24"/>
          <w:szCs w:val="24"/>
        </w:rPr>
        <w:footnoteReference w:id="38"/>
      </w:r>
      <w:r w:rsidRPr="00A8195B">
        <w:rPr>
          <w:rFonts w:cs="Times New Roman"/>
          <w:sz w:val="24"/>
          <w:szCs w:val="24"/>
        </w:rPr>
        <w:t xml:space="preserve"> Zijn spraakgebruik wijst dan echter naar een gradueel, niet naar een essentieel verschil.</w:t>
      </w:r>
    </w:p>
    <w:p w14:paraId="2B61AAA3" w14:textId="4DAA8A6A" w:rsidR="00A8195B" w:rsidRPr="00A8195B" w:rsidRDefault="00A8195B" w:rsidP="00DC1068">
      <w:pPr>
        <w:pStyle w:val="Geenafstand"/>
        <w:ind w:firstLine="708"/>
        <w:rPr>
          <w:rFonts w:cs="Times New Roman"/>
          <w:sz w:val="24"/>
          <w:szCs w:val="24"/>
        </w:rPr>
      </w:pPr>
      <w:r w:rsidRPr="00A8195B">
        <w:rPr>
          <w:rFonts w:cs="Times New Roman"/>
          <w:sz w:val="24"/>
          <w:szCs w:val="24"/>
        </w:rPr>
        <w:t xml:space="preserve">Hylkema, die het chiliasme bij de buitenkerkelijke ,,reformateurs" tekent, noemt als eerste kenmerk, dat ze hun tijd zagen als een slotperiode van een voorafgaande ontwikkeling. Zij waren de laatste predikers voor een komende nieuwe tijd. Spoedig zou het licht doorbreken; daarbij zouden ,,vrede, waarheid, gerechtigheid </w:t>
      </w:r>
      <w:proofErr w:type="spellStart"/>
      <w:r w:rsidRPr="00A8195B">
        <w:rPr>
          <w:rFonts w:cs="Times New Roman"/>
          <w:sz w:val="24"/>
          <w:szCs w:val="24"/>
        </w:rPr>
        <w:t>heerschen</w:t>
      </w:r>
      <w:proofErr w:type="spellEnd"/>
      <w:r w:rsidRPr="00A8195B">
        <w:rPr>
          <w:rFonts w:cs="Times New Roman"/>
          <w:sz w:val="24"/>
          <w:szCs w:val="24"/>
        </w:rPr>
        <w:t xml:space="preserve"> op aarde; eerlang zou de wereld juichen: het oude is voorbijgegaan, zie, het is alles nieuw geworden"</w:t>
      </w:r>
      <w:r w:rsidR="00DC1068">
        <w:rPr>
          <w:rStyle w:val="Voetnootmarkering"/>
          <w:rFonts w:cs="Times New Roman"/>
          <w:sz w:val="24"/>
          <w:szCs w:val="24"/>
        </w:rPr>
        <w:footnoteReference w:id="39"/>
      </w:r>
      <w:r w:rsidRPr="00A8195B">
        <w:rPr>
          <w:rFonts w:cs="Times New Roman"/>
          <w:sz w:val="24"/>
          <w:szCs w:val="24"/>
        </w:rPr>
        <w:t>. Hylkema stelt, dat de ,,reformateurs" waarschijnlijk niet dachten aan een komst van Christus aan het begin van de duizend jaren van het vrederijk, tenminste niet als een ,,</w:t>
      </w:r>
      <w:proofErr w:type="spellStart"/>
      <w:r w:rsidRPr="00A8195B">
        <w:rPr>
          <w:rFonts w:cs="Times New Roman"/>
          <w:sz w:val="24"/>
          <w:szCs w:val="24"/>
        </w:rPr>
        <w:t>licha</w:t>
      </w:r>
      <w:r w:rsidR="00DC1068">
        <w:rPr>
          <w:rFonts w:cs="Times New Roman"/>
          <w:sz w:val="24"/>
          <w:szCs w:val="24"/>
        </w:rPr>
        <w:t>m</w:t>
      </w:r>
      <w:r w:rsidRPr="00A8195B">
        <w:rPr>
          <w:rFonts w:cs="Times New Roman"/>
          <w:sz w:val="24"/>
          <w:szCs w:val="24"/>
        </w:rPr>
        <w:t>elijken</w:t>
      </w:r>
      <w:proofErr w:type="spellEnd"/>
      <w:r w:rsidRPr="00A8195B">
        <w:rPr>
          <w:rFonts w:cs="Times New Roman"/>
          <w:sz w:val="24"/>
          <w:szCs w:val="24"/>
        </w:rPr>
        <w:t xml:space="preserve"> en </w:t>
      </w:r>
      <w:proofErr w:type="spellStart"/>
      <w:r w:rsidRPr="00A8195B">
        <w:rPr>
          <w:rFonts w:cs="Times New Roman"/>
          <w:sz w:val="24"/>
          <w:szCs w:val="24"/>
        </w:rPr>
        <w:t>zienlijken</w:t>
      </w:r>
      <w:proofErr w:type="spellEnd"/>
      <w:r w:rsidRPr="00A8195B">
        <w:rPr>
          <w:rFonts w:cs="Times New Roman"/>
          <w:sz w:val="24"/>
          <w:szCs w:val="24"/>
        </w:rPr>
        <w:t xml:space="preserve"> Christus, maar aan den </w:t>
      </w:r>
      <w:proofErr w:type="spellStart"/>
      <w:r w:rsidRPr="00A8195B">
        <w:rPr>
          <w:rFonts w:cs="Times New Roman"/>
          <w:sz w:val="24"/>
          <w:szCs w:val="24"/>
        </w:rPr>
        <w:t>onzienlijken</w:t>
      </w:r>
      <w:proofErr w:type="spellEnd"/>
      <w:r w:rsidRPr="00A8195B">
        <w:rPr>
          <w:rFonts w:cs="Times New Roman"/>
          <w:sz w:val="24"/>
          <w:szCs w:val="24"/>
        </w:rPr>
        <w:t xml:space="preserve"> Christus-Geest, die, nederdalende in de harten der </w:t>
      </w:r>
      <w:proofErr w:type="spellStart"/>
      <w:r w:rsidRPr="00A8195B">
        <w:rPr>
          <w:rFonts w:cs="Times New Roman"/>
          <w:sz w:val="24"/>
          <w:szCs w:val="24"/>
        </w:rPr>
        <w:t>menschen</w:t>
      </w:r>
      <w:proofErr w:type="spellEnd"/>
      <w:r w:rsidRPr="00A8195B">
        <w:rPr>
          <w:rFonts w:cs="Times New Roman"/>
          <w:sz w:val="24"/>
          <w:szCs w:val="24"/>
        </w:rPr>
        <w:t xml:space="preserve"> de vernieuwing aller dingen, de </w:t>
      </w:r>
      <w:proofErr w:type="spellStart"/>
      <w:r w:rsidRPr="00A8195B">
        <w:rPr>
          <w:rFonts w:cs="Times New Roman"/>
          <w:sz w:val="24"/>
          <w:szCs w:val="24"/>
        </w:rPr>
        <w:t>Reforma</w:t>
      </w:r>
      <w:proofErr w:type="spellEnd"/>
      <w:r w:rsidRPr="00A8195B">
        <w:rPr>
          <w:rFonts w:cs="Times New Roman"/>
          <w:sz w:val="24"/>
          <w:szCs w:val="24"/>
        </w:rPr>
        <w:t>-</w:t>
      </w:r>
    </w:p>
    <w:p w14:paraId="2E4771F5" w14:textId="77777777" w:rsidR="00A8195B" w:rsidRPr="00DC1068" w:rsidRDefault="00A8195B" w:rsidP="00A8195B">
      <w:pPr>
        <w:pStyle w:val="Geenafstand"/>
        <w:rPr>
          <w:rFonts w:cs="Times New Roman"/>
          <w:sz w:val="24"/>
          <w:szCs w:val="24"/>
        </w:rPr>
      </w:pPr>
    </w:p>
    <w:p w14:paraId="1870677B" w14:textId="77777777" w:rsidR="00A8195B" w:rsidRDefault="00A8195B">
      <w:pPr>
        <w:rPr>
          <w:rFonts w:cs="Times New Roman"/>
          <w:sz w:val="24"/>
          <w:szCs w:val="24"/>
        </w:rPr>
      </w:pPr>
      <w:r>
        <w:rPr>
          <w:rFonts w:cs="Times New Roman"/>
          <w:sz w:val="24"/>
          <w:szCs w:val="24"/>
        </w:rPr>
        <w:br w:type="page"/>
      </w:r>
    </w:p>
    <w:p w14:paraId="3F4B9836" w14:textId="29AF5E9D" w:rsidR="00A8195B" w:rsidRPr="00A8195B" w:rsidRDefault="00A8195B" w:rsidP="00A8195B">
      <w:pPr>
        <w:pStyle w:val="Geenafstand"/>
        <w:rPr>
          <w:rFonts w:cs="Times New Roman"/>
          <w:sz w:val="24"/>
          <w:szCs w:val="24"/>
        </w:rPr>
      </w:pPr>
      <w:r w:rsidRPr="00A8195B">
        <w:rPr>
          <w:rFonts w:cs="Times New Roman"/>
          <w:sz w:val="24"/>
          <w:szCs w:val="24"/>
        </w:rPr>
        <w:lastRenderedPageBreak/>
        <w:t>tie, het duizendjarig rijk zou tot stand brengen ".</w:t>
      </w:r>
      <w:r w:rsidR="00DC1068">
        <w:rPr>
          <w:rStyle w:val="Voetnootmarkering"/>
          <w:rFonts w:cs="Times New Roman"/>
          <w:sz w:val="24"/>
          <w:szCs w:val="24"/>
        </w:rPr>
        <w:footnoteReference w:id="40"/>
      </w:r>
      <w:r w:rsidRPr="00A8195B">
        <w:rPr>
          <w:rFonts w:cs="Times New Roman"/>
          <w:sz w:val="24"/>
          <w:szCs w:val="24"/>
        </w:rPr>
        <w:t xml:space="preserve"> Eén van de woordvoerders uit hun kringen, </w:t>
      </w:r>
      <w:proofErr w:type="spellStart"/>
      <w:r w:rsidRPr="00A8195B">
        <w:rPr>
          <w:rFonts w:cs="Times New Roman"/>
          <w:sz w:val="24"/>
          <w:szCs w:val="24"/>
        </w:rPr>
        <w:t>Alhart</w:t>
      </w:r>
      <w:proofErr w:type="spellEnd"/>
      <w:r w:rsidRPr="00A8195B">
        <w:rPr>
          <w:rFonts w:cs="Times New Roman"/>
          <w:sz w:val="24"/>
          <w:szCs w:val="24"/>
        </w:rPr>
        <w:t xml:space="preserve"> de </w:t>
      </w:r>
      <w:proofErr w:type="spellStart"/>
      <w:r w:rsidRPr="00A8195B">
        <w:rPr>
          <w:rFonts w:cs="Times New Roman"/>
          <w:sz w:val="24"/>
          <w:szCs w:val="24"/>
        </w:rPr>
        <w:t>Raedt</w:t>
      </w:r>
      <w:proofErr w:type="spellEnd"/>
      <w:r w:rsidRPr="00A8195B">
        <w:rPr>
          <w:rFonts w:cs="Times New Roman"/>
          <w:sz w:val="24"/>
          <w:szCs w:val="24"/>
        </w:rPr>
        <w:t>, tekent het echter wel uitdrukkelijk als het begin van een heerlijk Koninkrijk, dat Christus zou aanvaarden, waarbij de ware gemeente Christi - hij bedoelde de reformateurs - van alle wederwaardigheden verlost zou worden en met Christus de grootste heerlijkheid zou genieten; daartoe zou Hij uit de hemel in hun harten weerkeren.</w:t>
      </w:r>
    </w:p>
    <w:p w14:paraId="521B166C" w14:textId="7B177911" w:rsidR="00A8195B" w:rsidRPr="00A8195B" w:rsidRDefault="00A8195B" w:rsidP="00A8195B">
      <w:pPr>
        <w:pStyle w:val="Geenafstand"/>
        <w:rPr>
          <w:rFonts w:cs="Times New Roman"/>
          <w:sz w:val="24"/>
          <w:szCs w:val="24"/>
        </w:rPr>
      </w:pPr>
      <w:r w:rsidRPr="00A8195B">
        <w:rPr>
          <w:rFonts w:cs="Times New Roman"/>
          <w:sz w:val="24"/>
          <w:szCs w:val="24"/>
        </w:rPr>
        <w:t>Edelkoort stelt voorop, dat het chiliasme een tweevoudige wederkomst van Christus leert. Bij de eerste zal de</w:t>
      </w:r>
      <w:r w:rsidR="00DC1068">
        <w:rPr>
          <w:rFonts w:cs="Times New Roman"/>
          <w:sz w:val="24"/>
          <w:szCs w:val="24"/>
        </w:rPr>
        <w:t xml:space="preserve"> </w:t>
      </w:r>
      <w:r w:rsidRPr="00A8195B">
        <w:rPr>
          <w:rFonts w:cs="Times New Roman"/>
          <w:sz w:val="24"/>
          <w:szCs w:val="24"/>
        </w:rPr>
        <w:t>satan gebonden worden, worden de gelovigen opgewekt en begint de heerschappij van de gemeente in Palestina die duizend jaar zal duren. Op de tweede plaats stelt hij de bekering van Israel en de terugkeer van de Joden naar Palestina. Hier laat hij ruimte voor de wijze waarop, waarover men verschillend denkt. De wijze waarop Christus zal heersen ziet men meestal als: zichtbaar, op de echte troon van David, aldus Edelkoort. Toch heeft hij ook oog voor wat hij noemt een ,,geestelijk chiliasme"; dat leert slechts één wederkomst, hoewel ook hier de voorspellingen verschillen. Hij tekent hierbij aan, dat de geestelijke voorstellingen het telkens weer tegen de zinnelijke moeten afleggen.</w:t>
      </w:r>
      <w:r w:rsidR="00D90A2C">
        <w:rPr>
          <w:rStyle w:val="Voetnootmarkering"/>
          <w:rFonts w:cs="Times New Roman"/>
          <w:sz w:val="24"/>
          <w:szCs w:val="24"/>
        </w:rPr>
        <w:footnoteReference w:id="41"/>
      </w:r>
    </w:p>
    <w:p w14:paraId="74382006" w14:textId="09D88EC1" w:rsidR="00A8195B" w:rsidRPr="00A8195B" w:rsidRDefault="00A8195B" w:rsidP="00A8195B">
      <w:pPr>
        <w:pStyle w:val="Geenafstand"/>
        <w:rPr>
          <w:rFonts w:cs="Times New Roman"/>
          <w:sz w:val="24"/>
          <w:szCs w:val="24"/>
        </w:rPr>
      </w:pPr>
      <w:r w:rsidRPr="00A8195B">
        <w:rPr>
          <w:rFonts w:cs="Times New Roman"/>
          <w:sz w:val="24"/>
          <w:szCs w:val="24"/>
        </w:rPr>
        <w:t xml:space="preserve">Ook K. Dijk noemt als eerste grondgedachte van het chiliasme, dat men, naar aanleiding van Openb. 20 tweeërlei wederkomst en tweeërlei opstanding leert. Na een tweede hemelvaart meent men, zal op aarde een bange eindstrijd aanbreken, die eindigt in het oordeel bij Christus' tweede wederkomst op de wolken. Hiermee verbonden verwacht men het herstel van de Joodse staat in Palestina, aldus Dijk. Hij heeft oog voor allerlei verschil van opvattingen, maar meent, dat hun eenheid bestaat in een gemeenschappelijk geloof in een duizendjarige Christusregering, een </w:t>
      </w:r>
      <w:r w:rsidR="00DC1068">
        <w:rPr>
          <w:rFonts w:cs="Times New Roman"/>
          <w:sz w:val="24"/>
          <w:szCs w:val="24"/>
        </w:rPr>
        <w:t>v</w:t>
      </w:r>
      <w:r w:rsidR="00DC1068" w:rsidRPr="00A8195B">
        <w:rPr>
          <w:rFonts w:cs="Times New Roman"/>
          <w:sz w:val="24"/>
          <w:szCs w:val="24"/>
        </w:rPr>
        <w:t>rederijk</w:t>
      </w:r>
      <w:r w:rsidRPr="00A8195B">
        <w:rPr>
          <w:rFonts w:cs="Times New Roman"/>
          <w:sz w:val="24"/>
          <w:szCs w:val="24"/>
        </w:rPr>
        <w:t>, dat aan twee zijden begrensd is: aan het begin is daar de eerste opstanding der gelovigen en aan het einde de ondergang der wereld.</w:t>
      </w:r>
      <w:r w:rsidR="00D90A2C">
        <w:rPr>
          <w:rStyle w:val="Voetnootmarkering"/>
          <w:rFonts w:cs="Times New Roman"/>
          <w:sz w:val="24"/>
          <w:szCs w:val="24"/>
        </w:rPr>
        <w:footnoteReference w:id="42"/>
      </w:r>
      <w:r w:rsidRPr="00A8195B">
        <w:rPr>
          <w:rFonts w:cs="Times New Roman"/>
          <w:sz w:val="24"/>
          <w:szCs w:val="24"/>
        </w:rPr>
        <w:t xml:space="preserve"> Maar als hij de geschiedenis van het chiliasme beschrijft, gebruikt hij duidelijk een ruimer begrip dan hijzelf omschreven had, waardoor hij verschillende mannen van de Nadere Reformatie als ,,chiliast" te</w:t>
      </w:r>
      <w:r w:rsidR="00DC1068">
        <w:rPr>
          <w:rFonts w:cs="Times New Roman"/>
          <w:sz w:val="24"/>
          <w:szCs w:val="24"/>
        </w:rPr>
        <w:t xml:space="preserve"> </w:t>
      </w:r>
      <w:r w:rsidRPr="00A8195B">
        <w:rPr>
          <w:rFonts w:cs="Times New Roman"/>
          <w:sz w:val="24"/>
          <w:szCs w:val="24"/>
        </w:rPr>
        <w:t>boek stelt, die toch aan de door hem zelf genoemde criteria niet voldoen!</w:t>
      </w:r>
    </w:p>
    <w:p w14:paraId="28316A83" w14:textId="19F60CE3" w:rsidR="00A8195B" w:rsidRPr="00A8195B" w:rsidRDefault="00A8195B" w:rsidP="00A8195B">
      <w:pPr>
        <w:pStyle w:val="Geenafstand"/>
        <w:rPr>
          <w:rFonts w:cs="Times New Roman"/>
          <w:sz w:val="24"/>
          <w:szCs w:val="24"/>
        </w:rPr>
      </w:pPr>
      <w:r w:rsidRPr="00A8195B">
        <w:rPr>
          <w:rFonts w:cs="Times New Roman"/>
          <w:sz w:val="24"/>
          <w:szCs w:val="24"/>
        </w:rPr>
        <w:t xml:space="preserve">In het synoderapport van de commissie Van der Schuit worden als voornaamste criteria voor chiliasme genoemd: a. Men leert tweeërlei wederkomst, één voor en één na het duizendjarig rijk. b. Men leert tweeërlei opstanding. c. Men leert een duizendjarig vrederijk; het hemels Sion bloeit op aarde. d. Men meent dat de satan dan uitgeschakeld is. e. Israël wordt massaal bekeerd. Men stelt echter nadrukkelijk, dat men het </w:t>
      </w:r>
      <w:proofErr w:type="spellStart"/>
      <w:r w:rsidRPr="00A8195B">
        <w:rPr>
          <w:rFonts w:cs="Times New Roman"/>
          <w:sz w:val="24"/>
          <w:szCs w:val="24"/>
        </w:rPr>
        <w:t>jodenvraagstuk</w:t>
      </w:r>
      <w:proofErr w:type="spellEnd"/>
      <w:r w:rsidRPr="00A8195B">
        <w:rPr>
          <w:rFonts w:cs="Times New Roman"/>
          <w:sz w:val="24"/>
          <w:szCs w:val="24"/>
        </w:rPr>
        <w:t xml:space="preserve"> niet wil zien ,,als te </w:t>
      </w:r>
      <w:proofErr w:type="spellStart"/>
      <w:r w:rsidRPr="00A8195B">
        <w:rPr>
          <w:rFonts w:cs="Times New Roman"/>
          <w:sz w:val="24"/>
          <w:szCs w:val="24"/>
        </w:rPr>
        <w:t>behooren</w:t>
      </w:r>
      <w:proofErr w:type="spellEnd"/>
      <w:r w:rsidRPr="00A8195B">
        <w:rPr>
          <w:rFonts w:cs="Times New Roman"/>
          <w:sz w:val="24"/>
          <w:szCs w:val="24"/>
        </w:rPr>
        <w:t xml:space="preserve"> tot een wezenlijk bestanddeel van het Chiliasme", omdat Israel ook hersteld zou kunnen worden zonder een duizendjarig rijk.</w:t>
      </w:r>
      <w:r w:rsidR="00D90A2C">
        <w:rPr>
          <w:rStyle w:val="Voetnootmarkering"/>
          <w:rFonts w:cs="Times New Roman"/>
          <w:sz w:val="24"/>
          <w:szCs w:val="24"/>
        </w:rPr>
        <w:footnoteReference w:id="43"/>
      </w:r>
    </w:p>
    <w:p w14:paraId="0ACFDF76" w14:textId="77777777" w:rsidR="00A8195B" w:rsidRPr="00A8195B" w:rsidRDefault="00A8195B" w:rsidP="00A8195B">
      <w:pPr>
        <w:pStyle w:val="Geenafstand"/>
        <w:rPr>
          <w:rFonts w:cs="Times New Roman"/>
          <w:sz w:val="24"/>
          <w:szCs w:val="24"/>
        </w:rPr>
      </w:pPr>
      <w:r w:rsidRPr="00A8195B">
        <w:rPr>
          <w:rFonts w:cs="Times New Roman"/>
          <w:sz w:val="24"/>
          <w:szCs w:val="24"/>
        </w:rPr>
        <w:t>Buys, die zelf vanuit chiliastisch standpunt zegt te schrijven, noemt als voornaamste kenmerken van het chiliasme, dat men gelooft in een geheel toekomstig (!) duizendjarig</w:t>
      </w:r>
    </w:p>
    <w:p w14:paraId="4643963B" w14:textId="77777777" w:rsidR="00DC1068" w:rsidRDefault="00DC1068" w:rsidP="00A8195B">
      <w:pPr>
        <w:pStyle w:val="Geenafstand"/>
        <w:rPr>
          <w:rFonts w:cs="Times New Roman"/>
          <w:sz w:val="24"/>
          <w:szCs w:val="24"/>
        </w:rPr>
      </w:pPr>
    </w:p>
    <w:p w14:paraId="6049D95A" w14:textId="77777777" w:rsidR="00A8195B" w:rsidRDefault="00A8195B" w:rsidP="00A8195B">
      <w:pPr>
        <w:pStyle w:val="Geenafstand"/>
        <w:rPr>
          <w:rFonts w:cs="Times New Roman"/>
          <w:sz w:val="24"/>
          <w:szCs w:val="24"/>
        </w:rPr>
      </w:pPr>
    </w:p>
    <w:p w14:paraId="6213B887" w14:textId="77777777" w:rsidR="00A8195B" w:rsidRDefault="00A8195B">
      <w:pPr>
        <w:rPr>
          <w:rFonts w:cs="Times New Roman"/>
          <w:sz w:val="24"/>
          <w:szCs w:val="24"/>
        </w:rPr>
      </w:pPr>
      <w:r>
        <w:rPr>
          <w:rFonts w:cs="Times New Roman"/>
          <w:sz w:val="24"/>
          <w:szCs w:val="24"/>
        </w:rPr>
        <w:br w:type="page"/>
      </w:r>
    </w:p>
    <w:p w14:paraId="39C8CA27" w14:textId="5C6DC7F8" w:rsidR="00A8195B" w:rsidRPr="00A8195B" w:rsidRDefault="00D90A2C" w:rsidP="00A8195B">
      <w:pPr>
        <w:pStyle w:val="Geenafstand"/>
        <w:rPr>
          <w:rFonts w:cs="Times New Roman"/>
          <w:sz w:val="24"/>
          <w:szCs w:val="24"/>
        </w:rPr>
      </w:pPr>
      <w:r>
        <w:rPr>
          <w:rFonts w:cs="Times New Roman"/>
          <w:sz w:val="24"/>
          <w:szCs w:val="24"/>
        </w:rPr>
        <w:lastRenderedPageBreak/>
        <w:t>ri</w:t>
      </w:r>
      <w:r w:rsidR="00A8195B" w:rsidRPr="00A8195B">
        <w:rPr>
          <w:rFonts w:cs="Times New Roman"/>
          <w:sz w:val="24"/>
          <w:szCs w:val="24"/>
        </w:rPr>
        <w:t xml:space="preserve">jk. Het zal beginnen bij de ondergang van de Antichrist en de bekering van de Joden en </w:t>
      </w:r>
      <w:r>
        <w:rPr>
          <w:rFonts w:cs="Times New Roman"/>
          <w:sz w:val="24"/>
          <w:szCs w:val="24"/>
        </w:rPr>
        <w:t>ei</w:t>
      </w:r>
      <w:r w:rsidR="00A8195B" w:rsidRPr="00A8195B">
        <w:rPr>
          <w:rFonts w:cs="Times New Roman"/>
          <w:sz w:val="24"/>
          <w:szCs w:val="24"/>
        </w:rPr>
        <w:t xml:space="preserve">ndigen bij het laatste oordeel. De satan zal gebonden zijn en het evangelie over de hele </w:t>
      </w:r>
      <w:r>
        <w:rPr>
          <w:rFonts w:cs="Times New Roman"/>
          <w:sz w:val="24"/>
          <w:szCs w:val="24"/>
        </w:rPr>
        <w:t>w</w:t>
      </w:r>
      <w:r w:rsidR="00A8195B" w:rsidRPr="00A8195B">
        <w:rPr>
          <w:rFonts w:cs="Times New Roman"/>
          <w:sz w:val="24"/>
          <w:szCs w:val="24"/>
        </w:rPr>
        <w:t xml:space="preserve">ereld - geveinsd of van harte - aanvaard. Er is veel inwendige genade en de godsdienst </w:t>
      </w:r>
      <w:r>
        <w:rPr>
          <w:rFonts w:cs="Times New Roman"/>
          <w:sz w:val="24"/>
          <w:szCs w:val="24"/>
        </w:rPr>
        <w:t>zal</w:t>
      </w:r>
      <w:r w:rsidR="00A8195B" w:rsidRPr="00A8195B">
        <w:rPr>
          <w:rFonts w:cs="Times New Roman"/>
          <w:sz w:val="24"/>
          <w:szCs w:val="24"/>
        </w:rPr>
        <w:t xml:space="preserve"> geestelijker zijn dan ooit. Ook zal er grote uiterlijke welvaart zijn. Israël zal de eerste </w:t>
      </w:r>
      <w:r>
        <w:rPr>
          <w:rFonts w:cs="Times New Roman"/>
          <w:sz w:val="24"/>
          <w:szCs w:val="24"/>
        </w:rPr>
        <w:t>zi</w:t>
      </w:r>
      <w:r w:rsidR="00A8195B" w:rsidRPr="00A8195B">
        <w:rPr>
          <w:rFonts w:cs="Times New Roman"/>
          <w:sz w:val="24"/>
          <w:szCs w:val="24"/>
        </w:rPr>
        <w:t>jn in het verbreiden van de religie en Christus zal vanuit de hemel door de heiligen rege</w:t>
      </w:r>
      <w:r>
        <w:rPr>
          <w:rFonts w:cs="Times New Roman"/>
          <w:sz w:val="24"/>
          <w:szCs w:val="24"/>
        </w:rPr>
        <w:t>re</w:t>
      </w:r>
      <w:r w:rsidR="00A8195B" w:rsidRPr="00A8195B">
        <w:rPr>
          <w:rFonts w:cs="Times New Roman"/>
          <w:sz w:val="24"/>
          <w:szCs w:val="24"/>
        </w:rPr>
        <w:t>n. Daarbij zal de kerk als instituut afgedaan hebben.</w:t>
      </w:r>
      <w:r>
        <w:rPr>
          <w:rStyle w:val="Voetnootmarkering"/>
          <w:rFonts w:cs="Times New Roman"/>
          <w:sz w:val="24"/>
          <w:szCs w:val="24"/>
        </w:rPr>
        <w:footnoteReference w:id="44"/>
      </w:r>
      <w:r w:rsidR="00A8195B" w:rsidRPr="00A8195B">
        <w:rPr>
          <w:rFonts w:cs="Times New Roman"/>
          <w:sz w:val="24"/>
          <w:szCs w:val="24"/>
        </w:rPr>
        <w:t xml:space="preserve"> Hij noemt deze leer een gematigd, </w:t>
      </w:r>
      <w:r>
        <w:rPr>
          <w:rFonts w:cs="Times New Roman"/>
          <w:sz w:val="24"/>
          <w:szCs w:val="24"/>
        </w:rPr>
        <w:t>o</w:t>
      </w:r>
      <w:r w:rsidR="00A8195B" w:rsidRPr="00A8195B">
        <w:rPr>
          <w:rFonts w:cs="Times New Roman"/>
          <w:sz w:val="24"/>
          <w:szCs w:val="24"/>
        </w:rPr>
        <w:t xml:space="preserve">f post-chiliasme en verwerpt het grof chiliasme of pré-chiliasme, en ook het a-chiliasme. </w:t>
      </w:r>
      <w:r>
        <w:rPr>
          <w:rFonts w:cs="Times New Roman"/>
          <w:sz w:val="24"/>
          <w:szCs w:val="24"/>
        </w:rPr>
        <w:t>Al</w:t>
      </w:r>
      <w:r w:rsidR="00A8195B" w:rsidRPr="00A8195B">
        <w:rPr>
          <w:rFonts w:cs="Times New Roman"/>
          <w:sz w:val="24"/>
          <w:szCs w:val="24"/>
        </w:rPr>
        <w:t xml:space="preserve">s men overigens de opvattingen van veel schrijvers die hij citeert legt naast zijn definities n de inhoud, die hij aan het begrip ,,chiliasme" en aan het duizendjarig rijk geeft, dan lijkt hoezeer Buys deze schrijvers voor eigen </w:t>
      </w:r>
      <w:proofErr w:type="spellStart"/>
      <w:r w:rsidR="00A8195B" w:rsidRPr="00A8195B">
        <w:rPr>
          <w:rFonts w:cs="Times New Roman"/>
          <w:sz w:val="24"/>
          <w:szCs w:val="24"/>
        </w:rPr>
        <w:t>postchiliastische</w:t>
      </w:r>
      <w:proofErr w:type="spellEnd"/>
      <w:r w:rsidR="00A8195B" w:rsidRPr="00A8195B">
        <w:rPr>
          <w:rFonts w:cs="Times New Roman"/>
          <w:sz w:val="24"/>
          <w:szCs w:val="24"/>
        </w:rPr>
        <w:t xml:space="preserve"> kar wil spannen, maar ook, .at hun opvattingen dikwijls meer niet dan wel met de zijne overeenstemmen.</w:t>
      </w:r>
      <w:r>
        <w:rPr>
          <w:rStyle w:val="Voetnootmarkering"/>
          <w:rFonts w:cs="Times New Roman"/>
          <w:sz w:val="24"/>
          <w:szCs w:val="24"/>
        </w:rPr>
        <w:footnoteReference w:id="45"/>
      </w:r>
    </w:p>
    <w:p w14:paraId="670001F2" w14:textId="756B6EFB" w:rsidR="00A8195B" w:rsidRPr="00A8195B" w:rsidRDefault="00A8195B" w:rsidP="00476DE9">
      <w:pPr>
        <w:pStyle w:val="Geenafstand"/>
        <w:ind w:firstLine="708"/>
        <w:rPr>
          <w:rFonts w:cs="Times New Roman"/>
          <w:sz w:val="24"/>
          <w:szCs w:val="24"/>
        </w:rPr>
      </w:pPr>
      <w:r w:rsidRPr="00A8195B">
        <w:rPr>
          <w:rFonts w:cs="Times New Roman"/>
          <w:sz w:val="24"/>
          <w:szCs w:val="24"/>
        </w:rPr>
        <w:t xml:space="preserve">Van den Berg en Brienen hebben zich voornamelijk beziggehouden met de verhouding </w:t>
      </w:r>
      <w:r w:rsidR="00D90A2C">
        <w:rPr>
          <w:rFonts w:cs="Times New Roman"/>
          <w:sz w:val="24"/>
          <w:szCs w:val="24"/>
        </w:rPr>
        <w:t>k</w:t>
      </w:r>
      <w:r w:rsidRPr="00A8195B">
        <w:rPr>
          <w:rFonts w:cs="Times New Roman"/>
          <w:sz w:val="24"/>
          <w:szCs w:val="24"/>
        </w:rPr>
        <w:t xml:space="preserve">erk-Israël. Waar zij over chiliasme spreken, dreigen zij het daardoor te vereenzelvigen net een heilsverwachting voor Israël, of tenminste deze heilsverwachting tot </w:t>
      </w:r>
      <w:proofErr w:type="spellStart"/>
      <w:r w:rsidRPr="00A8195B">
        <w:rPr>
          <w:rFonts w:cs="Times New Roman"/>
          <w:sz w:val="24"/>
          <w:szCs w:val="24"/>
        </w:rPr>
        <w:t>hèt</w:t>
      </w:r>
      <w:proofErr w:type="spellEnd"/>
      <w:r w:rsidRPr="00A8195B">
        <w:rPr>
          <w:rFonts w:cs="Times New Roman"/>
          <w:sz w:val="24"/>
          <w:szCs w:val="24"/>
        </w:rPr>
        <w:t xml:space="preserve"> kenmerk </w:t>
      </w:r>
      <w:r w:rsidR="00D90A2C">
        <w:rPr>
          <w:rFonts w:cs="Times New Roman"/>
          <w:sz w:val="24"/>
          <w:szCs w:val="24"/>
        </w:rPr>
        <w:t>v</w:t>
      </w:r>
      <w:r w:rsidRPr="00A8195B">
        <w:rPr>
          <w:rFonts w:cs="Times New Roman"/>
          <w:sz w:val="24"/>
          <w:szCs w:val="24"/>
        </w:rPr>
        <w:t>an chiliasme te maken.</w:t>
      </w:r>
      <w:r w:rsidR="00D90A2C">
        <w:rPr>
          <w:rStyle w:val="Voetnootmarkering"/>
          <w:rFonts w:cs="Times New Roman"/>
          <w:sz w:val="24"/>
          <w:szCs w:val="24"/>
        </w:rPr>
        <w:footnoteReference w:id="46"/>
      </w:r>
      <w:r w:rsidRPr="00A8195B">
        <w:rPr>
          <w:rFonts w:cs="Times New Roman"/>
          <w:sz w:val="24"/>
          <w:szCs w:val="24"/>
        </w:rPr>
        <w:t xml:space="preserve"> Dit in tegenstelling met het rapport van de commissie Van der </w:t>
      </w:r>
      <w:r w:rsidR="00D90A2C">
        <w:rPr>
          <w:rFonts w:cs="Times New Roman"/>
          <w:sz w:val="24"/>
          <w:szCs w:val="24"/>
        </w:rPr>
        <w:t>S</w:t>
      </w:r>
      <w:r w:rsidRPr="00A8195B">
        <w:rPr>
          <w:rFonts w:cs="Times New Roman"/>
          <w:sz w:val="24"/>
          <w:szCs w:val="24"/>
        </w:rPr>
        <w:t>chuit, die dit juist een bijkomstigheid achtte. Wel maakt Brienen ook onderscheid tu</w:t>
      </w:r>
      <w:r w:rsidR="00D90A2C">
        <w:rPr>
          <w:rFonts w:cs="Times New Roman"/>
          <w:sz w:val="24"/>
          <w:szCs w:val="24"/>
        </w:rPr>
        <w:t>s</w:t>
      </w:r>
      <w:r w:rsidRPr="00A8195B">
        <w:rPr>
          <w:rFonts w:cs="Times New Roman"/>
          <w:sz w:val="24"/>
          <w:szCs w:val="24"/>
        </w:rPr>
        <w:t xml:space="preserve">sen volle chiliasten en gematigde chiliasten, en spreekt hij ook wel van ,,chiliastische </w:t>
      </w:r>
      <w:proofErr w:type="spellStart"/>
      <w:r w:rsidRPr="00A8195B">
        <w:rPr>
          <w:rFonts w:cs="Times New Roman"/>
          <w:sz w:val="24"/>
          <w:szCs w:val="24"/>
        </w:rPr>
        <w:t>ten</w:t>
      </w:r>
      <w:r w:rsidR="00D90A2C">
        <w:rPr>
          <w:rFonts w:cs="Times New Roman"/>
          <w:sz w:val="24"/>
          <w:szCs w:val="24"/>
        </w:rPr>
        <w:t>d</w:t>
      </w:r>
      <w:r w:rsidRPr="00A8195B">
        <w:rPr>
          <w:rFonts w:cs="Times New Roman"/>
          <w:sz w:val="24"/>
          <w:szCs w:val="24"/>
        </w:rPr>
        <w:t>enzen</w:t>
      </w:r>
      <w:proofErr w:type="spellEnd"/>
      <w:r w:rsidRPr="00A8195B">
        <w:rPr>
          <w:rFonts w:cs="Times New Roman"/>
          <w:sz w:val="24"/>
          <w:szCs w:val="24"/>
        </w:rPr>
        <w:t xml:space="preserve"> of elementen"</w:t>
      </w:r>
      <w:r w:rsidR="00D90A2C">
        <w:rPr>
          <w:rStyle w:val="Voetnootmarkering"/>
          <w:rFonts w:cs="Times New Roman"/>
          <w:sz w:val="24"/>
          <w:szCs w:val="24"/>
        </w:rPr>
        <w:footnoteReference w:id="47"/>
      </w:r>
      <w:r w:rsidRPr="00A8195B">
        <w:rPr>
          <w:rFonts w:cs="Times New Roman"/>
          <w:sz w:val="24"/>
          <w:szCs w:val="24"/>
        </w:rPr>
        <w:t xml:space="preserve">. Hij geeft in grove lijnen de chiliastische visie op Israël weer als </w:t>
      </w:r>
      <w:r w:rsidR="00D76C1F">
        <w:rPr>
          <w:rFonts w:cs="Times New Roman"/>
          <w:sz w:val="24"/>
          <w:szCs w:val="24"/>
        </w:rPr>
        <w:t>d</w:t>
      </w:r>
      <w:r w:rsidRPr="00A8195B">
        <w:rPr>
          <w:rFonts w:cs="Times New Roman"/>
          <w:sz w:val="24"/>
          <w:szCs w:val="24"/>
        </w:rPr>
        <w:t>rie stadia die men daarbij onderscheidt: 1. Israëls verharding; 2. de heilstijd voor de hei</w:t>
      </w:r>
      <w:r w:rsidR="00D90A2C">
        <w:rPr>
          <w:rFonts w:cs="Times New Roman"/>
          <w:sz w:val="24"/>
          <w:szCs w:val="24"/>
        </w:rPr>
        <w:t>d</w:t>
      </w:r>
      <w:r w:rsidRPr="00A8195B">
        <w:rPr>
          <w:rFonts w:cs="Times New Roman"/>
          <w:sz w:val="24"/>
          <w:szCs w:val="24"/>
        </w:rPr>
        <w:t>enen, en 3. de bekering van Israel als natie. Dit laatste valt dan samen met het ,,duizend</w:t>
      </w:r>
      <w:r w:rsidR="00D76C1F">
        <w:rPr>
          <w:rFonts w:cs="Times New Roman"/>
          <w:sz w:val="24"/>
          <w:szCs w:val="24"/>
        </w:rPr>
        <w:t>j</w:t>
      </w:r>
      <w:r w:rsidRPr="00A8195B">
        <w:rPr>
          <w:rFonts w:cs="Times New Roman"/>
          <w:sz w:val="24"/>
          <w:szCs w:val="24"/>
        </w:rPr>
        <w:t>arig rijk", waarover ook binnen het chiliasme verschillend wordt gedacht.</w:t>
      </w:r>
      <w:r w:rsidR="00476DE9">
        <w:rPr>
          <w:rStyle w:val="Voetnootmarkering"/>
          <w:rFonts w:cs="Times New Roman"/>
          <w:sz w:val="24"/>
          <w:szCs w:val="24"/>
        </w:rPr>
        <w:footnoteReference w:id="48"/>
      </w:r>
    </w:p>
    <w:p w14:paraId="0657A192" w14:textId="19089ACB" w:rsidR="00A8195B" w:rsidRPr="00A8195B" w:rsidRDefault="00A8195B" w:rsidP="00476DE9">
      <w:pPr>
        <w:pStyle w:val="Geenafstand"/>
        <w:ind w:firstLine="708"/>
        <w:rPr>
          <w:rFonts w:cs="Times New Roman"/>
          <w:sz w:val="24"/>
          <w:szCs w:val="24"/>
        </w:rPr>
      </w:pPr>
      <w:r w:rsidRPr="00A8195B">
        <w:rPr>
          <w:rFonts w:cs="Times New Roman"/>
          <w:sz w:val="24"/>
          <w:szCs w:val="24"/>
        </w:rPr>
        <w:t xml:space="preserve">Graafland spreekt weinig concreet over wat hij onder chiliasme verstaat. Van John )wen zegt hij b .v. eerst, dat hij de chiliastische verwachting min of meer afwijst. Eén zin </w:t>
      </w:r>
      <w:r w:rsidR="00D76C1F">
        <w:rPr>
          <w:rFonts w:cs="Times New Roman"/>
          <w:sz w:val="24"/>
          <w:szCs w:val="24"/>
        </w:rPr>
        <w:t>e</w:t>
      </w:r>
      <w:r w:rsidRPr="00A8195B">
        <w:rPr>
          <w:rFonts w:cs="Times New Roman"/>
          <w:sz w:val="24"/>
          <w:szCs w:val="24"/>
        </w:rPr>
        <w:t>erder schrijft hij echter, dat Owens toekomstverwachting niet zoveel van die der chilias</w:t>
      </w:r>
      <w:r w:rsidR="00EF2344">
        <w:rPr>
          <w:rFonts w:cs="Times New Roman"/>
          <w:sz w:val="24"/>
          <w:szCs w:val="24"/>
        </w:rPr>
        <w:t>t</w:t>
      </w:r>
      <w:r w:rsidRPr="00A8195B">
        <w:rPr>
          <w:rFonts w:cs="Times New Roman"/>
          <w:sz w:val="24"/>
          <w:szCs w:val="24"/>
        </w:rPr>
        <w:t>en verschilt. Vervolgens noemt hij hem een ,,gematigd chiliast". Hij geeft dan als ken</w:t>
      </w:r>
      <w:r w:rsidR="00EF2344">
        <w:rPr>
          <w:rFonts w:cs="Times New Roman"/>
          <w:sz w:val="24"/>
          <w:szCs w:val="24"/>
        </w:rPr>
        <w:t>m</w:t>
      </w:r>
      <w:r w:rsidRPr="00A8195B">
        <w:rPr>
          <w:rFonts w:cs="Times New Roman"/>
          <w:sz w:val="24"/>
          <w:szCs w:val="24"/>
        </w:rPr>
        <w:t xml:space="preserve">erken van gematigde chiliasten, dat ze geloven in de toekomstige heerlijkheid van de </w:t>
      </w:r>
      <w:r w:rsidR="00476DE9">
        <w:rPr>
          <w:rFonts w:cs="Times New Roman"/>
          <w:sz w:val="24"/>
          <w:szCs w:val="24"/>
        </w:rPr>
        <w:t>k</w:t>
      </w:r>
      <w:r w:rsidRPr="00A8195B">
        <w:rPr>
          <w:rFonts w:cs="Times New Roman"/>
          <w:sz w:val="24"/>
          <w:szCs w:val="24"/>
        </w:rPr>
        <w:t xml:space="preserve">erk op aarde verbonden met de bekering van het Joodse volk; dat ze de nadruk leggen p het geestelijke karakter ervan, hoewel het op aarde plaats zal hebben. Het chiliastisch </w:t>
      </w:r>
      <w:r w:rsidR="00476DE9">
        <w:rPr>
          <w:rFonts w:cs="Times New Roman"/>
          <w:sz w:val="24"/>
          <w:szCs w:val="24"/>
        </w:rPr>
        <w:t>acc</w:t>
      </w:r>
      <w:r w:rsidRPr="00A8195B">
        <w:rPr>
          <w:rFonts w:cs="Times New Roman"/>
          <w:sz w:val="24"/>
          <w:szCs w:val="24"/>
        </w:rPr>
        <w:t>ent acht hij, dat men meent, dat het duizendjarig rijk daarmee is aangebroken.</w:t>
      </w:r>
      <w:r w:rsidR="00476DE9">
        <w:rPr>
          <w:rStyle w:val="Voetnootmarkering"/>
          <w:rFonts w:cs="Times New Roman"/>
          <w:sz w:val="24"/>
          <w:szCs w:val="24"/>
        </w:rPr>
        <w:footnoteReference w:id="49"/>
      </w:r>
    </w:p>
    <w:p w14:paraId="6ADE0CCB" w14:textId="46FCA9D2" w:rsidR="00A8195B" w:rsidRPr="00A8195B" w:rsidRDefault="00A8195B" w:rsidP="00476DE9">
      <w:pPr>
        <w:pStyle w:val="Geenafstand"/>
        <w:ind w:firstLine="708"/>
        <w:rPr>
          <w:rFonts w:cs="Times New Roman"/>
          <w:sz w:val="24"/>
          <w:szCs w:val="24"/>
        </w:rPr>
      </w:pPr>
      <w:r w:rsidRPr="00A8195B">
        <w:rPr>
          <w:rFonts w:cs="Times New Roman"/>
          <w:sz w:val="24"/>
          <w:szCs w:val="24"/>
        </w:rPr>
        <w:t>Tukker maakt evenals Buys onderscheid tussen préchiliasten en postchiliaste</w:t>
      </w:r>
      <w:r w:rsidR="00476DE9">
        <w:rPr>
          <w:rFonts w:cs="Times New Roman"/>
          <w:sz w:val="24"/>
          <w:szCs w:val="24"/>
        </w:rPr>
        <w:t>n</w:t>
      </w:r>
      <w:r w:rsidRPr="00A8195B">
        <w:rPr>
          <w:rFonts w:cs="Times New Roman"/>
          <w:sz w:val="24"/>
          <w:szCs w:val="24"/>
        </w:rPr>
        <w:t>.</w:t>
      </w:r>
      <w:r w:rsidR="00476DE9">
        <w:rPr>
          <w:rStyle w:val="Voetnootmarkering"/>
          <w:rFonts w:cs="Times New Roman"/>
          <w:sz w:val="24"/>
          <w:szCs w:val="24"/>
        </w:rPr>
        <w:footnoteReference w:id="50"/>
      </w:r>
      <w:r w:rsidRPr="00A8195B">
        <w:rPr>
          <w:rFonts w:cs="Times New Roman"/>
          <w:sz w:val="24"/>
          <w:szCs w:val="24"/>
        </w:rPr>
        <w:t xml:space="preserve"> </w:t>
      </w:r>
    </w:p>
    <w:p w14:paraId="3AC7C15E" w14:textId="77777777" w:rsidR="00D90A2C" w:rsidRDefault="00D90A2C" w:rsidP="00A8195B">
      <w:pPr>
        <w:pStyle w:val="Geenafstand"/>
        <w:rPr>
          <w:rFonts w:cs="Times New Roman"/>
          <w:sz w:val="24"/>
          <w:szCs w:val="24"/>
        </w:rPr>
      </w:pPr>
    </w:p>
    <w:p w14:paraId="64DE06FD" w14:textId="3E94897B" w:rsidR="00A8195B" w:rsidRPr="00A8195B" w:rsidRDefault="00476DE9" w:rsidP="00A8195B">
      <w:pPr>
        <w:pStyle w:val="Geenafstand"/>
        <w:rPr>
          <w:rFonts w:cs="Times New Roman"/>
          <w:sz w:val="24"/>
          <w:szCs w:val="24"/>
        </w:rPr>
      </w:pPr>
      <w:r>
        <w:rPr>
          <w:rFonts w:cs="Times New Roman"/>
          <w:sz w:val="24"/>
          <w:szCs w:val="24"/>
        </w:rPr>
        <w:t xml:space="preserve">De </w:t>
      </w:r>
      <w:r w:rsidR="00A8195B" w:rsidRPr="00A8195B">
        <w:rPr>
          <w:rFonts w:cs="Times New Roman"/>
          <w:sz w:val="24"/>
          <w:szCs w:val="24"/>
        </w:rPr>
        <w:t xml:space="preserve">laatsten leren, dat er eerst een ongekende heerlijkheid voor Israël en de kerk zal zijn, daarna de ontbinding van satan en tenslotte pas de wederkomst van Christus. In het </w:t>
      </w:r>
      <w:r w:rsidR="00A8195B" w:rsidRPr="00A8195B">
        <w:rPr>
          <w:rFonts w:cs="Times New Roman"/>
          <w:sz w:val="24"/>
          <w:szCs w:val="24"/>
        </w:rPr>
        <w:lastRenderedPageBreak/>
        <w:t>eerste hoofdstukje, dat de vraag ,,Wat is chiliasme?" behandelt, zegt hij dat het meer is, dan de idee van een toekomstig duizendjarig vreder</w:t>
      </w:r>
      <w:r>
        <w:rPr>
          <w:rFonts w:cs="Times New Roman"/>
          <w:sz w:val="24"/>
          <w:szCs w:val="24"/>
        </w:rPr>
        <w:t>i</w:t>
      </w:r>
      <w:r w:rsidR="00A8195B" w:rsidRPr="00A8195B">
        <w:rPr>
          <w:rFonts w:cs="Times New Roman"/>
          <w:sz w:val="24"/>
          <w:szCs w:val="24"/>
        </w:rPr>
        <w:t>jk. Hij ziet er een revolutionair élan in, dat in onze tijd door een neomarxistisch gekleurd, geseculariseerd chiliasme is aangesterkt.</w:t>
      </w:r>
      <w:r>
        <w:rPr>
          <w:rStyle w:val="Voetnootmarkering"/>
          <w:rFonts w:cs="Times New Roman"/>
          <w:sz w:val="24"/>
          <w:szCs w:val="24"/>
        </w:rPr>
        <w:footnoteReference w:id="51"/>
      </w:r>
    </w:p>
    <w:p w14:paraId="34BF1498" w14:textId="04A1F9EA" w:rsidR="00A8195B" w:rsidRPr="00A8195B" w:rsidRDefault="00A8195B" w:rsidP="00476DE9">
      <w:pPr>
        <w:pStyle w:val="Geenafstand"/>
        <w:ind w:firstLine="708"/>
        <w:rPr>
          <w:rFonts w:cs="Times New Roman"/>
          <w:sz w:val="24"/>
          <w:szCs w:val="24"/>
        </w:rPr>
      </w:pPr>
      <w:r w:rsidRPr="00A8195B">
        <w:rPr>
          <w:rFonts w:cs="Times New Roman"/>
          <w:sz w:val="24"/>
          <w:szCs w:val="24"/>
        </w:rPr>
        <w:t xml:space="preserve">Op 't Hof onderscheidt een apocalyptische toekomstverwachting van een chiliastische. De eerste kent wel een actualiserend Schriftgebruik, maar men is zo gericht op de verwerkelijking van het ideaal in het heden, dat men aan het wegdromen in een chiliastische </w:t>
      </w:r>
      <w:proofErr w:type="spellStart"/>
      <w:r w:rsidRPr="00A8195B">
        <w:rPr>
          <w:rFonts w:cs="Times New Roman"/>
          <w:sz w:val="24"/>
          <w:szCs w:val="24"/>
        </w:rPr>
        <w:t>gedachtengang</w:t>
      </w:r>
      <w:proofErr w:type="spellEnd"/>
      <w:r w:rsidRPr="00A8195B">
        <w:rPr>
          <w:rFonts w:cs="Times New Roman"/>
          <w:sz w:val="24"/>
          <w:szCs w:val="24"/>
        </w:rPr>
        <w:t xml:space="preserve"> niet toekomt. Hij rekent Willem en Eeuwout Teellinck en G.C. </w:t>
      </w:r>
      <w:proofErr w:type="spellStart"/>
      <w:r w:rsidRPr="00A8195B">
        <w:rPr>
          <w:rFonts w:cs="Times New Roman"/>
          <w:sz w:val="24"/>
          <w:szCs w:val="24"/>
        </w:rPr>
        <w:t>Udemans</w:t>
      </w:r>
      <w:proofErr w:type="spellEnd"/>
      <w:r w:rsidRPr="00A8195B">
        <w:rPr>
          <w:rFonts w:cs="Times New Roman"/>
          <w:sz w:val="24"/>
          <w:szCs w:val="24"/>
        </w:rPr>
        <w:t xml:space="preserve"> niet tot de chiliasten, al concretiseren ze bepaalde Schriftgegevens ten aanzien van het duizendjarig rijk en spreken ze over de ondergang van Rome (de val van de Antichrist), een massale bekering van de Joden en een heerlijke toekomst voor de Kerk. Hij meent dat de tweede periode van de Nadere Reformatie wel chiliasme kent, maar noemt geen duidelijker verschil dan de toenemende invloed van het actualiserend Schriftgeloof en het ,,opbranden van de kaars van de theocratie". Zo mist hij een duidelijke, inhoudelijke, omschrijving van wat hij onder ,,chiliasme" verstaat.</w:t>
      </w:r>
      <w:r w:rsidR="00476DE9">
        <w:rPr>
          <w:rStyle w:val="Voetnootmarkering"/>
          <w:rFonts w:cs="Times New Roman"/>
          <w:sz w:val="24"/>
          <w:szCs w:val="24"/>
        </w:rPr>
        <w:footnoteReference w:id="52"/>
      </w:r>
    </w:p>
    <w:p w14:paraId="2185C84A" w14:textId="444C83B5" w:rsidR="00A8195B" w:rsidRPr="00A8195B" w:rsidRDefault="00A8195B" w:rsidP="00476DE9">
      <w:pPr>
        <w:pStyle w:val="Geenafstand"/>
        <w:ind w:firstLine="708"/>
        <w:rPr>
          <w:rFonts w:cs="Times New Roman"/>
          <w:sz w:val="24"/>
          <w:szCs w:val="24"/>
        </w:rPr>
      </w:pPr>
      <w:r w:rsidRPr="00A8195B">
        <w:rPr>
          <w:rFonts w:cs="Times New Roman"/>
          <w:sz w:val="24"/>
          <w:szCs w:val="24"/>
        </w:rPr>
        <w:t xml:space="preserve">Van Genderen verwijst, bij zijn omschrijving van het begrip chiliasme naar het boek Das </w:t>
      </w:r>
      <w:proofErr w:type="spellStart"/>
      <w:r w:rsidRPr="00A8195B">
        <w:rPr>
          <w:rFonts w:cs="Times New Roman"/>
          <w:sz w:val="24"/>
          <w:szCs w:val="24"/>
        </w:rPr>
        <w:t>ewige</w:t>
      </w:r>
      <w:proofErr w:type="spellEnd"/>
      <w:r w:rsidRPr="00A8195B">
        <w:rPr>
          <w:rFonts w:cs="Times New Roman"/>
          <w:sz w:val="24"/>
          <w:szCs w:val="24"/>
        </w:rPr>
        <w:t xml:space="preserve"> Reich van W. </w:t>
      </w:r>
      <w:proofErr w:type="spellStart"/>
      <w:r w:rsidRPr="00A8195B">
        <w:rPr>
          <w:rFonts w:cs="Times New Roman"/>
          <w:sz w:val="24"/>
          <w:szCs w:val="24"/>
        </w:rPr>
        <w:t>Nigg</w:t>
      </w:r>
      <w:proofErr w:type="spellEnd"/>
      <w:r w:rsidRPr="00A8195B">
        <w:rPr>
          <w:rFonts w:cs="Times New Roman"/>
          <w:sz w:val="24"/>
          <w:szCs w:val="24"/>
        </w:rPr>
        <w:t xml:space="preserve"> (1967). Deze spreekt in zo'n ruime zin over chiliasme, dat bij hem zelfs sprake is van een ,,marxistisch chi</w:t>
      </w:r>
      <w:r w:rsidR="00476DE9">
        <w:rPr>
          <w:rFonts w:cs="Times New Roman"/>
          <w:sz w:val="24"/>
          <w:szCs w:val="24"/>
        </w:rPr>
        <w:t>l</w:t>
      </w:r>
      <w:r w:rsidRPr="00A8195B">
        <w:rPr>
          <w:rFonts w:cs="Times New Roman"/>
          <w:sz w:val="24"/>
          <w:szCs w:val="24"/>
        </w:rPr>
        <w:t>iasme".</w:t>
      </w:r>
      <w:r w:rsidR="00476DE9">
        <w:rPr>
          <w:rStyle w:val="Voetnootmarkering"/>
          <w:rFonts w:cs="Times New Roman"/>
          <w:sz w:val="24"/>
          <w:szCs w:val="24"/>
        </w:rPr>
        <w:footnoteReference w:id="53"/>
      </w:r>
      <w:r w:rsidRPr="00A8195B">
        <w:rPr>
          <w:rFonts w:cs="Times New Roman"/>
          <w:sz w:val="24"/>
          <w:szCs w:val="24"/>
        </w:rPr>
        <w:t xml:space="preserve"> Zelf onderscheidt Van Genderen </w:t>
      </w:r>
      <w:proofErr w:type="spellStart"/>
      <w:r w:rsidRPr="00A8195B">
        <w:rPr>
          <w:rFonts w:cs="Times New Roman"/>
          <w:sz w:val="24"/>
          <w:szCs w:val="24"/>
        </w:rPr>
        <w:t>premillenniarisme</w:t>
      </w:r>
      <w:proofErr w:type="spellEnd"/>
      <w:r w:rsidRPr="00A8195B">
        <w:rPr>
          <w:rFonts w:cs="Times New Roman"/>
          <w:sz w:val="24"/>
          <w:szCs w:val="24"/>
        </w:rPr>
        <w:t xml:space="preserve"> en </w:t>
      </w:r>
      <w:proofErr w:type="spellStart"/>
      <w:r w:rsidRPr="00A8195B">
        <w:rPr>
          <w:rFonts w:cs="Times New Roman"/>
          <w:sz w:val="24"/>
          <w:szCs w:val="24"/>
        </w:rPr>
        <w:t>postmi</w:t>
      </w:r>
      <w:r w:rsidR="00476DE9">
        <w:rPr>
          <w:rFonts w:cs="Times New Roman"/>
          <w:sz w:val="24"/>
          <w:szCs w:val="24"/>
        </w:rPr>
        <w:t>l</w:t>
      </w:r>
      <w:r w:rsidRPr="00A8195B">
        <w:rPr>
          <w:rFonts w:cs="Times New Roman"/>
          <w:sz w:val="24"/>
          <w:szCs w:val="24"/>
        </w:rPr>
        <w:t>lenniarisme</w:t>
      </w:r>
      <w:proofErr w:type="spellEnd"/>
      <w:r w:rsidRPr="00A8195B">
        <w:rPr>
          <w:rFonts w:cs="Times New Roman"/>
          <w:sz w:val="24"/>
          <w:szCs w:val="24"/>
        </w:rPr>
        <w:t xml:space="preserve">, in de lijn van Buys en Tukker. Het laatste noemt hij ook ,,partieel chiliasme", maar hij geeft toe dat men soms ook wel van ,,schijnchiliasme" zou kunnen spreken. Er zijn op dit terrein teveel onderlinge verschillen dan dat men een juiste omschrijving zou kunnen geven. Het </w:t>
      </w:r>
      <w:proofErr w:type="spellStart"/>
      <w:r w:rsidRPr="00A8195B">
        <w:rPr>
          <w:rFonts w:cs="Times New Roman"/>
          <w:sz w:val="24"/>
          <w:szCs w:val="24"/>
        </w:rPr>
        <w:t>premillen</w:t>
      </w:r>
      <w:r w:rsidR="00476DE9">
        <w:rPr>
          <w:rFonts w:cs="Times New Roman"/>
          <w:sz w:val="24"/>
          <w:szCs w:val="24"/>
        </w:rPr>
        <w:t>n</w:t>
      </w:r>
      <w:r w:rsidRPr="00A8195B">
        <w:rPr>
          <w:rFonts w:cs="Times New Roman"/>
          <w:sz w:val="24"/>
          <w:szCs w:val="24"/>
        </w:rPr>
        <w:t>iarisme</w:t>
      </w:r>
      <w:proofErr w:type="spellEnd"/>
      <w:r w:rsidRPr="00A8195B">
        <w:rPr>
          <w:rFonts w:cs="Times New Roman"/>
          <w:sz w:val="24"/>
          <w:szCs w:val="24"/>
        </w:rPr>
        <w:t xml:space="preserve"> onderscheidt zich door het geloof in een dubbele wederkomst en een dubbele opstanding; het </w:t>
      </w:r>
      <w:proofErr w:type="spellStart"/>
      <w:r w:rsidRPr="00A8195B">
        <w:rPr>
          <w:rFonts w:cs="Times New Roman"/>
          <w:sz w:val="24"/>
          <w:szCs w:val="24"/>
        </w:rPr>
        <w:t>postmillenniarisme</w:t>
      </w:r>
      <w:proofErr w:type="spellEnd"/>
      <w:r w:rsidRPr="00A8195B">
        <w:rPr>
          <w:rFonts w:cs="Times New Roman"/>
          <w:sz w:val="24"/>
          <w:szCs w:val="24"/>
        </w:rPr>
        <w:t xml:space="preserve"> belijdt dat in ieder geval niet!</w:t>
      </w:r>
      <w:r w:rsidR="00476DE9">
        <w:rPr>
          <w:rStyle w:val="Voetnootmarkering"/>
          <w:rFonts w:cs="Times New Roman"/>
          <w:sz w:val="24"/>
          <w:szCs w:val="24"/>
        </w:rPr>
        <w:footnoteReference w:id="54"/>
      </w:r>
    </w:p>
    <w:p w14:paraId="246173C9" w14:textId="701891BD" w:rsidR="00A8195B" w:rsidRDefault="00A8195B" w:rsidP="00476DE9">
      <w:pPr>
        <w:pStyle w:val="Geenafstand"/>
        <w:ind w:firstLine="708"/>
        <w:rPr>
          <w:rFonts w:cs="Times New Roman"/>
          <w:sz w:val="24"/>
          <w:szCs w:val="24"/>
        </w:rPr>
      </w:pPr>
      <w:r w:rsidRPr="00A8195B">
        <w:rPr>
          <w:rFonts w:cs="Times New Roman"/>
          <w:sz w:val="24"/>
          <w:szCs w:val="24"/>
        </w:rPr>
        <w:t xml:space="preserve">Mevrouw Van der Wall tracht in haar studie over </w:t>
      </w:r>
      <w:proofErr w:type="spellStart"/>
      <w:r w:rsidRPr="00A8195B">
        <w:rPr>
          <w:rFonts w:cs="Times New Roman"/>
          <w:sz w:val="24"/>
          <w:szCs w:val="24"/>
        </w:rPr>
        <w:t>Serrarius</w:t>
      </w:r>
      <w:proofErr w:type="spellEnd"/>
      <w:r w:rsidRPr="00A8195B">
        <w:rPr>
          <w:rFonts w:cs="Times New Roman"/>
          <w:sz w:val="24"/>
          <w:szCs w:val="24"/>
        </w:rPr>
        <w:t xml:space="preserve"> het begrip ,,chiliast" een positiever inhoud te geven dan het veelal heeft gehad. Het was geen ,,ideologie van geestelijk minder begaafden", maar mannen- van naam koesterden chiliastische verwachtingen.</w:t>
      </w:r>
      <w:r w:rsidR="00476DE9">
        <w:rPr>
          <w:rStyle w:val="Voetnootmarkering"/>
          <w:rFonts w:cs="Times New Roman"/>
          <w:sz w:val="24"/>
          <w:szCs w:val="24"/>
        </w:rPr>
        <w:footnoteReference w:id="55"/>
      </w:r>
      <w:r w:rsidRPr="00A8195B">
        <w:rPr>
          <w:rFonts w:cs="Times New Roman"/>
          <w:sz w:val="24"/>
          <w:szCs w:val="24"/>
        </w:rPr>
        <w:t xml:space="preserve"> Toch erkent ook zij dat niet iedere verwijzing naar een toekomstige bekering van de Joden en de realisering van de laatste dingen voor het naderend wereldeinde ,,chiliasme" moet worden genoemd. Ze wil de term reserveren voor het geloof in een Messiaans vreder</w:t>
      </w:r>
      <w:r w:rsidR="00476DE9">
        <w:rPr>
          <w:rFonts w:cs="Times New Roman"/>
          <w:sz w:val="24"/>
          <w:szCs w:val="24"/>
        </w:rPr>
        <w:t>i</w:t>
      </w:r>
      <w:r w:rsidRPr="00A8195B">
        <w:rPr>
          <w:rFonts w:cs="Times New Roman"/>
          <w:sz w:val="24"/>
          <w:szCs w:val="24"/>
        </w:rPr>
        <w:t>jk, dat als een ,,tussenrijk" dat op de tegenwoordige bedeling volgt, maar v65r het eeuwig koninkrijk van God, op aarde zal worden opgericht.</w:t>
      </w:r>
      <w:r w:rsidR="00476DE9">
        <w:rPr>
          <w:rStyle w:val="Voetnootmarkering"/>
          <w:rFonts w:cs="Times New Roman"/>
          <w:sz w:val="24"/>
          <w:szCs w:val="24"/>
        </w:rPr>
        <w:footnoteReference w:id="56"/>
      </w:r>
      <w:r w:rsidRPr="00A8195B">
        <w:rPr>
          <w:rFonts w:cs="Times New Roman"/>
          <w:sz w:val="24"/>
          <w:szCs w:val="24"/>
        </w:rPr>
        <w:t xml:space="preserve"> Ze weet dat allerlei chiliasten hier weer hun eigen gedachten in projecteren en maakt daarom o.a. onderscheid tussen ,,ketterse" en ,,dogmatische" chiliasten, aanstootgevende en</w:t>
      </w:r>
    </w:p>
    <w:p w14:paraId="4C00F959" w14:textId="77777777" w:rsidR="00A8195B" w:rsidRDefault="00A8195B" w:rsidP="00A8195B">
      <w:pPr>
        <w:pStyle w:val="Geenafstand"/>
        <w:rPr>
          <w:rFonts w:cs="Times New Roman"/>
          <w:sz w:val="24"/>
          <w:szCs w:val="24"/>
        </w:rPr>
      </w:pPr>
    </w:p>
    <w:p w14:paraId="279AC532" w14:textId="77777777" w:rsidR="00A8195B" w:rsidRDefault="00A8195B">
      <w:pPr>
        <w:rPr>
          <w:rFonts w:cs="Times New Roman"/>
          <w:sz w:val="24"/>
          <w:szCs w:val="24"/>
        </w:rPr>
      </w:pPr>
      <w:r>
        <w:rPr>
          <w:rFonts w:cs="Times New Roman"/>
          <w:sz w:val="24"/>
          <w:szCs w:val="24"/>
        </w:rPr>
        <w:br w:type="page"/>
      </w:r>
    </w:p>
    <w:p w14:paraId="4E3898F6" w14:textId="035C7B19" w:rsidR="00A8195B" w:rsidRPr="00A8195B" w:rsidRDefault="00A8195B" w:rsidP="00A8195B">
      <w:pPr>
        <w:pStyle w:val="Geenafstand"/>
        <w:rPr>
          <w:rFonts w:cs="Times New Roman"/>
          <w:sz w:val="24"/>
          <w:szCs w:val="24"/>
        </w:rPr>
      </w:pPr>
      <w:r w:rsidRPr="00A8195B">
        <w:rPr>
          <w:rFonts w:cs="Times New Roman"/>
          <w:sz w:val="24"/>
          <w:szCs w:val="24"/>
        </w:rPr>
        <w:lastRenderedPageBreak/>
        <w:t xml:space="preserve">niet aanstootgevende, waarbij ze </w:t>
      </w:r>
      <w:proofErr w:type="spellStart"/>
      <w:r w:rsidRPr="00A8195B">
        <w:rPr>
          <w:rFonts w:cs="Times New Roman"/>
          <w:sz w:val="24"/>
          <w:szCs w:val="24"/>
        </w:rPr>
        <w:t>Serrarius</w:t>
      </w:r>
      <w:proofErr w:type="spellEnd"/>
      <w:r w:rsidRPr="00A8195B">
        <w:rPr>
          <w:rFonts w:cs="Times New Roman"/>
          <w:sz w:val="24"/>
          <w:szCs w:val="24"/>
        </w:rPr>
        <w:t>' chiliasme bestempelt als een ,,</w:t>
      </w:r>
      <w:proofErr w:type="spellStart"/>
      <w:r w:rsidRPr="00A8195B">
        <w:rPr>
          <w:rFonts w:cs="Times New Roman"/>
          <w:sz w:val="24"/>
          <w:szCs w:val="24"/>
        </w:rPr>
        <w:t>chiliasmus</w:t>
      </w:r>
      <w:proofErr w:type="spellEnd"/>
      <w:r w:rsidRPr="00A8195B">
        <w:rPr>
          <w:rFonts w:cs="Times New Roman"/>
          <w:sz w:val="24"/>
          <w:szCs w:val="24"/>
        </w:rPr>
        <w:t xml:space="preserve"> sanctus" of ,,</w:t>
      </w:r>
      <w:proofErr w:type="spellStart"/>
      <w:r w:rsidRPr="00A8195B">
        <w:rPr>
          <w:rFonts w:cs="Times New Roman"/>
          <w:sz w:val="24"/>
          <w:szCs w:val="24"/>
        </w:rPr>
        <w:t>chiliasmus</w:t>
      </w:r>
      <w:proofErr w:type="spellEnd"/>
      <w:r w:rsidRPr="00A8195B">
        <w:rPr>
          <w:rFonts w:cs="Times New Roman"/>
          <w:sz w:val="24"/>
          <w:szCs w:val="24"/>
        </w:rPr>
        <w:t xml:space="preserve"> </w:t>
      </w:r>
      <w:proofErr w:type="spellStart"/>
      <w:r w:rsidRPr="00A8195B">
        <w:rPr>
          <w:rFonts w:cs="Times New Roman"/>
          <w:sz w:val="24"/>
          <w:szCs w:val="24"/>
        </w:rPr>
        <w:t>verus</w:t>
      </w:r>
      <w:proofErr w:type="spellEnd"/>
      <w:r w:rsidRPr="00A8195B">
        <w:rPr>
          <w:rFonts w:cs="Times New Roman"/>
          <w:sz w:val="24"/>
          <w:szCs w:val="24"/>
        </w:rPr>
        <w:t>", als een apostolische en rechtzinnig chiliasme tegenover de uitzinnige razernij van de wederdopers.</w:t>
      </w:r>
      <w:r w:rsidR="004B1F87">
        <w:rPr>
          <w:rStyle w:val="Voetnootmarkering"/>
          <w:rFonts w:cs="Times New Roman"/>
          <w:sz w:val="24"/>
          <w:szCs w:val="24"/>
        </w:rPr>
        <w:footnoteReference w:id="57"/>
      </w:r>
    </w:p>
    <w:p w14:paraId="6C50EF21" w14:textId="757D0694" w:rsidR="00A8195B" w:rsidRPr="00A8195B" w:rsidRDefault="00A8195B" w:rsidP="00A8195B">
      <w:pPr>
        <w:pStyle w:val="Geenafstand"/>
        <w:rPr>
          <w:rFonts w:cs="Times New Roman"/>
          <w:sz w:val="24"/>
          <w:szCs w:val="24"/>
        </w:rPr>
      </w:pPr>
      <w:r w:rsidRPr="00A8195B">
        <w:rPr>
          <w:rFonts w:cs="Times New Roman"/>
          <w:sz w:val="24"/>
          <w:szCs w:val="24"/>
        </w:rPr>
        <w:t>Trachten we nu, aan de hand van de hierboven weergegeven omschrijvingen tot een eenduidige begripsbepaling te komen - dus een soort grootste gemene deler vast te stellen - dan blijft er slechts een vage formulering over van een optimistische toekomstverwachting. Immers acht de één de heilsverwachting voor Israel één der voornaamste kenmerken (b.v. Van den Berg), anderen achten het geen wezenlijk kenmerk (commissie Van der Schuit). Zijn er, die de dubbele wederkomst en opstanding bepalend achten (o.a. Dijk en Edelkoort), anderen achten zich de enige ware chi</w:t>
      </w:r>
      <w:r w:rsidR="006E6369">
        <w:rPr>
          <w:rFonts w:cs="Times New Roman"/>
          <w:sz w:val="24"/>
          <w:szCs w:val="24"/>
        </w:rPr>
        <w:t>l</w:t>
      </w:r>
      <w:r w:rsidRPr="00A8195B">
        <w:rPr>
          <w:rFonts w:cs="Times New Roman"/>
          <w:sz w:val="24"/>
          <w:szCs w:val="24"/>
        </w:rPr>
        <w:t>iasten en loochenen deze (b.v. J.A. Bengel</w:t>
      </w:r>
      <w:r w:rsidR="004B1F87">
        <w:rPr>
          <w:rStyle w:val="Voetnootmarkering"/>
          <w:rFonts w:cs="Times New Roman"/>
          <w:sz w:val="24"/>
          <w:szCs w:val="24"/>
        </w:rPr>
        <w:footnoteReference w:id="58"/>
      </w:r>
      <w:r w:rsidRPr="00A8195B">
        <w:rPr>
          <w:rFonts w:cs="Times New Roman"/>
          <w:sz w:val="24"/>
          <w:szCs w:val="24"/>
        </w:rPr>
        <w:t xml:space="preserve"> en Buys). En het onderscheid, dat dikwijls gemaakt wordt tussen préchiliasten en postchiliasten zien we vervagen als we vergelijken, wat Hylkema zegt over het geloof in de eerste wederkomst onder de ,,reformateurs", die préchiliasten worden genoemd; zij spreken wel van een ,,onzienlijke Christus-Geest". Vergelijken we dit met wat Buys zegt: Christus zal vanuit de hemel door zijn heiligen op aarde regeren, wie kan dan nog duidelijk het verschil aangeven?</w:t>
      </w:r>
    </w:p>
    <w:p w14:paraId="77F2B60D" w14:textId="5872481C" w:rsidR="00A8195B" w:rsidRDefault="00A8195B" w:rsidP="00A8195B">
      <w:pPr>
        <w:pStyle w:val="Geenafstand"/>
        <w:rPr>
          <w:rFonts w:cs="Times New Roman"/>
          <w:sz w:val="24"/>
          <w:szCs w:val="24"/>
        </w:rPr>
      </w:pPr>
      <w:r w:rsidRPr="00A8195B">
        <w:rPr>
          <w:rFonts w:cs="Times New Roman"/>
          <w:sz w:val="24"/>
          <w:szCs w:val="24"/>
        </w:rPr>
        <w:t>Vergelijken we de verschillende omschrijvingen, dan schijnt toch nog gemeenschappelijk gedacht te worden aan het geloof in een toekomstig duizendjarig vrederijk voor de kerk. Hoewel er veel voor pleit om dit als begripsomschrijving te aanvaarden, wordt dit in de praktijk niet gedaan. Buys zegt, dat het rijk geheel toekomstig is, maar rekent toch tot de chiliasten, die het reeds begonnen achtten. Ook de tijd van duizend jaren staat niet vast voor hen, die chiliasten worden genoemd. Sommigen beperken deze periode en brengen ze terug tot zeven jaar (</w:t>
      </w:r>
      <w:proofErr w:type="spellStart"/>
      <w:r w:rsidRPr="00A8195B">
        <w:rPr>
          <w:rFonts w:cs="Times New Roman"/>
          <w:sz w:val="24"/>
          <w:szCs w:val="24"/>
        </w:rPr>
        <w:t>Darby</w:t>
      </w:r>
      <w:proofErr w:type="spellEnd"/>
      <w:r w:rsidRPr="00A8195B">
        <w:rPr>
          <w:rFonts w:cs="Times New Roman"/>
          <w:sz w:val="24"/>
          <w:szCs w:val="24"/>
        </w:rPr>
        <w:t>), anderen verdubbelen ze en maken er tweeduizend jaar van (Benge</w:t>
      </w:r>
      <w:r w:rsidR="006E6369">
        <w:rPr>
          <w:rFonts w:cs="Times New Roman"/>
          <w:sz w:val="24"/>
          <w:szCs w:val="24"/>
        </w:rPr>
        <w:t>l</w:t>
      </w:r>
      <w:r w:rsidR="004B1F87">
        <w:rPr>
          <w:rStyle w:val="Voetnootmarkering"/>
          <w:rFonts w:cs="Times New Roman"/>
          <w:sz w:val="24"/>
          <w:szCs w:val="24"/>
        </w:rPr>
        <w:footnoteReference w:id="59"/>
      </w:r>
      <w:r w:rsidRPr="00A8195B">
        <w:rPr>
          <w:rFonts w:cs="Times New Roman"/>
          <w:sz w:val="24"/>
          <w:szCs w:val="24"/>
        </w:rPr>
        <w:t>). Zo blijkt het onmogelijk te zijn om op deze wijze tot een vaste begripsomschrijving te komen. Alle onderdelen van de chiliastische toekomstverwachting blijken verschillend uitgelegd te worden: het getal duizend moet al of niet letterlijk genomen worden, Christus komt voor of na de duizend jaren, de eerste wederkomst is wel of niet zichtbaar, Hij blijft al of niet op aarde, de opgestane martelaren gaan naar de hemel of blijven op aarde, Israël zal wel of niet de eerste plaats krijgen en weerkeren naar Palestina, Jeruzalem zal wel of niet de hoofdstad zijn van het vreder</w:t>
      </w:r>
      <w:r w:rsidR="004B1F87">
        <w:rPr>
          <w:rFonts w:cs="Times New Roman"/>
          <w:sz w:val="24"/>
          <w:szCs w:val="24"/>
        </w:rPr>
        <w:t>i</w:t>
      </w:r>
      <w:r w:rsidRPr="00A8195B">
        <w:rPr>
          <w:rFonts w:cs="Times New Roman"/>
          <w:sz w:val="24"/>
          <w:szCs w:val="24"/>
        </w:rPr>
        <w:t xml:space="preserve">jk, de tempeldienst wordt wel of niet hersteld, er zal wel of geen zinnelijk genieten zijn, wel of geen plaats voor b.v. het huwelijk, de stoffelijke orde zal wel of niet opgeheven zijn, zonde en dood blijven of zijn uitgebannen, de heerlijkheid is er voor allen of alleen voor de aanhangers van een bepaalde groep of </w:t>
      </w:r>
      <w:r w:rsidR="004B1F87" w:rsidRPr="00A8195B">
        <w:rPr>
          <w:rFonts w:cs="Times New Roman"/>
          <w:sz w:val="24"/>
          <w:szCs w:val="24"/>
        </w:rPr>
        <w:t>sekte</w:t>
      </w:r>
      <w:r w:rsidRPr="00A8195B">
        <w:rPr>
          <w:rFonts w:cs="Times New Roman"/>
          <w:sz w:val="24"/>
          <w:szCs w:val="24"/>
        </w:rPr>
        <w:t>. Kuypers opmerking ,,Het chiliasme is geen vast begrip" schijnt waar te zijn.</w:t>
      </w:r>
      <w:r w:rsidR="00395492">
        <w:rPr>
          <w:rStyle w:val="Voetnootmarkering"/>
          <w:rFonts w:cs="Times New Roman"/>
          <w:sz w:val="24"/>
          <w:szCs w:val="24"/>
        </w:rPr>
        <w:footnoteReference w:id="60"/>
      </w:r>
      <w:r w:rsidRPr="00A8195B">
        <w:rPr>
          <w:rFonts w:cs="Times New Roman"/>
          <w:sz w:val="24"/>
          <w:szCs w:val="24"/>
        </w:rPr>
        <w:t xml:space="preserve"> Toch doet het berusten daarin de begripsverwarring voortduren. Daarom toch nog een poging om tot een beter hanteren van het begrip te komen.</w:t>
      </w:r>
    </w:p>
    <w:p w14:paraId="39A328C3" w14:textId="77777777" w:rsidR="00F64C3E" w:rsidRPr="00A8195B" w:rsidRDefault="00F64C3E" w:rsidP="00A8195B">
      <w:pPr>
        <w:pStyle w:val="Geenafstand"/>
        <w:rPr>
          <w:rFonts w:cs="Times New Roman"/>
          <w:sz w:val="24"/>
          <w:szCs w:val="24"/>
        </w:rPr>
      </w:pPr>
    </w:p>
    <w:p w14:paraId="043DC46B" w14:textId="77777777" w:rsidR="00A8195B" w:rsidRDefault="00A8195B">
      <w:pPr>
        <w:rPr>
          <w:rFonts w:cs="Times New Roman"/>
          <w:sz w:val="24"/>
          <w:szCs w:val="24"/>
        </w:rPr>
      </w:pPr>
      <w:r>
        <w:rPr>
          <w:rFonts w:cs="Times New Roman"/>
          <w:sz w:val="24"/>
          <w:szCs w:val="24"/>
        </w:rPr>
        <w:br w:type="page"/>
      </w:r>
    </w:p>
    <w:p w14:paraId="51DF74FA" w14:textId="5C6AB20F" w:rsidR="00A8195B" w:rsidRPr="007A010A" w:rsidRDefault="00A8195B" w:rsidP="00A8195B">
      <w:pPr>
        <w:pStyle w:val="Geenafstand"/>
        <w:rPr>
          <w:rFonts w:cs="Times New Roman"/>
          <w:i/>
          <w:iCs/>
          <w:sz w:val="24"/>
          <w:szCs w:val="24"/>
        </w:rPr>
      </w:pPr>
      <w:r w:rsidRPr="007A010A">
        <w:rPr>
          <w:rFonts w:cs="Times New Roman"/>
          <w:i/>
          <w:iCs/>
          <w:sz w:val="24"/>
          <w:szCs w:val="24"/>
        </w:rPr>
        <w:lastRenderedPageBreak/>
        <w:t>2. Tijdgebonden begripsbepaling</w:t>
      </w:r>
    </w:p>
    <w:p w14:paraId="049773EA" w14:textId="4E20D1B8" w:rsidR="00A8195B" w:rsidRPr="00A8195B" w:rsidRDefault="00A8195B" w:rsidP="00A8195B">
      <w:pPr>
        <w:pStyle w:val="Geenafstand"/>
        <w:rPr>
          <w:rFonts w:cs="Times New Roman"/>
          <w:sz w:val="24"/>
          <w:szCs w:val="24"/>
        </w:rPr>
      </w:pPr>
      <w:r w:rsidRPr="00A8195B">
        <w:rPr>
          <w:rFonts w:cs="Times New Roman"/>
          <w:sz w:val="24"/>
          <w:szCs w:val="24"/>
        </w:rPr>
        <w:t xml:space="preserve">Om de gangbare betekenis van een begrip te weten, raadpleegt men een woordenboek. Van </w:t>
      </w:r>
      <w:proofErr w:type="spellStart"/>
      <w:r w:rsidRPr="00A8195B">
        <w:rPr>
          <w:rFonts w:cs="Times New Roman"/>
          <w:sz w:val="24"/>
          <w:szCs w:val="24"/>
        </w:rPr>
        <w:t>Dale's</w:t>
      </w:r>
      <w:proofErr w:type="spellEnd"/>
      <w:r w:rsidRPr="00A8195B">
        <w:rPr>
          <w:rFonts w:cs="Times New Roman"/>
          <w:sz w:val="24"/>
          <w:szCs w:val="24"/>
        </w:rPr>
        <w:t xml:space="preserve"> Groot Woordenboek geeft als begripsomschrijving van het woord ,,chiliasme": ,,geloof aan een duizendjarig vrederijk op aarde (op grond van Openb. 2</w:t>
      </w:r>
      <w:r w:rsidR="007A010A">
        <w:rPr>
          <w:rFonts w:cs="Times New Roman"/>
          <w:sz w:val="24"/>
          <w:szCs w:val="24"/>
        </w:rPr>
        <w:t>0</w:t>
      </w:r>
      <w:r w:rsidRPr="00A8195B">
        <w:rPr>
          <w:rFonts w:cs="Times New Roman"/>
          <w:sz w:val="24"/>
          <w:szCs w:val="24"/>
        </w:rPr>
        <w:t>:27)".</w:t>
      </w:r>
      <w:r w:rsidR="007A010A">
        <w:rPr>
          <w:rStyle w:val="Voetnootmarkering"/>
          <w:rFonts w:cs="Times New Roman"/>
          <w:sz w:val="24"/>
          <w:szCs w:val="24"/>
        </w:rPr>
        <w:footnoteReference w:id="61"/>
      </w:r>
      <w:r w:rsidRPr="00A8195B">
        <w:rPr>
          <w:rFonts w:cs="Times New Roman"/>
          <w:sz w:val="24"/>
          <w:szCs w:val="24"/>
        </w:rPr>
        <w:t xml:space="preserve"> Daar, deze beschrijving wel erg beknopt is, kan men een encyclopedie opslaan. In de Christelijke Encyclopedie worden als gemeenschappelijke kenmerken van alle chi</w:t>
      </w:r>
      <w:r w:rsidR="002B5400">
        <w:rPr>
          <w:rFonts w:cs="Times New Roman"/>
          <w:sz w:val="24"/>
          <w:szCs w:val="24"/>
        </w:rPr>
        <w:t>l</w:t>
      </w:r>
      <w:r w:rsidRPr="00A8195B">
        <w:rPr>
          <w:rFonts w:cs="Times New Roman"/>
          <w:sz w:val="24"/>
          <w:szCs w:val="24"/>
        </w:rPr>
        <w:t>iasten genoemd, dat ze tweeërlei wederkomst leren en ook een dubbele opstanding. Wel wordt gezegd, dat de én dit wel meer grof zinnelijk opvat dan de ander, maar de dubbele wederkomst ziet men als bepalend.</w:t>
      </w:r>
      <w:r w:rsidR="007A010A">
        <w:rPr>
          <w:rStyle w:val="Voetnootmarkering"/>
          <w:rFonts w:cs="Times New Roman"/>
          <w:sz w:val="24"/>
          <w:szCs w:val="24"/>
        </w:rPr>
        <w:footnoteReference w:id="62"/>
      </w:r>
    </w:p>
    <w:p w14:paraId="41468A5C" w14:textId="18161A8C" w:rsidR="00A8195B" w:rsidRPr="00A8195B" w:rsidRDefault="00A8195B" w:rsidP="00A8195B">
      <w:pPr>
        <w:pStyle w:val="Geenafstand"/>
        <w:rPr>
          <w:rFonts w:cs="Times New Roman"/>
          <w:sz w:val="24"/>
          <w:szCs w:val="24"/>
        </w:rPr>
      </w:pPr>
      <w:r w:rsidRPr="00A8195B">
        <w:rPr>
          <w:rFonts w:cs="Times New Roman"/>
          <w:sz w:val="24"/>
          <w:szCs w:val="24"/>
        </w:rPr>
        <w:t xml:space="preserve">Ook Bavinck noemt dit in zijn </w:t>
      </w:r>
      <w:r w:rsidRPr="0021663E">
        <w:rPr>
          <w:rFonts w:cs="Times New Roman"/>
          <w:i/>
          <w:iCs/>
          <w:sz w:val="24"/>
          <w:szCs w:val="24"/>
        </w:rPr>
        <w:t>Gereformeerde Dogmatiek</w:t>
      </w:r>
      <w:r w:rsidRPr="00A8195B">
        <w:rPr>
          <w:rFonts w:cs="Times New Roman"/>
          <w:sz w:val="24"/>
          <w:szCs w:val="24"/>
        </w:rPr>
        <w:t xml:space="preserve"> als eerste grondgedachte van het chiliasme.</w:t>
      </w:r>
      <w:r w:rsidR="005C4F49">
        <w:rPr>
          <w:rStyle w:val="Voetnootmarkering"/>
          <w:rFonts w:cs="Times New Roman"/>
          <w:sz w:val="24"/>
          <w:szCs w:val="24"/>
        </w:rPr>
        <w:footnoteReference w:id="63"/>
      </w:r>
      <w:r w:rsidRPr="00A8195B">
        <w:rPr>
          <w:rFonts w:cs="Times New Roman"/>
          <w:sz w:val="24"/>
          <w:szCs w:val="24"/>
        </w:rPr>
        <w:t xml:space="preserve"> Deze omschrijving schijnt echter in de praktijk niet bruikbaar te zijn, daar zij, die zozeer niet spreken over een eerste komst van Christus aan het begin van de duizend jaren, toch chiliasten worden genoemd, daar ze in een heerlijk toekomstig vrederijk geloven. Enig perspectief tracht men dan aan te brengen door van radica</w:t>
      </w:r>
      <w:r w:rsidR="00B42B43">
        <w:rPr>
          <w:rFonts w:cs="Times New Roman"/>
          <w:sz w:val="24"/>
          <w:szCs w:val="24"/>
        </w:rPr>
        <w:t>le</w:t>
      </w:r>
      <w:r w:rsidR="00B42B43">
        <w:rPr>
          <w:rStyle w:val="Voetnootmarkering"/>
          <w:rFonts w:cs="Times New Roman"/>
          <w:sz w:val="24"/>
          <w:szCs w:val="24"/>
        </w:rPr>
        <w:footnoteReference w:id="64"/>
      </w:r>
      <w:r w:rsidRPr="00A8195B">
        <w:rPr>
          <w:rFonts w:cs="Times New Roman"/>
          <w:sz w:val="24"/>
          <w:szCs w:val="24"/>
        </w:rPr>
        <w:t>, volle</w:t>
      </w:r>
      <w:r w:rsidR="00B42B43">
        <w:rPr>
          <w:rStyle w:val="Voetnootmarkering"/>
          <w:rFonts w:cs="Times New Roman"/>
          <w:sz w:val="24"/>
          <w:szCs w:val="24"/>
        </w:rPr>
        <w:footnoteReference w:id="65"/>
      </w:r>
      <w:r w:rsidRPr="00A8195B">
        <w:rPr>
          <w:rFonts w:cs="Times New Roman"/>
          <w:sz w:val="24"/>
          <w:szCs w:val="24"/>
        </w:rPr>
        <w:t xml:space="preserve"> of grove</w:t>
      </w:r>
      <w:r w:rsidR="00A26530">
        <w:rPr>
          <w:rStyle w:val="Voetnootmarkering"/>
          <w:rFonts w:cs="Times New Roman"/>
          <w:sz w:val="24"/>
          <w:szCs w:val="24"/>
        </w:rPr>
        <w:footnoteReference w:id="66"/>
      </w:r>
      <w:r w:rsidRPr="00A8195B">
        <w:rPr>
          <w:rFonts w:cs="Times New Roman"/>
          <w:sz w:val="24"/>
          <w:szCs w:val="24"/>
        </w:rPr>
        <w:t xml:space="preserve"> chi</w:t>
      </w:r>
      <w:r w:rsidR="00B42B43">
        <w:rPr>
          <w:rFonts w:cs="Times New Roman"/>
          <w:sz w:val="24"/>
          <w:szCs w:val="24"/>
        </w:rPr>
        <w:t>l</w:t>
      </w:r>
      <w:r w:rsidRPr="00A8195B">
        <w:rPr>
          <w:rFonts w:cs="Times New Roman"/>
          <w:sz w:val="24"/>
          <w:szCs w:val="24"/>
        </w:rPr>
        <w:t>iasten te spreken tegenover de meer gematigden. We zagen, dat ook deze begrippen echter niet vastomlijnd zijn en van eenheid in het gebruik is geen sprake</w:t>
      </w:r>
      <w:r w:rsidR="00A14836">
        <w:rPr>
          <w:rFonts w:cs="Times New Roman"/>
          <w:sz w:val="24"/>
          <w:szCs w:val="24"/>
        </w:rPr>
        <w:t>.</w:t>
      </w:r>
      <w:r w:rsidR="00A14836">
        <w:rPr>
          <w:rStyle w:val="Voetnootmarkering"/>
          <w:rFonts w:cs="Times New Roman"/>
          <w:sz w:val="24"/>
          <w:szCs w:val="24"/>
        </w:rPr>
        <w:footnoteReference w:id="67"/>
      </w:r>
      <w:r w:rsidRPr="00A8195B">
        <w:rPr>
          <w:rFonts w:cs="Times New Roman"/>
          <w:sz w:val="24"/>
          <w:szCs w:val="24"/>
        </w:rPr>
        <w:t xml:space="preserve"> Men heeft gezocht te ordenen door invoering van de termen ,,préchiliasten" en ,,postchiliasten". We moeten echter wel beseffen, dat deze begrippen ingevoerd zijn, nadat door allerlei ontwikkelingen er wijzigingen zijn gekomen in allerlei chiliastische voorstellingen. Daardoor zijn nieuwe </w:t>
      </w:r>
      <w:r w:rsidR="00A26530" w:rsidRPr="00A8195B">
        <w:rPr>
          <w:rFonts w:cs="Times New Roman"/>
          <w:sz w:val="24"/>
          <w:szCs w:val="24"/>
        </w:rPr>
        <w:t>sekten</w:t>
      </w:r>
      <w:r w:rsidRPr="00A8195B">
        <w:rPr>
          <w:rFonts w:cs="Times New Roman"/>
          <w:sz w:val="24"/>
          <w:szCs w:val="24"/>
        </w:rPr>
        <w:t xml:space="preserve"> ontstaan en oude verhoudingen gewijzigd.</w:t>
      </w:r>
      <w:r w:rsidR="00E85FEC">
        <w:rPr>
          <w:rStyle w:val="Voetnootmarkering"/>
          <w:rFonts w:cs="Times New Roman"/>
          <w:sz w:val="24"/>
          <w:szCs w:val="24"/>
        </w:rPr>
        <w:footnoteReference w:id="68"/>
      </w:r>
      <w:r w:rsidRPr="00A8195B">
        <w:rPr>
          <w:rFonts w:cs="Times New Roman"/>
          <w:sz w:val="24"/>
          <w:szCs w:val="24"/>
        </w:rPr>
        <w:t xml:space="preserve"> Beide termen zijn nu zozeer ingeburgerd, dat het daardoor aangegeven onderscheid - het al of niet geloven in een dubbele wederkomst - niet meer weggedacht kan worden.</w:t>
      </w:r>
      <w:r w:rsidR="00AB6372">
        <w:rPr>
          <w:rStyle w:val="Voetnootmarkering"/>
          <w:rFonts w:cs="Times New Roman"/>
          <w:sz w:val="24"/>
          <w:szCs w:val="24"/>
        </w:rPr>
        <w:footnoteReference w:id="69"/>
      </w:r>
      <w:r w:rsidRPr="00A8195B">
        <w:rPr>
          <w:rFonts w:cs="Times New Roman"/>
          <w:sz w:val="24"/>
          <w:szCs w:val="24"/>
        </w:rPr>
        <w:t>Achten we het postchiliasme nog voluit chiliasme, dan behoren het geloof in een dubbele wederkomst en in een dubbele opstanding niet tot de wezenlijke kenmerken van het chiliasme Sommigen spreken daarom van een gematigd chiliasme.</w:t>
      </w:r>
      <w:r w:rsidR="007D4A8E">
        <w:rPr>
          <w:rStyle w:val="Voetnootmarkering"/>
          <w:rFonts w:cs="Times New Roman"/>
          <w:sz w:val="24"/>
          <w:szCs w:val="24"/>
        </w:rPr>
        <w:footnoteReference w:id="70"/>
      </w:r>
      <w:r w:rsidRPr="00A8195B">
        <w:rPr>
          <w:rFonts w:cs="Times New Roman"/>
          <w:sz w:val="24"/>
          <w:szCs w:val="24"/>
        </w:rPr>
        <w:t xml:space="preserve"> Het is in ieder geval een verzwakking van een oorspronkelijke stellingname, en deze openbaart zich dan ook dikwijls op andere punten. Zo'n verzwakking van de oorspronkelij</w:t>
      </w:r>
      <w:r w:rsidR="007A010A">
        <w:rPr>
          <w:rFonts w:cs="Times New Roman"/>
          <w:sz w:val="24"/>
          <w:szCs w:val="24"/>
        </w:rPr>
        <w:t>ke</w:t>
      </w:r>
    </w:p>
    <w:p w14:paraId="30DD677F" w14:textId="35D89D02" w:rsidR="00A8195B" w:rsidRPr="00A8195B" w:rsidRDefault="00A8195B" w:rsidP="00A8195B">
      <w:pPr>
        <w:pStyle w:val="Geenafstand"/>
        <w:rPr>
          <w:rFonts w:cs="Times New Roman"/>
          <w:sz w:val="24"/>
          <w:szCs w:val="24"/>
        </w:rPr>
      </w:pPr>
    </w:p>
    <w:p w14:paraId="5FD6B855" w14:textId="77777777" w:rsidR="00A8195B" w:rsidRDefault="00A8195B">
      <w:pPr>
        <w:rPr>
          <w:rFonts w:cs="Times New Roman"/>
          <w:sz w:val="24"/>
          <w:szCs w:val="24"/>
        </w:rPr>
      </w:pPr>
      <w:r>
        <w:rPr>
          <w:rFonts w:cs="Times New Roman"/>
          <w:sz w:val="24"/>
          <w:szCs w:val="24"/>
        </w:rPr>
        <w:br w:type="page"/>
      </w:r>
    </w:p>
    <w:p w14:paraId="5A9E208E" w14:textId="3A4FCC5B" w:rsidR="00A8195B" w:rsidRPr="00A8195B" w:rsidRDefault="00A8195B" w:rsidP="00A8195B">
      <w:pPr>
        <w:pStyle w:val="Geenafstand"/>
        <w:rPr>
          <w:rFonts w:cs="Times New Roman"/>
          <w:sz w:val="24"/>
          <w:szCs w:val="24"/>
        </w:rPr>
      </w:pPr>
      <w:r w:rsidRPr="00A8195B">
        <w:rPr>
          <w:rFonts w:cs="Times New Roman"/>
          <w:sz w:val="24"/>
          <w:szCs w:val="24"/>
        </w:rPr>
        <w:lastRenderedPageBreak/>
        <w:t>stellingname kan in de loop van de tijd hebben plaatsgevonden, waardoor de verdeling in préchiliasten en postchiliasten of het spreken over gematigde chiliasten in onze tijd zinvol kan zijn. Het is duidelijk, dat het begrip momenteel aan een nog sterkere vervlakking onderhevig is: in de huidige menswetenschappen wordt het gebruikt voor alle bewegingen die zich in een eindtijd wanen en een abrupte overgang naar een heilstaat verwachten.</w:t>
      </w:r>
      <w:r w:rsidR="0021663E">
        <w:rPr>
          <w:rStyle w:val="Voetnootmarkering"/>
          <w:rFonts w:cs="Times New Roman"/>
          <w:sz w:val="24"/>
          <w:szCs w:val="24"/>
        </w:rPr>
        <w:footnoteReference w:id="71"/>
      </w:r>
    </w:p>
    <w:p w14:paraId="7F53CCE3" w14:textId="424D9FD3" w:rsidR="00A8195B" w:rsidRPr="00A8195B" w:rsidRDefault="00A8195B" w:rsidP="00A8195B">
      <w:pPr>
        <w:pStyle w:val="Geenafstand"/>
        <w:rPr>
          <w:rFonts w:cs="Times New Roman"/>
          <w:sz w:val="24"/>
          <w:szCs w:val="24"/>
        </w:rPr>
      </w:pPr>
      <w:r w:rsidRPr="00A8195B">
        <w:rPr>
          <w:rFonts w:cs="Times New Roman"/>
          <w:sz w:val="24"/>
          <w:szCs w:val="24"/>
        </w:rPr>
        <w:t xml:space="preserve">Is het echter eerlijk om met begrippenmateriaal dat in onze eeuw werd ontwikkeld in de kerkgeschiedenis te gaan etiketteren? Toen sprak men ook van chiliasten, maar duidelijk op een andere wijze dan het nu wordt gedaan. Dragen we onze onderscheidingen in </w:t>
      </w:r>
      <w:proofErr w:type="spellStart"/>
      <w:r w:rsidRPr="00A8195B">
        <w:rPr>
          <w:rFonts w:cs="Times New Roman"/>
          <w:sz w:val="24"/>
          <w:szCs w:val="24"/>
        </w:rPr>
        <w:t>in</w:t>
      </w:r>
      <w:proofErr w:type="spellEnd"/>
      <w:r w:rsidRPr="00A8195B">
        <w:rPr>
          <w:rFonts w:cs="Times New Roman"/>
          <w:sz w:val="24"/>
          <w:szCs w:val="24"/>
        </w:rPr>
        <w:t xml:space="preserve"> het verleden, dan vertekenen we de toenmalige verhoudingen en vertroebelen meer dan we verduidelijken. Daardoor zijn de mannen van de Nadere Reformatie onder één noemer gebracht met allerlei </w:t>
      </w:r>
      <w:r w:rsidR="00F64C3E" w:rsidRPr="00A8195B">
        <w:rPr>
          <w:rFonts w:cs="Times New Roman"/>
          <w:sz w:val="24"/>
          <w:szCs w:val="24"/>
        </w:rPr>
        <w:t>sektariërs</w:t>
      </w:r>
      <w:r w:rsidRPr="00A8195B">
        <w:rPr>
          <w:rFonts w:cs="Times New Roman"/>
          <w:sz w:val="24"/>
          <w:szCs w:val="24"/>
        </w:rPr>
        <w:t xml:space="preserve">, omdat beiden een optimistische toekomstverwachting koesteren, maar wezenlijke, diepgaande verschillen zijn daarbij over het hoofd gezien. Als we Thomas Münzer nu een communist noemen, of de tachtigjarige oorlog aanduiden met het nu </w:t>
      </w:r>
      <w:r w:rsidR="00F940FB" w:rsidRPr="00A8195B">
        <w:rPr>
          <w:rFonts w:cs="Times New Roman"/>
          <w:sz w:val="24"/>
          <w:szCs w:val="24"/>
        </w:rPr>
        <w:t>zwaarbeladen</w:t>
      </w:r>
      <w:r w:rsidRPr="00A8195B">
        <w:rPr>
          <w:rFonts w:cs="Times New Roman"/>
          <w:sz w:val="24"/>
          <w:szCs w:val="24"/>
        </w:rPr>
        <w:t xml:space="preserve"> woord van ,,bevrijdingsbeweging", dan leggen we onwillekeurig accenten, die iets in de geschiedenis leggen wat er niet was. Zo wordt een vertekend beeld opgeroepen, niet vrij van anachronismen. Thomas Münzer moet niet losgeweekt worden van de religieuze affecten van zijn tijd. De vrijheidsstrijd van de tachtigjarige oorlog moeten we beoordelen in het licht van de toenmalige verhoudingen en met het oog op de toenmalige drijfveren. Zo moeten we ook ons huidige begrippenmateriaal t.a.v. het chiliasme niet zonder meer projecteren in het verleden. Eerst moet studie gemaakt worden van de .verhoudingen van die tijd. Te weinig realiseerde men zich tot op heden, dat de verhoudingen toen veel verschilden van de huidige en dat de naam ,,chiliast" toen heel wat gerichter gebruikt werd dan nu het geval is.</w:t>
      </w:r>
    </w:p>
    <w:p w14:paraId="4CE8107B" w14:textId="2502CBDC" w:rsidR="00A8195B" w:rsidRDefault="00A8195B" w:rsidP="00A8195B">
      <w:pPr>
        <w:pStyle w:val="Geenafstand"/>
        <w:rPr>
          <w:rFonts w:cs="Times New Roman"/>
          <w:sz w:val="24"/>
          <w:szCs w:val="24"/>
        </w:rPr>
      </w:pPr>
      <w:r w:rsidRPr="00A8195B">
        <w:rPr>
          <w:rFonts w:cs="Times New Roman"/>
          <w:sz w:val="24"/>
          <w:szCs w:val="24"/>
        </w:rPr>
        <w:t>Willen we weten, wie in de zeventiende eeuw chiliast genoemd mogen worden, dan dienen we eerst te weten, wie er in die dagen chiliast genoemd werden. Alleen dan komen we tot een hanteren van het begrip, dat de onderlinge verhoudingen in die tijd niet vertekent.</w:t>
      </w:r>
      <w:r w:rsidR="006C3874">
        <w:rPr>
          <w:rStyle w:val="Voetnootmarkering"/>
          <w:rFonts w:cs="Times New Roman"/>
          <w:sz w:val="24"/>
          <w:szCs w:val="24"/>
        </w:rPr>
        <w:footnoteReference w:id="72"/>
      </w:r>
    </w:p>
    <w:p w14:paraId="4F2396A7" w14:textId="77777777" w:rsidR="00E81C4B" w:rsidRPr="00CF6018" w:rsidRDefault="00E81C4B" w:rsidP="00E81C4B">
      <w:pPr>
        <w:rPr>
          <w:bCs/>
          <w:sz w:val="28"/>
          <w:szCs w:val="28"/>
        </w:rPr>
      </w:pPr>
      <w:r w:rsidRPr="00CF6018">
        <w:rPr>
          <w:bCs/>
          <w:sz w:val="28"/>
          <w:szCs w:val="28"/>
        </w:rPr>
        <w:lastRenderedPageBreak/>
        <w:t>3. Overzicht van de verschillende toekomstverwachtingen in de zeventiende eeuw</w:t>
      </w:r>
    </w:p>
    <w:p w14:paraId="23576D7F" w14:textId="77777777" w:rsidR="00E81C4B" w:rsidRPr="00E510BA" w:rsidRDefault="00E81C4B" w:rsidP="00CF6018">
      <w:pPr>
        <w:pStyle w:val="Geenafstand"/>
        <w:rPr>
          <w:rFonts w:cs="Times New Roman"/>
          <w:sz w:val="24"/>
          <w:szCs w:val="24"/>
        </w:rPr>
      </w:pPr>
    </w:p>
    <w:p w14:paraId="6C105908" w14:textId="77777777" w:rsidR="00E81C4B" w:rsidRPr="00E510BA" w:rsidRDefault="00E81C4B" w:rsidP="00CF6018">
      <w:pPr>
        <w:pStyle w:val="Geenafstand"/>
        <w:rPr>
          <w:rFonts w:cs="Times New Roman"/>
          <w:sz w:val="24"/>
          <w:szCs w:val="24"/>
        </w:rPr>
      </w:pPr>
      <w:r w:rsidRPr="00E510BA">
        <w:rPr>
          <w:rFonts w:cs="Times New Roman"/>
          <w:sz w:val="24"/>
          <w:szCs w:val="24"/>
        </w:rPr>
        <w:t>Om te zien, waar men in de zeventiende eeuw van ,,chiliasten" spreekt en hoe de onderlinge verhoudingen toen lagen, moeten de bronnen uit die tijd geraadpleegd worden. Een drietal overzichten uit die tijd, één van Franciscus Ridderus, en twee van Koelman, mogen een en ander verduidelijken.</w:t>
      </w:r>
    </w:p>
    <w:p w14:paraId="4A347514" w14:textId="77777777" w:rsidR="00E81C4B" w:rsidRPr="00E510BA" w:rsidRDefault="00E81C4B" w:rsidP="00CF6018">
      <w:pPr>
        <w:pStyle w:val="Geenafstand"/>
        <w:rPr>
          <w:rFonts w:cs="Times New Roman"/>
          <w:sz w:val="24"/>
          <w:szCs w:val="24"/>
        </w:rPr>
      </w:pPr>
    </w:p>
    <w:p w14:paraId="597C4CC4" w14:textId="77777777" w:rsidR="00E81C4B" w:rsidRPr="00E510BA" w:rsidRDefault="00E81C4B" w:rsidP="00CF6018">
      <w:pPr>
        <w:pStyle w:val="Geenafstand"/>
        <w:rPr>
          <w:rFonts w:cs="Times New Roman"/>
          <w:i/>
          <w:sz w:val="24"/>
          <w:szCs w:val="24"/>
        </w:rPr>
      </w:pPr>
      <w:r w:rsidRPr="00E510BA">
        <w:rPr>
          <w:rFonts w:cs="Times New Roman"/>
          <w:i/>
          <w:sz w:val="24"/>
          <w:szCs w:val="24"/>
        </w:rPr>
        <w:t>1. Uit een pamflet van Franciscus Ridderus</w:t>
      </w:r>
    </w:p>
    <w:p w14:paraId="1099E681" w14:textId="77777777" w:rsidR="00E81C4B" w:rsidRPr="00E510BA" w:rsidRDefault="00E81C4B" w:rsidP="00CF6018">
      <w:pPr>
        <w:pStyle w:val="Geenafstand"/>
        <w:rPr>
          <w:rFonts w:cs="Times New Roman"/>
          <w:sz w:val="24"/>
          <w:szCs w:val="24"/>
        </w:rPr>
      </w:pPr>
      <w:r w:rsidRPr="00E510BA">
        <w:rPr>
          <w:rFonts w:cs="Times New Roman"/>
          <w:sz w:val="24"/>
          <w:szCs w:val="24"/>
        </w:rPr>
        <w:t xml:space="preserve">Op 28 januari 1674 heeft </w:t>
      </w:r>
      <w:proofErr w:type="spellStart"/>
      <w:r w:rsidRPr="00E510BA">
        <w:rPr>
          <w:rFonts w:cs="Times New Roman"/>
          <w:sz w:val="24"/>
          <w:szCs w:val="24"/>
        </w:rPr>
        <w:t>Everard</w:t>
      </w:r>
      <w:proofErr w:type="spellEnd"/>
      <w:r w:rsidRPr="00E510BA">
        <w:rPr>
          <w:rFonts w:cs="Times New Roman"/>
          <w:sz w:val="24"/>
          <w:szCs w:val="24"/>
        </w:rPr>
        <w:t xml:space="preserve"> van Someren, proponent te Rotterdam, een preek gehouden over Daniël 2, de verzen 44 en 45</w:t>
      </w:r>
      <w:r w:rsidRPr="00E510BA">
        <w:rPr>
          <w:rStyle w:val="Voetnootmarkering"/>
          <w:rFonts w:cs="Times New Roman"/>
          <w:sz w:val="24"/>
          <w:szCs w:val="24"/>
        </w:rPr>
        <w:footnoteReference w:id="73"/>
      </w:r>
      <w:r w:rsidRPr="00E510BA">
        <w:rPr>
          <w:rFonts w:cs="Times New Roman"/>
          <w:sz w:val="24"/>
          <w:szCs w:val="24"/>
        </w:rPr>
        <w:t>. Hij handelde daarin over de toekomst van het koninkrijk van Christus en sprak onomwonden uit, dat dit koninkrijk niet geestelijk bedoeld is, maar uiterlijk-lichamelijk zal komen. De strekking van de preek was dermate revolutionair en opruiend, zowel tegen de regering als tegen de medepredikanten, dat Ridderus interrumpeerde en riep: ,,</w:t>
      </w:r>
      <w:proofErr w:type="spellStart"/>
      <w:r w:rsidRPr="00E510BA">
        <w:rPr>
          <w:rFonts w:cs="Times New Roman"/>
          <w:sz w:val="24"/>
          <w:szCs w:val="24"/>
        </w:rPr>
        <w:t>Ghij</w:t>
      </w:r>
      <w:proofErr w:type="spellEnd"/>
      <w:r w:rsidRPr="00E510BA">
        <w:rPr>
          <w:rFonts w:cs="Times New Roman"/>
          <w:sz w:val="24"/>
          <w:szCs w:val="24"/>
        </w:rPr>
        <w:t xml:space="preserve"> zijt een </w:t>
      </w:r>
      <w:proofErr w:type="spellStart"/>
      <w:r w:rsidRPr="00E510BA">
        <w:rPr>
          <w:rFonts w:cs="Times New Roman"/>
          <w:sz w:val="24"/>
          <w:szCs w:val="24"/>
        </w:rPr>
        <w:t>lasteraer</w:t>
      </w:r>
      <w:proofErr w:type="spellEnd"/>
      <w:r w:rsidRPr="00E510BA">
        <w:rPr>
          <w:rFonts w:cs="Times New Roman"/>
          <w:sz w:val="24"/>
          <w:szCs w:val="24"/>
        </w:rPr>
        <w:t xml:space="preserve">, </w:t>
      </w:r>
      <w:proofErr w:type="spellStart"/>
      <w:r w:rsidRPr="00E510BA">
        <w:rPr>
          <w:rFonts w:cs="Times New Roman"/>
          <w:sz w:val="24"/>
          <w:szCs w:val="24"/>
        </w:rPr>
        <w:t>ghij</w:t>
      </w:r>
      <w:proofErr w:type="spellEnd"/>
      <w:r w:rsidRPr="00E510BA">
        <w:rPr>
          <w:rFonts w:cs="Times New Roman"/>
          <w:sz w:val="24"/>
          <w:szCs w:val="24"/>
        </w:rPr>
        <w:t xml:space="preserve"> zijt een </w:t>
      </w:r>
      <w:proofErr w:type="spellStart"/>
      <w:r w:rsidRPr="00E510BA">
        <w:rPr>
          <w:rFonts w:cs="Times New Roman"/>
          <w:sz w:val="24"/>
          <w:szCs w:val="24"/>
        </w:rPr>
        <w:t>Quaeker</w:t>
      </w:r>
      <w:proofErr w:type="spellEnd"/>
      <w:r w:rsidRPr="00E510BA">
        <w:rPr>
          <w:rFonts w:cs="Times New Roman"/>
          <w:sz w:val="24"/>
          <w:szCs w:val="24"/>
        </w:rPr>
        <w:t xml:space="preserve">, komt af van den predikstoel!" Hij weigerde echter, ook toen de </w:t>
      </w:r>
      <w:proofErr w:type="spellStart"/>
      <w:r w:rsidRPr="00E510BA">
        <w:rPr>
          <w:rFonts w:cs="Times New Roman"/>
          <w:sz w:val="24"/>
          <w:szCs w:val="24"/>
        </w:rPr>
        <w:t>kerkeknecht</w:t>
      </w:r>
      <w:proofErr w:type="spellEnd"/>
      <w:r w:rsidRPr="00E510BA">
        <w:rPr>
          <w:rFonts w:cs="Times New Roman"/>
          <w:sz w:val="24"/>
          <w:szCs w:val="24"/>
        </w:rPr>
        <w:t xml:space="preserve"> hem de slip van zijn mantel eraf wilde trekken, totdat de aanwezige burgemeester Van </w:t>
      </w:r>
      <w:proofErr w:type="spellStart"/>
      <w:r w:rsidRPr="00E510BA">
        <w:rPr>
          <w:rFonts w:cs="Times New Roman"/>
          <w:sz w:val="24"/>
          <w:szCs w:val="24"/>
        </w:rPr>
        <w:t>Naerssen</w:t>
      </w:r>
      <w:proofErr w:type="spellEnd"/>
      <w:r w:rsidRPr="00E510BA">
        <w:rPr>
          <w:rFonts w:cs="Times New Roman"/>
          <w:sz w:val="24"/>
          <w:szCs w:val="24"/>
        </w:rPr>
        <w:t xml:space="preserve"> het hem gebood. De beroering die de preek verwekt had, bracht de stadsregering ertoe Van Someren op het stadhuis te ontbieden. Hij is er zelfs in bewaring gehouden· Een deputatie van de </w:t>
      </w:r>
      <w:proofErr w:type="spellStart"/>
      <w:r w:rsidRPr="00E510BA">
        <w:rPr>
          <w:rFonts w:cs="Times New Roman"/>
          <w:sz w:val="24"/>
          <w:szCs w:val="24"/>
        </w:rPr>
        <w:t>kerkeraad</w:t>
      </w:r>
      <w:proofErr w:type="spellEnd"/>
      <w:r w:rsidRPr="00E510BA">
        <w:rPr>
          <w:rFonts w:cs="Times New Roman"/>
          <w:sz w:val="24"/>
          <w:szCs w:val="24"/>
        </w:rPr>
        <w:t xml:space="preserve"> werd verzocht te komen, om Van Someren tot betere gedachten te brengen</w:t>
      </w:r>
      <w:r w:rsidRPr="00E510BA">
        <w:rPr>
          <w:rStyle w:val="Voetnootmarkering"/>
          <w:rFonts w:cs="Times New Roman"/>
          <w:sz w:val="24"/>
          <w:szCs w:val="24"/>
        </w:rPr>
        <w:footnoteReference w:id="74"/>
      </w:r>
      <w:r w:rsidRPr="00E510BA">
        <w:rPr>
          <w:rFonts w:cs="Times New Roman"/>
          <w:sz w:val="24"/>
          <w:szCs w:val="24"/>
        </w:rPr>
        <w:t>. Deze deputatie, waarvan Ridderus deel uitmaakte, formuleerde nu de verschillende opvattingen die er in die dagen waren t.a.v. de toekomstverwachting voor de kerk, waarbij tevens de ruimte werd aangegeven, die de kerk hiervoor liet. Hoe het met Van Someren verder is afgelopen, moet hier blijven rusten. Maar het overzicht dat Ridderus ons in zijn verslag van het gebeurde geeft, de diverse "</w:t>
      </w:r>
      <w:proofErr w:type="spellStart"/>
      <w:r w:rsidRPr="00E510BA">
        <w:rPr>
          <w:rFonts w:cs="Times New Roman"/>
          <w:sz w:val="24"/>
          <w:szCs w:val="24"/>
        </w:rPr>
        <w:t>meyningen</w:t>
      </w:r>
      <w:proofErr w:type="spellEnd"/>
      <w:r w:rsidRPr="00E510BA">
        <w:rPr>
          <w:rFonts w:cs="Times New Roman"/>
          <w:sz w:val="24"/>
          <w:szCs w:val="24"/>
        </w:rPr>
        <w:t xml:space="preserve"> </w:t>
      </w:r>
      <w:proofErr w:type="spellStart"/>
      <w:r w:rsidRPr="00E510BA">
        <w:rPr>
          <w:rFonts w:cs="Times New Roman"/>
          <w:sz w:val="24"/>
          <w:szCs w:val="24"/>
        </w:rPr>
        <w:t>by</w:t>
      </w:r>
      <w:proofErr w:type="spellEnd"/>
      <w:r w:rsidRPr="00E510BA">
        <w:rPr>
          <w:rFonts w:cs="Times New Roman"/>
          <w:sz w:val="24"/>
          <w:szCs w:val="24"/>
        </w:rPr>
        <w:t xml:space="preserve"> de geleerde </w:t>
      </w:r>
      <w:proofErr w:type="spellStart"/>
      <w:r w:rsidRPr="00E510BA">
        <w:rPr>
          <w:rFonts w:cs="Times New Roman"/>
          <w:sz w:val="24"/>
          <w:szCs w:val="24"/>
        </w:rPr>
        <w:t>ontrent</w:t>
      </w:r>
      <w:proofErr w:type="spellEnd"/>
      <w:r w:rsidRPr="00E510BA">
        <w:rPr>
          <w:rFonts w:cs="Times New Roman"/>
          <w:sz w:val="24"/>
          <w:szCs w:val="24"/>
        </w:rPr>
        <w:t xml:space="preserve"> Christi </w:t>
      </w:r>
      <w:proofErr w:type="spellStart"/>
      <w:r w:rsidRPr="00E510BA">
        <w:rPr>
          <w:rFonts w:cs="Times New Roman"/>
          <w:sz w:val="24"/>
          <w:szCs w:val="24"/>
        </w:rPr>
        <w:t>Koninghrijke</w:t>
      </w:r>
      <w:proofErr w:type="spellEnd"/>
      <w:r w:rsidRPr="00E510BA">
        <w:rPr>
          <w:rFonts w:cs="Times New Roman"/>
          <w:sz w:val="24"/>
          <w:szCs w:val="24"/>
        </w:rPr>
        <w:t>", met de ruimte die hij daarbij aanwijst binnen het belijden der kerk, is voor ons van veel waarde</w:t>
      </w:r>
      <w:r w:rsidRPr="00E510BA">
        <w:rPr>
          <w:rStyle w:val="Voetnootmarkering"/>
          <w:rFonts w:cs="Times New Roman"/>
          <w:sz w:val="24"/>
          <w:szCs w:val="24"/>
        </w:rPr>
        <w:footnoteReference w:id="75"/>
      </w:r>
      <w:r w:rsidRPr="00E510BA">
        <w:rPr>
          <w:rFonts w:cs="Times New Roman"/>
          <w:sz w:val="24"/>
          <w:szCs w:val="24"/>
        </w:rPr>
        <w:t>.</w:t>
      </w:r>
    </w:p>
    <w:p w14:paraId="7B2C9A88" w14:textId="77777777" w:rsidR="00E81C4B" w:rsidRPr="00E510BA" w:rsidRDefault="00E81C4B" w:rsidP="00B87BF7">
      <w:pPr>
        <w:pStyle w:val="Geenafstand"/>
        <w:ind w:firstLine="708"/>
        <w:rPr>
          <w:rFonts w:cs="Times New Roman"/>
          <w:sz w:val="24"/>
          <w:szCs w:val="24"/>
        </w:rPr>
      </w:pPr>
      <w:r w:rsidRPr="00E510BA">
        <w:rPr>
          <w:rFonts w:cs="Times New Roman"/>
          <w:sz w:val="24"/>
          <w:szCs w:val="24"/>
        </w:rPr>
        <w:t>Als eerste gevoelen noemt Ridderus</w:t>
      </w:r>
    </w:p>
    <w:p w14:paraId="79315208" w14:textId="77777777" w:rsidR="00E81C4B" w:rsidRPr="00E510BA" w:rsidRDefault="00E81C4B" w:rsidP="00B87BF7">
      <w:pPr>
        <w:pStyle w:val="Geenafstand"/>
        <w:ind w:left="993"/>
        <w:rPr>
          <w:rFonts w:cs="Times New Roman"/>
          <w:sz w:val="24"/>
          <w:szCs w:val="24"/>
        </w:rPr>
      </w:pPr>
      <w:r w:rsidRPr="00E510BA">
        <w:rPr>
          <w:rFonts w:cs="Times New Roman"/>
          <w:sz w:val="24"/>
          <w:szCs w:val="24"/>
        </w:rPr>
        <w:t xml:space="preserve">,,...dat de </w:t>
      </w:r>
      <w:proofErr w:type="spellStart"/>
      <w:r w:rsidRPr="00E510BA">
        <w:rPr>
          <w:rFonts w:cs="Times New Roman"/>
          <w:sz w:val="24"/>
          <w:szCs w:val="24"/>
        </w:rPr>
        <w:t>Kercke</w:t>
      </w:r>
      <w:proofErr w:type="spellEnd"/>
      <w:r w:rsidRPr="00E510BA">
        <w:rPr>
          <w:rFonts w:cs="Times New Roman"/>
          <w:sz w:val="24"/>
          <w:szCs w:val="24"/>
        </w:rPr>
        <w:t xml:space="preserve"> Christi </w:t>
      </w:r>
      <w:proofErr w:type="spellStart"/>
      <w:r w:rsidRPr="00E510BA">
        <w:rPr>
          <w:rFonts w:cs="Times New Roman"/>
          <w:sz w:val="24"/>
          <w:szCs w:val="24"/>
        </w:rPr>
        <w:t>soude</w:t>
      </w:r>
      <w:proofErr w:type="spellEnd"/>
      <w:r w:rsidRPr="00E510BA">
        <w:rPr>
          <w:rFonts w:cs="Times New Roman"/>
          <w:sz w:val="24"/>
          <w:szCs w:val="24"/>
        </w:rPr>
        <w:t xml:space="preserve"> blijven </w:t>
      </w:r>
      <w:proofErr w:type="spellStart"/>
      <w:r w:rsidRPr="00E510BA">
        <w:rPr>
          <w:rFonts w:cs="Times New Roman"/>
          <w:sz w:val="24"/>
          <w:szCs w:val="24"/>
        </w:rPr>
        <w:t>gelyckse</w:t>
      </w:r>
      <w:proofErr w:type="spellEnd"/>
      <w:r w:rsidRPr="00E510BA">
        <w:rPr>
          <w:rFonts w:cs="Times New Roman"/>
          <w:sz w:val="24"/>
          <w:szCs w:val="24"/>
        </w:rPr>
        <w:t xml:space="preserve"> nu is, tot den </w:t>
      </w:r>
      <w:proofErr w:type="spellStart"/>
      <w:r w:rsidRPr="00E510BA">
        <w:rPr>
          <w:rFonts w:cs="Times New Roman"/>
          <w:sz w:val="24"/>
          <w:szCs w:val="24"/>
        </w:rPr>
        <w:t>dagh</w:t>
      </w:r>
      <w:proofErr w:type="spellEnd"/>
      <w:r w:rsidRPr="00E510BA">
        <w:rPr>
          <w:rFonts w:cs="Times New Roman"/>
          <w:sz w:val="24"/>
          <w:szCs w:val="24"/>
        </w:rPr>
        <w:t xml:space="preserve"> toe van het </w:t>
      </w:r>
      <w:proofErr w:type="spellStart"/>
      <w:r w:rsidRPr="00E510BA">
        <w:rPr>
          <w:rFonts w:cs="Times New Roman"/>
          <w:sz w:val="24"/>
          <w:szCs w:val="24"/>
        </w:rPr>
        <w:t>laetste</w:t>
      </w:r>
      <w:proofErr w:type="spellEnd"/>
      <w:r w:rsidRPr="00E510BA">
        <w:rPr>
          <w:rFonts w:cs="Times New Roman"/>
          <w:sz w:val="24"/>
          <w:szCs w:val="24"/>
        </w:rPr>
        <w:t xml:space="preserve"> Oordeel, ende dat voor dien </w:t>
      </w:r>
      <w:proofErr w:type="spellStart"/>
      <w:r w:rsidRPr="00E510BA">
        <w:rPr>
          <w:rFonts w:cs="Times New Roman"/>
          <w:sz w:val="24"/>
          <w:szCs w:val="24"/>
        </w:rPr>
        <w:t>dagh</w:t>
      </w:r>
      <w:proofErr w:type="spellEnd"/>
      <w:r w:rsidRPr="00E510BA">
        <w:rPr>
          <w:rFonts w:cs="Times New Roman"/>
          <w:sz w:val="24"/>
          <w:szCs w:val="24"/>
        </w:rPr>
        <w:t xml:space="preserve"> niet te verwachten is een </w:t>
      </w:r>
      <w:proofErr w:type="spellStart"/>
      <w:r w:rsidRPr="00E510BA">
        <w:rPr>
          <w:rFonts w:cs="Times New Roman"/>
          <w:sz w:val="24"/>
          <w:szCs w:val="24"/>
        </w:rPr>
        <w:t>heerlijcken</w:t>
      </w:r>
      <w:proofErr w:type="spellEnd"/>
      <w:r w:rsidRPr="00E510BA">
        <w:rPr>
          <w:rFonts w:cs="Times New Roman"/>
          <w:sz w:val="24"/>
          <w:szCs w:val="24"/>
        </w:rPr>
        <w:t xml:space="preserve"> </w:t>
      </w:r>
      <w:proofErr w:type="spellStart"/>
      <w:r w:rsidRPr="00E510BA">
        <w:rPr>
          <w:rFonts w:cs="Times New Roman"/>
          <w:sz w:val="24"/>
          <w:szCs w:val="24"/>
        </w:rPr>
        <w:t>staet</w:t>
      </w:r>
      <w:proofErr w:type="spellEnd"/>
      <w:r w:rsidRPr="00E510BA">
        <w:rPr>
          <w:rFonts w:cs="Times New Roman"/>
          <w:sz w:val="24"/>
          <w:szCs w:val="24"/>
        </w:rPr>
        <w:t xml:space="preserve"> op </w:t>
      </w:r>
      <w:proofErr w:type="spellStart"/>
      <w:r w:rsidRPr="00E510BA">
        <w:rPr>
          <w:rFonts w:cs="Times New Roman"/>
          <w:sz w:val="24"/>
          <w:szCs w:val="24"/>
        </w:rPr>
        <w:t>Aerden</w:t>
      </w:r>
      <w:proofErr w:type="spellEnd"/>
      <w:r w:rsidRPr="00E510BA">
        <w:rPr>
          <w:rFonts w:cs="Times New Roman"/>
          <w:sz w:val="24"/>
          <w:szCs w:val="24"/>
        </w:rPr>
        <w:t>."</w:t>
      </w:r>
    </w:p>
    <w:p w14:paraId="7424FC35" w14:textId="77777777" w:rsidR="00E81C4B" w:rsidRPr="00E510BA" w:rsidRDefault="00E81C4B" w:rsidP="00CF6018">
      <w:pPr>
        <w:pStyle w:val="Geenafstand"/>
        <w:rPr>
          <w:rFonts w:cs="Times New Roman"/>
          <w:sz w:val="24"/>
          <w:szCs w:val="24"/>
        </w:rPr>
      </w:pPr>
    </w:p>
    <w:p w14:paraId="4ED2308C" w14:textId="77777777" w:rsidR="00C84002" w:rsidRDefault="00C84002">
      <w:pPr>
        <w:rPr>
          <w:rFonts w:cs="Times New Roman"/>
          <w:sz w:val="24"/>
          <w:szCs w:val="24"/>
        </w:rPr>
      </w:pPr>
      <w:r>
        <w:rPr>
          <w:rFonts w:cs="Times New Roman"/>
          <w:sz w:val="24"/>
          <w:szCs w:val="24"/>
        </w:rPr>
        <w:br w:type="page"/>
      </w:r>
    </w:p>
    <w:p w14:paraId="49EC6E78" w14:textId="56D1EF32" w:rsidR="00E81C4B" w:rsidRPr="00E510BA" w:rsidRDefault="00E81C4B" w:rsidP="00CF6018">
      <w:pPr>
        <w:pStyle w:val="Geenafstand"/>
        <w:rPr>
          <w:rFonts w:cs="Times New Roman"/>
          <w:sz w:val="24"/>
          <w:szCs w:val="24"/>
        </w:rPr>
      </w:pPr>
      <w:r w:rsidRPr="00E510BA">
        <w:rPr>
          <w:rFonts w:cs="Times New Roman"/>
          <w:sz w:val="24"/>
          <w:szCs w:val="24"/>
        </w:rPr>
        <w:lastRenderedPageBreak/>
        <w:t>Dit was het algemeen gevoelen van de kerk in die dagen, aldus Ridderus.</w:t>
      </w:r>
    </w:p>
    <w:p w14:paraId="0E56DD1F" w14:textId="77777777" w:rsidR="00E81C4B" w:rsidRPr="00E510BA" w:rsidRDefault="00E81C4B" w:rsidP="00B87BF7">
      <w:pPr>
        <w:pStyle w:val="Geenafstand"/>
        <w:ind w:firstLine="708"/>
        <w:rPr>
          <w:rFonts w:cs="Times New Roman"/>
          <w:sz w:val="24"/>
          <w:szCs w:val="24"/>
        </w:rPr>
      </w:pPr>
      <w:r w:rsidRPr="00E510BA">
        <w:rPr>
          <w:rFonts w:cs="Times New Roman"/>
          <w:sz w:val="24"/>
          <w:szCs w:val="24"/>
        </w:rPr>
        <w:t>Als tweede gevoelen noemt Ridderus</w:t>
      </w:r>
    </w:p>
    <w:p w14:paraId="356D947A" w14:textId="77777777" w:rsidR="00E81C4B" w:rsidRPr="00E510BA" w:rsidRDefault="00E81C4B" w:rsidP="00B87BF7">
      <w:pPr>
        <w:pStyle w:val="Geenafstand"/>
        <w:ind w:left="993"/>
        <w:rPr>
          <w:rFonts w:cs="Times New Roman"/>
          <w:sz w:val="24"/>
          <w:szCs w:val="24"/>
        </w:rPr>
      </w:pPr>
      <w:r w:rsidRPr="00E510BA">
        <w:rPr>
          <w:rFonts w:cs="Times New Roman"/>
          <w:sz w:val="24"/>
          <w:szCs w:val="24"/>
        </w:rPr>
        <w:t xml:space="preserve">,,...dat de </w:t>
      </w:r>
      <w:proofErr w:type="spellStart"/>
      <w:r w:rsidRPr="00E510BA">
        <w:rPr>
          <w:rFonts w:cs="Times New Roman"/>
          <w:sz w:val="24"/>
          <w:szCs w:val="24"/>
        </w:rPr>
        <w:t>Kercke</w:t>
      </w:r>
      <w:proofErr w:type="spellEnd"/>
      <w:r w:rsidRPr="00E510BA">
        <w:rPr>
          <w:rFonts w:cs="Times New Roman"/>
          <w:sz w:val="24"/>
          <w:szCs w:val="24"/>
        </w:rPr>
        <w:t xml:space="preserve"> voor den </w:t>
      </w:r>
      <w:proofErr w:type="spellStart"/>
      <w:r w:rsidRPr="00E510BA">
        <w:rPr>
          <w:rFonts w:cs="Times New Roman"/>
          <w:sz w:val="24"/>
          <w:szCs w:val="24"/>
        </w:rPr>
        <w:t>dagh</w:t>
      </w:r>
      <w:proofErr w:type="spellEnd"/>
      <w:r w:rsidRPr="00E510BA">
        <w:rPr>
          <w:rFonts w:cs="Times New Roman"/>
          <w:sz w:val="24"/>
          <w:szCs w:val="24"/>
        </w:rPr>
        <w:t xml:space="preserve"> des Oordeels noch </w:t>
      </w:r>
      <w:proofErr w:type="spellStart"/>
      <w:r w:rsidRPr="00E510BA">
        <w:rPr>
          <w:rFonts w:cs="Times New Roman"/>
          <w:sz w:val="24"/>
          <w:szCs w:val="24"/>
        </w:rPr>
        <w:t>sal</w:t>
      </w:r>
      <w:proofErr w:type="spellEnd"/>
      <w:r w:rsidRPr="00E510BA">
        <w:rPr>
          <w:rFonts w:cs="Times New Roman"/>
          <w:sz w:val="24"/>
          <w:szCs w:val="24"/>
        </w:rPr>
        <w:t xml:space="preserve"> </w:t>
      </w:r>
      <w:proofErr w:type="spellStart"/>
      <w:r w:rsidRPr="00E510BA">
        <w:rPr>
          <w:rFonts w:cs="Times New Roman"/>
          <w:sz w:val="24"/>
          <w:szCs w:val="24"/>
        </w:rPr>
        <w:t>heerlijck</w:t>
      </w:r>
      <w:proofErr w:type="spellEnd"/>
      <w:r w:rsidRPr="00E510BA">
        <w:rPr>
          <w:rFonts w:cs="Times New Roman"/>
          <w:sz w:val="24"/>
          <w:szCs w:val="24"/>
        </w:rPr>
        <w:t xml:space="preserve"> worden </w:t>
      </w:r>
      <w:proofErr w:type="spellStart"/>
      <w:r w:rsidRPr="00E510BA">
        <w:rPr>
          <w:rFonts w:cs="Times New Roman"/>
          <w:sz w:val="24"/>
          <w:szCs w:val="24"/>
        </w:rPr>
        <w:t>uyt-gebreydet</w:t>
      </w:r>
      <w:proofErr w:type="spellEnd"/>
      <w:r w:rsidRPr="00E510BA">
        <w:rPr>
          <w:rFonts w:cs="Times New Roman"/>
          <w:sz w:val="24"/>
          <w:szCs w:val="24"/>
        </w:rPr>
        <w:t xml:space="preserve">, met de </w:t>
      </w:r>
      <w:proofErr w:type="spellStart"/>
      <w:r w:rsidRPr="00E510BA">
        <w:rPr>
          <w:rFonts w:cs="Times New Roman"/>
          <w:sz w:val="24"/>
          <w:szCs w:val="24"/>
        </w:rPr>
        <w:t>bekeeringe</w:t>
      </w:r>
      <w:proofErr w:type="spellEnd"/>
      <w:r w:rsidRPr="00E510BA">
        <w:rPr>
          <w:rFonts w:cs="Times New Roman"/>
          <w:sz w:val="24"/>
          <w:szCs w:val="24"/>
        </w:rPr>
        <w:t xml:space="preserve"> der Joden, etc...."</w:t>
      </w:r>
    </w:p>
    <w:p w14:paraId="47E5D839" w14:textId="77777777" w:rsidR="00E81C4B" w:rsidRPr="00E510BA" w:rsidRDefault="00E81C4B" w:rsidP="00CF6018">
      <w:pPr>
        <w:pStyle w:val="Geenafstand"/>
        <w:rPr>
          <w:rFonts w:cs="Times New Roman"/>
          <w:sz w:val="24"/>
          <w:szCs w:val="24"/>
        </w:rPr>
      </w:pPr>
      <w:r w:rsidRPr="00E510BA">
        <w:rPr>
          <w:rFonts w:cs="Times New Roman"/>
          <w:sz w:val="24"/>
          <w:szCs w:val="24"/>
        </w:rPr>
        <w:t>Gelovige koningen zullen helpen de kerk als een geestelijk (!) koninkrijk over de wereld te verbreiden.</w:t>
      </w:r>
    </w:p>
    <w:p w14:paraId="57A4DC9F" w14:textId="77777777" w:rsidR="00E81C4B" w:rsidRPr="00E510BA" w:rsidRDefault="00E81C4B" w:rsidP="00B87BF7">
      <w:pPr>
        <w:pStyle w:val="Geenafstand"/>
        <w:ind w:firstLine="708"/>
        <w:rPr>
          <w:rFonts w:cs="Times New Roman"/>
          <w:sz w:val="24"/>
          <w:szCs w:val="24"/>
        </w:rPr>
      </w:pPr>
      <w:r w:rsidRPr="00E510BA">
        <w:rPr>
          <w:rFonts w:cs="Times New Roman"/>
          <w:sz w:val="24"/>
          <w:szCs w:val="24"/>
        </w:rPr>
        <w:t>Als derde ,,</w:t>
      </w:r>
      <w:proofErr w:type="spellStart"/>
      <w:r w:rsidRPr="00E510BA">
        <w:rPr>
          <w:rFonts w:cs="Times New Roman"/>
          <w:sz w:val="24"/>
          <w:szCs w:val="24"/>
        </w:rPr>
        <w:t>meyninge</w:t>
      </w:r>
      <w:proofErr w:type="spellEnd"/>
      <w:r w:rsidRPr="00E510BA">
        <w:rPr>
          <w:rFonts w:cs="Times New Roman"/>
          <w:sz w:val="24"/>
          <w:szCs w:val="24"/>
        </w:rPr>
        <w:t>" leerden enkelen, dat</w:t>
      </w:r>
    </w:p>
    <w:p w14:paraId="13D37CB0" w14:textId="01EB1F89" w:rsidR="00E81C4B" w:rsidRPr="00E510BA" w:rsidRDefault="00E81C4B" w:rsidP="004734F6">
      <w:pPr>
        <w:pStyle w:val="Geenafstand"/>
        <w:ind w:left="993"/>
        <w:rPr>
          <w:rFonts w:cs="Times New Roman"/>
          <w:sz w:val="24"/>
          <w:szCs w:val="24"/>
        </w:rPr>
      </w:pPr>
      <w:r w:rsidRPr="00E510BA">
        <w:rPr>
          <w:rFonts w:cs="Times New Roman"/>
          <w:sz w:val="24"/>
          <w:szCs w:val="24"/>
        </w:rPr>
        <w:t xml:space="preserve">,,...na den </w:t>
      </w:r>
      <w:proofErr w:type="spellStart"/>
      <w:r w:rsidRPr="00E510BA">
        <w:rPr>
          <w:rFonts w:cs="Times New Roman"/>
          <w:sz w:val="24"/>
          <w:szCs w:val="24"/>
        </w:rPr>
        <w:t>dagh</w:t>
      </w:r>
      <w:proofErr w:type="spellEnd"/>
      <w:r w:rsidRPr="00E510BA">
        <w:rPr>
          <w:rFonts w:cs="Times New Roman"/>
          <w:sz w:val="24"/>
          <w:szCs w:val="24"/>
        </w:rPr>
        <w:t xml:space="preserve"> des </w:t>
      </w:r>
      <w:proofErr w:type="spellStart"/>
      <w:r w:rsidRPr="00E510BA">
        <w:rPr>
          <w:rFonts w:cs="Times New Roman"/>
          <w:sz w:val="24"/>
          <w:szCs w:val="24"/>
        </w:rPr>
        <w:t>laetsten</w:t>
      </w:r>
      <w:proofErr w:type="spellEnd"/>
      <w:r w:rsidRPr="00E510BA">
        <w:rPr>
          <w:rFonts w:cs="Times New Roman"/>
          <w:sz w:val="24"/>
          <w:szCs w:val="24"/>
        </w:rPr>
        <w:t xml:space="preserve"> Oordeels, de </w:t>
      </w:r>
      <w:proofErr w:type="spellStart"/>
      <w:r w:rsidRPr="00E510BA">
        <w:rPr>
          <w:rFonts w:cs="Times New Roman"/>
          <w:sz w:val="24"/>
          <w:szCs w:val="24"/>
        </w:rPr>
        <w:t>Aerde</w:t>
      </w:r>
      <w:proofErr w:type="spellEnd"/>
      <w:r w:rsidRPr="00E510BA">
        <w:rPr>
          <w:rFonts w:cs="Times New Roman"/>
          <w:sz w:val="24"/>
          <w:szCs w:val="24"/>
        </w:rPr>
        <w:t xml:space="preserve"> </w:t>
      </w:r>
      <w:proofErr w:type="spellStart"/>
      <w:r w:rsidRPr="00E510BA">
        <w:rPr>
          <w:rFonts w:cs="Times New Roman"/>
          <w:sz w:val="24"/>
          <w:szCs w:val="24"/>
        </w:rPr>
        <w:t>sal</w:t>
      </w:r>
      <w:proofErr w:type="spellEnd"/>
      <w:r w:rsidRPr="00E510BA">
        <w:rPr>
          <w:rFonts w:cs="Times New Roman"/>
          <w:sz w:val="24"/>
          <w:szCs w:val="24"/>
        </w:rPr>
        <w:t xml:space="preserve"> </w:t>
      </w:r>
      <w:proofErr w:type="spellStart"/>
      <w:r w:rsidRPr="00E510BA">
        <w:rPr>
          <w:rFonts w:cs="Times New Roman"/>
          <w:sz w:val="24"/>
          <w:szCs w:val="24"/>
        </w:rPr>
        <w:t>gesuyvert</w:t>
      </w:r>
      <w:proofErr w:type="spellEnd"/>
      <w:r w:rsidRPr="00E510BA">
        <w:rPr>
          <w:rFonts w:cs="Times New Roman"/>
          <w:sz w:val="24"/>
          <w:szCs w:val="24"/>
        </w:rPr>
        <w:t xml:space="preserve"> worden, ende </w:t>
      </w:r>
      <w:proofErr w:type="spellStart"/>
      <w:r w:rsidRPr="00E510BA">
        <w:rPr>
          <w:rFonts w:cs="Times New Roman"/>
          <w:sz w:val="24"/>
          <w:szCs w:val="24"/>
        </w:rPr>
        <w:t>soo</w:t>
      </w:r>
      <w:proofErr w:type="spellEnd"/>
      <w:r w:rsidR="004734F6">
        <w:rPr>
          <w:rFonts w:cs="Times New Roman"/>
          <w:sz w:val="24"/>
          <w:szCs w:val="24"/>
        </w:rPr>
        <w:t xml:space="preserve"> </w:t>
      </w:r>
      <w:r w:rsidRPr="00E510BA">
        <w:rPr>
          <w:rFonts w:cs="Times New Roman"/>
          <w:sz w:val="24"/>
          <w:szCs w:val="24"/>
        </w:rPr>
        <w:t xml:space="preserve">wel </w:t>
      </w:r>
      <w:proofErr w:type="spellStart"/>
      <w:r w:rsidRPr="00E510BA">
        <w:rPr>
          <w:rFonts w:cs="Times New Roman"/>
          <w:sz w:val="24"/>
          <w:szCs w:val="24"/>
        </w:rPr>
        <w:t>wesen</w:t>
      </w:r>
      <w:proofErr w:type="spellEnd"/>
      <w:r w:rsidRPr="00E510BA">
        <w:rPr>
          <w:rFonts w:cs="Times New Roman"/>
          <w:sz w:val="24"/>
          <w:szCs w:val="24"/>
        </w:rPr>
        <w:t xml:space="preserve"> de </w:t>
      </w:r>
      <w:proofErr w:type="spellStart"/>
      <w:r w:rsidRPr="00E510BA">
        <w:rPr>
          <w:rFonts w:cs="Times New Roman"/>
          <w:sz w:val="24"/>
          <w:szCs w:val="24"/>
        </w:rPr>
        <w:t>plaetse</w:t>
      </w:r>
      <w:proofErr w:type="spellEnd"/>
      <w:r w:rsidRPr="00E510BA">
        <w:rPr>
          <w:rFonts w:cs="Times New Roman"/>
          <w:sz w:val="24"/>
          <w:szCs w:val="24"/>
        </w:rPr>
        <w:t xml:space="preserve"> der </w:t>
      </w:r>
      <w:proofErr w:type="spellStart"/>
      <w:r w:rsidRPr="00E510BA">
        <w:rPr>
          <w:rFonts w:cs="Times New Roman"/>
          <w:sz w:val="24"/>
          <w:szCs w:val="24"/>
        </w:rPr>
        <w:t>salige</w:t>
      </w:r>
      <w:proofErr w:type="spellEnd"/>
      <w:r w:rsidRPr="00E510BA">
        <w:rPr>
          <w:rFonts w:cs="Times New Roman"/>
          <w:sz w:val="24"/>
          <w:szCs w:val="24"/>
        </w:rPr>
        <w:t xml:space="preserve"> als den Hemel, ende dat op de </w:t>
      </w:r>
      <w:proofErr w:type="spellStart"/>
      <w:r w:rsidRPr="00E510BA">
        <w:rPr>
          <w:rFonts w:cs="Times New Roman"/>
          <w:sz w:val="24"/>
          <w:szCs w:val="24"/>
        </w:rPr>
        <w:t>Aerde</w:t>
      </w:r>
      <w:proofErr w:type="spellEnd"/>
      <w:r w:rsidRPr="00E510BA">
        <w:rPr>
          <w:rFonts w:cs="Times New Roman"/>
          <w:sz w:val="24"/>
          <w:szCs w:val="24"/>
        </w:rPr>
        <w:t xml:space="preserve"> volle </w:t>
      </w:r>
      <w:proofErr w:type="spellStart"/>
      <w:r w:rsidRPr="00E510BA">
        <w:rPr>
          <w:rFonts w:cs="Times New Roman"/>
          <w:sz w:val="24"/>
          <w:szCs w:val="24"/>
        </w:rPr>
        <w:t>gerechtigheydt</w:t>
      </w:r>
      <w:proofErr w:type="spellEnd"/>
      <w:r w:rsidRPr="00E510BA">
        <w:rPr>
          <w:rFonts w:cs="Times New Roman"/>
          <w:sz w:val="24"/>
          <w:szCs w:val="24"/>
        </w:rPr>
        <w:t xml:space="preserve"> </w:t>
      </w:r>
      <w:proofErr w:type="spellStart"/>
      <w:r w:rsidRPr="00E510BA">
        <w:rPr>
          <w:rFonts w:cs="Times New Roman"/>
          <w:sz w:val="24"/>
          <w:szCs w:val="24"/>
        </w:rPr>
        <w:t>wesen</w:t>
      </w:r>
      <w:proofErr w:type="spellEnd"/>
      <w:r w:rsidRPr="00E510BA">
        <w:rPr>
          <w:rFonts w:cs="Times New Roman"/>
          <w:sz w:val="24"/>
          <w:szCs w:val="24"/>
        </w:rPr>
        <w:t xml:space="preserve"> </w:t>
      </w:r>
      <w:proofErr w:type="spellStart"/>
      <w:r w:rsidRPr="00E510BA">
        <w:rPr>
          <w:rFonts w:cs="Times New Roman"/>
          <w:sz w:val="24"/>
          <w:szCs w:val="24"/>
        </w:rPr>
        <w:t>sal</w:t>
      </w:r>
      <w:proofErr w:type="spellEnd"/>
      <w:r w:rsidRPr="00E510BA">
        <w:rPr>
          <w:rFonts w:cs="Times New Roman"/>
          <w:sz w:val="24"/>
          <w:szCs w:val="24"/>
        </w:rPr>
        <w:t>."</w:t>
      </w:r>
    </w:p>
    <w:p w14:paraId="33633A8A" w14:textId="77777777" w:rsidR="00E81C4B" w:rsidRPr="00E510BA" w:rsidRDefault="00E81C4B" w:rsidP="004243B9">
      <w:pPr>
        <w:pStyle w:val="Geenafstand"/>
        <w:ind w:firstLine="708"/>
        <w:rPr>
          <w:rFonts w:cs="Times New Roman"/>
          <w:sz w:val="24"/>
          <w:szCs w:val="24"/>
        </w:rPr>
      </w:pPr>
      <w:r w:rsidRPr="00E510BA">
        <w:rPr>
          <w:rFonts w:cs="Times New Roman"/>
          <w:sz w:val="24"/>
          <w:szCs w:val="24"/>
        </w:rPr>
        <w:t>Een vierde gevoelen</w:t>
      </w:r>
    </w:p>
    <w:p w14:paraId="00C9885E" w14:textId="77777777" w:rsidR="00E81C4B" w:rsidRPr="00E510BA" w:rsidRDefault="00E81C4B" w:rsidP="004243B9">
      <w:pPr>
        <w:pStyle w:val="Geenafstand"/>
        <w:ind w:left="1276"/>
        <w:rPr>
          <w:rFonts w:cs="Times New Roman"/>
          <w:sz w:val="24"/>
          <w:szCs w:val="24"/>
        </w:rPr>
      </w:pPr>
      <w:r w:rsidRPr="00E510BA">
        <w:rPr>
          <w:rFonts w:cs="Times New Roman"/>
          <w:sz w:val="24"/>
          <w:szCs w:val="24"/>
        </w:rPr>
        <w:t xml:space="preserve">,,...wil dat de </w:t>
      </w:r>
      <w:proofErr w:type="spellStart"/>
      <w:r w:rsidRPr="00E510BA">
        <w:rPr>
          <w:rFonts w:cs="Times New Roman"/>
          <w:sz w:val="24"/>
          <w:szCs w:val="24"/>
        </w:rPr>
        <w:t>kercke</w:t>
      </w:r>
      <w:proofErr w:type="spellEnd"/>
      <w:r w:rsidRPr="00E510BA">
        <w:rPr>
          <w:rFonts w:cs="Times New Roman"/>
          <w:sz w:val="24"/>
          <w:szCs w:val="24"/>
        </w:rPr>
        <w:t xml:space="preserve"> </w:t>
      </w:r>
      <w:proofErr w:type="spellStart"/>
      <w:r w:rsidRPr="00E510BA">
        <w:rPr>
          <w:rFonts w:cs="Times New Roman"/>
          <w:sz w:val="24"/>
          <w:szCs w:val="24"/>
        </w:rPr>
        <w:t>soude</w:t>
      </w:r>
      <w:proofErr w:type="spellEnd"/>
      <w:r w:rsidRPr="00E510BA">
        <w:rPr>
          <w:rFonts w:cs="Times New Roman"/>
          <w:sz w:val="24"/>
          <w:szCs w:val="24"/>
        </w:rPr>
        <w:t xml:space="preserve"> worden een </w:t>
      </w:r>
      <w:proofErr w:type="spellStart"/>
      <w:r w:rsidRPr="00E510BA">
        <w:rPr>
          <w:rFonts w:cs="Times New Roman"/>
          <w:sz w:val="24"/>
          <w:szCs w:val="24"/>
        </w:rPr>
        <w:t>uyterlijck</w:t>
      </w:r>
      <w:proofErr w:type="spellEnd"/>
      <w:r w:rsidRPr="00E510BA">
        <w:rPr>
          <w:rFonts w:cs="Times New Roman"/>
          <w:sz w:val="24"/>
          <w:szCs w:val="24"/>
        </w:rPr>
        <w:t xml:space="preserve"> en </w:t>
      </w:r>
      <w:proofErr w:type="spellStart"/>
      <w:r w:rsidRPr="00E510BA">
        <w:rPr>
          <w:rFonts w:cs="Times New Roman"/>
          <w:sz w:val="24"/>
          <w:szCs w:val="24"/>
        </w:rPr>
        <w:t>lichamelijck</w:t>
      </w:r>
      <w:proofErr w:type="spellEnd"/>
      <w:r w:rsidRPr="00E510BA">
        <w:rPr>
          <w:rFonts w:cs="Times New Roman"/>
          <w:sz w:val="24"/>
          <w:szCs w:val="24"/>
        </w:rPr>
        <w:t xml:space="preserve"> </w:t>
      </w:r>
      <w:proofErr w:type="spellStart"/>
      <w:r w:rsidRPr="00E510BA">
        <w:rPr>
          <w:rFonts w:cs="Times New Roman"/>
          <w:sz w:val="24"/>
          <w:szCs w:val="24"/>
        </w:rPr>
        <w:t>Koninghrijcke</w:t>
      </w:r>
      <w:proofErr w:type="spellEnd"/>
      <w:r w:rsidRPr="00E510BA">
        <w:rPr>
          <w:rFonts w:cs="Times New Roman"/>
          <w:sz w:val="24"/>
          <w:szCs w:val="24"/>
        </w:rPr>
        <w:t xml:space="preserve">, dat </w:t>
      </w:r>
      <w:proofErr w:type="spellStart"/>
      <w:r w:rsidRPr="00E510BA">
        <w:rPr>
          <w:rFonts w:cs="Times New Roman"/>
          <w:sz w:val="24"/>
          <w:szCs w:val="24"/>
        </w:rPr>
        <w:t>sich</w:t>
      </w:r>
      <w:proofErr w:type="spellEnd"/>
      <w:r w:rsidRPr="00E510BA">
        <w:rPr>
          <w:rFonts w:cs="Times New Roman"/>
          <w:sz w:val="24"/>
          <w:szCs w:val="24"/>
        </w:rPr>
        <w:t xml:space="preserve"> met </w:t>
      </w:r>
      <w:proofErr w:type="spellStart"/>
      <w:r w:rsidRPr="00E510BA">
        <w:rPr>
          <w:rFonts w:cs="Times New Roman"/>
          <w:sz w:val="24"/>
          <w:szCs w:val="24"/>
        </w:rPr>
        <w:t>gewelt</w:t>
      </w:r>
      <w:proofErr w:type="spellEnd"/>
      <w:r w:rsidRPr="00E510BA">
        <w:rPr>
          <w:rFonts w:cs="Times New Roman"/>
          <w:sz w:val="24"/>
          <w:szCs w:val="24"/>
        </w:rPr>
        <w:t xml:space="preserve"> van </w:t>
      </w:r>
      <w:proofErr w:type="spellStart"/>
      <w:r w:rsidRPr="00E510BA">
        <w:rPr>
          <w:rFonts w:cs="Times New Roman"/>
          <w:sz w:val="24"/>
          <w:szCs w:val="24"/>
        </w:rPr>
        <w:t>lichamelijcke</w:t>
      </w:r>
      <w:proofErr w:type="spellEnd"/>
      <w:r w:rsidRPr="00E510BA">
        <w:rPr>
          <w:rFonts w:cs="Times New Roman"/>
          <w:sz w:val="24"/>
          <w:szCs w:val="24"/>
        </w:rPr>
        <w:t xml:space="preserve"> wapenen </w:t>
      </w:r>
      <w:proofErr w:type="spellStart"/>
      <w:r w:rsidRPr="00E510BA">
        <w:rPr>
          <w:rFonts w:cs="Times New Roman"/>
          <w:sz w:val="24"/>
          <w:szCs w:val="24"/>
        </w:rPr>
        <w:t>soude</w:t>
      </w:r>
      <w:proofErr w:type="spellEnd"/>
      <w:r w:rsidRPr="00E510BA">
        <w:rPr>
          <w:rFonts w:cs="Times New Roman"/>
          <w:sz w:val="24"/>
          <w:szCs w:val="24"/>
        </w:rPr>
        <w:t xml:space="preserve"> </w:t>
      </w:r>
      <w:proofErr w:type="spellStart"/>
      <w:r w:rsidRPr="00E510BA">
        <w:rPr>
          <w:rFonts w:cs="Times New Roman"/>
          <w:sz w:val="24"/>
          <w:szCs w:val="24"/>
        </w:rPr>
        <w:t>voortsetten</w:t>
      </w:r>
      <w:proofErr w:type="spellEnd"/>
      <w:r w:rsidRPr="00E510BA">
        <w:rPr>
          <w:rFonts w:cs="Times New Roman"/>
          <w:sz w:val="24"/>
          <w:szCs w:val="24"/>
        </w:rPr>
        <w:t xml:space="preserve">, en alle Regeringen en </w:t>
      </w:r>
      <w:proofErr w:type="spellStart"/>
      <w:r w:rsidRPr="00E510BA">
        <w:rPr>
          <w:rFonts w:cs="Times New Roman"/>
          <w:sz w:val="24"/>
          <w:szCs w:val="24"/>
        </w:rPr>
        <w:t>Coningen</w:t>
      </w:r>
      <w:proofErr w:type="spellEnd"/>
      <w:r w:rsidRPr="00E510BA">
        <w:rPr>
          <w:rFonts w:cs="Times New Roman"/>
          <w:sz w:val="24"/>
          <w:szCs w:val="24"/>
        </w:rPr>
        <w:t xml:space="preserve"> </w:t>
      </w:r>
      <w:proofErr w:type="spellStart"/>
      <w:r w:rsidRPr="00E510BA">
        <w:rPr>
          <w:rFonts w:cs="Times New Roman"/>
          <w:sz w:val="24"/>
          <w:szCs w:val="24"/>
        </w:rPr>
        <w:t>soecken</w:t>
      </w:r>
      <w:proofErr w:type="spellEnd"/>
      <w:r w:rsidRPr="00E510BA">
        <w:rPr>
          <w:rFonts w:cs="Times New Roman"/>
          <w:sz w:val="24"/>
          <w:szCs w:val="24"/>
        </w:rPr>
        <w:t xml:space="preserve"> door </w:t>
      </w:r>
      <w:proofErr w:type="spellStart"/>
      <w:r w:rsidRPr="00E510BA">
        <w:rPr>
          <w:rFonts w:cs="Times New Roman"/>
          <w:sz w:val="24"/>
          <w:szCs w:val="24"/>
        </w:rPr>
        <w:t>gewelt</w:t>
      </w:r>
      <w:proofErr w:type="spellEnd"/>
      <w:r w:rsidRPr="00E510BA">
        <w:rPr>
          <w:rFonts w:cs="Times New Roman"/>
          <w:sz w:val="24"/>
          <w:szCs w:val="24"/>
        </w:rPr>
        <w:t xml:space="preserve"> te </w:t>
      </w:r>
      <w:proofErr w:type="spellStart"/>
      <w:r w:rsidRPr="00E510BA">
        <w:rPr>
          <w:rFonts w:cs="Times New Roman"/>
          <w:sz w:val="24"/>
          <w:szCs w:val="24"/>
        </w:rPr>
        <w:t>niete</w:t>
      </w:r>
      <w:proofErr w:type="spellEnd"/>
      <w:r w:rsidRPr="00E510BA">
        <w:rPr>
          <w:rFonts w:cs="Times New Roman"/>
          <w:sz w:val="24"/>
          <w:szCs w:val="24"/>
        </w:rPr>
        <w:t xml:space="preserve"> te doen, dat </w:t>
      </w:r>
      <w:proofErr w:type="spellStart"/>
      <w:r w:rsidRPr="00E510BA">
        <w:rPr>
          <w:rFonts w:cs="Times New Roman"/>
          <w:sz w:val="24"/>
          <w:szCs w:val="24"/>
        </w:rPr>
        <w:t>Jesu</w:t>
      </w:r>
      <w:proofErr w:type="spellEnd"/>
      <w:r w:rsidRPr="00E510BA">
        <w:rPr>
          <w:rFonts w:cs="Times New Roman"/>
          <w:sz w:val="24"/>
          <w:szCs w:val="24"/>
        </w:rPr>
        <w:t xml:space="preserve"> </w:t>
      </w:r>
      <w:proofErr w:type="spellStart"/>
      <w:r w:rsidRPr="00E510BA">
        <w:rPr>
          <w:rFonts w:cs="Times New Roman"/>
          <w:sz w:val="24"/>
          <w:szCs w:val="24"/>
        </w:rPr>
        <w:t>Selve</w:t>
      </w:r>
      <w:proofErr w:type="spellEnd"/>
      <w:r w:rsidRPr="00E510BA">
        <w:rPr>
          <w:rFonts w:cs="Times New Roman"/>
          <w:sz w:val="24"/>
          <w:szCs w:val="24"/>
        </w:rPr>
        <w:t xml:space="preserve"> </w:t>
      </w:r>
      <w:proofErr w:type="spellStart"/>
      <w:r w:rsidRPr="00E510BA">
        <w:rPr>
          <w:rFonts w:cs="Times New Roman"/>
          <w:sz w:val="24"/>
          <w:szCs w:val="24"/>
        </w:rPr>
        <w:t>daer</w:t>
      </w:r>
      <w:proofErr w:type="spellEnd"/>
      <w:r w:rsidRPr="00E510BA">
        <w:rPr>
          <w:rFonts w:cs="Times New Roman"/>
          <w:sz w:val="24"/>
          <w:szCs w:val="24"/>
        </w:rPr>
        <w:t xml:space="preserve"> toe van den Hemel </w:t>
      </w:r>
      <w:proofErr w:type="spellStart"/>
      <w:r w:rsidRPr="00E510BA">
        <w:rPr>
          <w:rFonts w:cs="Times New Roman"/>
          <w:sz w:val="24"/>
          <w:szCs w:val="24"/>
        </w:rPr>
        <w:t>soude</w:t>
      </w:r>
      <w:proofErr w:type="spellEnd"/>
      <w:r w:rsidRPr="00E510BA">
        <w:rPr>
          <w:rFonts w:cs="Times New Roman"/>
          <w:sz w:val="24"/>
          <w:szCs w:val="24"/>
        </w:rPr>
        <w:t xml:space="preserve"> af komen en als een werelds </w:t>
      </w:r>
      <w:proofErr w:type="spellStart"/>
      <w:r w:rsidRPr="00E510BA">
        <w:rPr>
          <w:rFonts w:cs="Times New Roman"/>
          <w:sz w:val="24"/>
          <w:szCs w:val="24"/>
        </w:rPr>
        <w:t>Coningh</w:t>
      </w:r>
      <w:proofErr w:type="spellEnd"/>
      <w:r w:rsidRPr="00E510BA">
        <w:rPr>
          <w:rFonts w:cs="Times New Roman"/>
          <w:sz w:val="24"/>
          <w:szCs w:val="24"/>
        </w:rPr>
        <w:t xml:space="preserve"> Regeren, en al de </w:t>
      </w:r>
      <w:proofErr w:type="spellStart"/>
      <w:r w:rsidRPr="00E510BA">
        <w:rPr>
          <w:rFonts w:cs="Times New Roman"/>
          <w:sz w:val="24"/>
          <w:szCs w:val="24"/>
        </w:rPr>
        <w:t>Godloose</w:t>
      </w:r>
      <w:proofErr w:type="spellEnd"/>
      <w:r w:rsidRPr="00E510BA">
        <w:rPr>
          <w:rFonts w:cs="Times New Roman"/>
          <w:sz w:val="24"/>
          <w:szCs w:val="24"/>
        </w:rPr>
        <w:t xml:space="preserve"> verdelgen."</w:t>
      </w:r>
    </w:p>
    <w:p w14:paraId="4E813585" w14:textId="77777777" w:rsidR="00E81C4B" w:rsidRPr="00E510BA" w:rsidRDefault="00E81C4B" w:rsidP="00CF6018">
      <w:pPr>
        <w:pStyle w:val="Geenafstand"/>
        <w:rPr>
          <w:rFonts w:cs="Times New Roman"/>
          <w:sz w:val="24"/>
          <w:szCs w:val="24"/>
        </w:rPr>
      </w:pPr>
      <w:r w:rsidRPr="00E510BA">
        <w:rPr>
          <w:rFonts w:cs="Times New Roman"/>
          <w:sz w:val="24"/>
          <w:szCs w:val="24"/>
        </w:rPr>
        <w:t>Deze laatste opvatting wordt door de predikanten genoemd:,,</w:t>
      </w:r>
      <w:proofErr w:type="spellStart"/>
      <w:r w:rsidRPr="00E510BA">
        <w:rPr>
          <w:rFonts w:cs="Times New Roman"/>
          <w:sz w:val="24"/>
          <w:szCs w:val="24"/>
        </w:rPr>
        <w:t>valsch</w:t>
      </w:r>
      <w:proofErr w:type="spellEnd"/>
      <w:r w:rsidRPr="00E510BA">
        <w:rPr>
          <w:rFonts w:cs="Times New Roman"/>
          <w:sz w:val="24"/>
          <w:szCs w:val="24"/>
        </w:rPr>
        <w:t xml:space="preserve">, </w:t>
      </w:r>
      <w:proofErr w:type="spellStart"/>
      <w:r w:rsidRPr="00E510BA">
        <w:rPr>
          <w:rFonts w:cs="Times New Roman"/>
          <w:sz w:val="24"/>
          <w:szCs w:val="24"/>
        </w:rPr>
        <w:t>ontijdelijck</w:t>
      </w:r>
      <w:proofErr w:type="spellEnd"/>
      <w:r w:rsidRPr="00E510BA">
        <w:rPr>
          <w:rFonts w:cs="Times New Roman"/>
          <w:sz w:val="24"/>
          <w:szCs w:val="24"/>
        </w:rPr>
        <w:t>, op</w:t>
      </w:r>
    </w:p>
    <w:p w14:paraId="4DEF1213" w14:textId="77777777" w:rsidR="00E81C4B" w:rsidRPr="00E510BA" w:rsidRDefault="00E81C4B" w:rsidP="00CF6018">
      <w:pPr>
        <w:pStyle w:val="Geenafstand"/>
        <w:rPr>
          <w:rFonts w:cs="Times New Roman"/>
          <w:sz w:val="24"/>
          <w:szCs w:val="24"/>
        </w:rPr>
      </w:pPr>
      <w:proofErr w:type="spellStart"/>
      <w:r w:rsidRPr="00E510BA">
        <w:rPr>
          <w:rFonts w:cs="Times New Roman"/>
          <w:sz w:val="24"/>
          <w:szCs w:val="24"/>
        </w:rPr>
        <w:t>roerigh</w:t>
      </w:r>
      <w:proofErr w:type="spellEnd"/>
      <w:r w:rsidRPr="00E510BA">
        <w:rPr>
          <w:rFonts w:cs="Times New Roman"/>
          <w:sz w:val="24"/>
          <w:szCs w:val="24"/>
        </w:rPr>
        <w:t xml:space="preserve">, </w:t>
      </w:r>
      <w:proofErr w:type="spellStart"/>
      <w:r w:rsidRPr="00E510BA">
        <w:rPr>
          <w:rFonts w:cs="Times New Roman"/>
          <w:sz w:val="24"/>
          <w:szCs w:val="24"/>
        </w:rPr>
        <w:t>onverdragelijck</w:t>
      </w:r>
      <w:proofErr w:type="spellEnd"/>
      <w:r w:rsidRPr="00E510BA">
        <w:rPr>
          <w:rFonts w:cs="Times New Roman"/>
          <w:sz w:val="24"/>
          <w:szCs w:val="24"/>
        </w:rPr>
        <w:t>". Het is het gevoelen van de ,,</w:t>
      </w:r>
      <w:proofErr w:type="spellStart"/>
      <w:r w:rsidRPr="00E510BA">
        <w:rPr>
          <w:rFonts w:cs="Times New Roman"/>
          <w:sz w:val="24"/>
          <w:szCs w:val="24"/>
        </w:rPr>
        <w:t>Munstersche</w:t>
      </w:r>
      <w:proofErr w:type="spellEnd"/>
      <w:r w:rsidRPr="00E510BA">
        <w:rPr>
          <w:rFonts w:cs="Times New Roman"/>
          <w:sz w:val="24"/>
          <w:szCs w:val="24"/>
        </w:rPr>
        <w:t xml:space="preserve"> </w:t>
      </w:r>
      <w:proofErr w:type="spellStart"/>
      <w:r w:rsidRPr="00E510BA">
        <w:rPr>
          <w:rFonts w:cs="Times New Roman"/>
          <w:sz w:val="24"/>
          <w:szCs w:val="24"/>
        </w:rPr>
        <w:t>oproeringe</w:t>
      </w:r>
      <w:proofErr w:type="spellEnd"/>
      <w:r w:rsidRPr="00E510BA">
        <w:rPr>
          <w:rFonts w:cs="Times New Roman"/>
          <w:sz w:val="24"/>
          <w:szCs w:val="24"/>
        </w:rPr>
        <w:t>", dus</w:t>
      </w:r>
    </w:p>
    <w:p w14:paraId="67953146" w14:textId="77777777" w:rsidR="00E81C4B" w:rsidRPr="00E510BA" w:rsidRDefault="00E81C4B" w:rsidP="00CF6018">
      <w:pPr>
        <w:pStyle w:val="Geenafstand"/>
        <w:rPr>
          <w:rFonts w:cs="Times New Roman"/>
          <w:sz w:val="24"/>
          <w:szCs w:val="24"/>
        </w:rPr>
      </w:pPr>
      <w:r w:rsidRPr="00E510BA">
        <w:rPr>
          <w:rFonts w:cs="Times New Roman"/>
          <w:sz w:val="24"/>
          <w:szCs w:val="24"/>
        </w:rPr>
        <w:t>dat van de revolutionaire Wederdopers.</w:t>
      </w:r>
    </w:p>
    <w:p w14:paraId="61904A7B" w14:textId="72190B68" w:rsidR="00E81C4B" w:rsidRPr="00E510BA" w:rsidRDefault="00E81C4B" w:rsidP="00CF6018">
      <w:pPr>
        <w:pStyle w:val="Geenafstand"/>
        <w:rPr>
          <w:rFonts w:cs="Times New Roman"/>
          <w:sz w:val="24"/>
          <w:szCs w:val="24"/>
        </w:rPr>
      </w:pPr>
      <w:r w:rsidRPr="00E510BA">
        <w:rPr>
          <w:rFonts w:cs="Times New Roman"/>
          <w:sz w:val="24"/>
          <w:szCs w:val="24"/>
        </w:rPr>
        <w:t xml:space="preserve"> </w:t>
      </w:r>
      <w:r w:rsidR="007D2A56">
        <w:rPr>
          <w:rFonts w:cs="Times New Roman"/>
          <w:sz w:val="24"/>
          <w:szCs w:val="24"/>
        </w:rPr>
        <w:tab/>
      </w:r>
      <w:r w:rsidRPr="00E510BA">
        <w:rPr>
          <w:rFonts w:cs="Times New Roman"/>
          <w:sz w:val="24"/>
          <w:szCs w:val="24"/>
        </w:rPr>
        <w:t xml:space="preserve">Als bijzonder gevoelen noemt Ridderus buiten deze vier nog  "'t Concept der </w:t>
      </w:r>
      <w:proofErr w:type="spellStart"/>
      <w:r w:rsidRPr="00E510BA">
        <w:rPr>
          <w:rFonts w:cs="Times New Roman"/>
          <w:sz w:val="24"/>
          <w:szCs w:val="24"/>
        </w:rPr>
        <w:t>duysent</w:t>
      </w:r>
      <w:proofErr w:type="spellEnd"/>
      <w:r w:rsidRPr="00E510BA">
        <w:rPr>
          <w:rFonts w:cs="Times New Roman"/>
          <w:sz w:val="24"/>
          <w:szCs w:val="24"/>
        </w:rPr>
        <w:t xml:space="preserve">-jarige" (dus de eigenlijke chiliasten), waarvan hij in dit verband zegt ,,niet </w:t>
      </w:r>
      <w:proofErr w:type="spellStart"/>
      <w:r w:rsidRPr="00E510BA">
        <w:rPr>
          <w:rFonts w:cs="Times New Roman"/>
          <w:sz w:val="24"/>
          <w:szCs w:val="24"/>
        </w:rPr>
        <w:t>noodigh</w:t>
      </w:r>
      <w:proofErr w:type="spellEnd"/>
      <w:r w:rsidRPr="00E510BA">
        <w:rPr>
          <w:rFonts w:cs="Times New Roman"/>
          <w:sz w:val="24"/>
          <w:szCs w:val="24"/>
        </w:rPr>
        <w:t xml:space="preserve"> zijnde aan te roeren". Het kon buiten beschouwing blijven, omdat het hier een toch wezenlijk daarvan te onderscheiden opvatting betrof (nl. het vierde gevoelen), terwijl de kerk voor de chiliastische opvattingen ook geen ruimte bood. Van Someren mocht slechts een der eerste drie gevoelens koesteren. Want hoewel de eerste opvatting als het ,,</w:t>
      </w:r>
      <w:proofErr w:type="spellStart"/>
      <w:r w:rsidRPr="00E510BA">
        <w:rPr>
          <w:rFonts w:cs="Times New Roman"/>
          <w:sz w:val="24"/>
          <w:szCs w:val="24"/>
        </w:rPr>
        <w:t>gemeyne</w:t>
      </w:r>
      <w:proofErr w:type="spellEnd"/>
      <w:r w:rsidRPr="00E510BA">
        <w:rPr>
          <w:rFonts w:cs="Times New Roman"/>
          <w:sz w:val="24"/>
          <w:szCs w:val="24"/>
        </w:rPr>
        <w:t xml:space="preserve"> gevoelen der </w:t>
      </w:r>
      <w:proofErr w:type="spellStart"/>
      <w:r w:rsidRPr="00E510BA">
        <w:rPr>
          <w:rFonts w:cs="Times New Roman"/>
          <w:sz w:val="24"/>
          <w:szCs w:val="24"/>
        </w:rPr>
        <w:t>kercke</w:t>
      </w:r>
      <w:proofErr w:type="spellEnd"/>
      <w:r w:rsidRPr="00E510BA">
        <w:rPr>
          <w:rFonts w:cs="Times New Roman"/>
          <w:sz w:val="24"/>
          <w:szCs w:val="24"/>
        </w:rPr>
        <w:t>" gold, wilde men toch het tweede en derde gevoelen dulden  Het vierde dat hij verkondigd had, moest hij laten varen, en dus moest hij één of meerdere stappen terug. In de ,,</w:t>
      </w:r>
      <w:proofErr w:type="spellStart"/>
      <w:r w:rsidRPr="00E510BA">
        <w:rPr>
          <w:rFonts w:cs="Times New Roman"/>
          <w:sz w:val="24"/>
          <w:szCs w:val="24"/>
        </w:rPr>
        <w:t>articulen</w:t>
      </w:r>
      <w:proofErr w:type="spellEnd"/>
      <w:r w:rsidRPr="00E510BA">
        <w:rPr>
          <w:rFonts w:cs="Times New Roman"/>
          <w:sz w:val="24"/>
          <w:szCs w:val="24"/>
        </w:rPr>
        <w:t>" die Van Someren moest ondertekenen, we één en ander nog eens geaccentueerd. Daarin staat onder andere, dat het koninkrijk van Christus geestelijk is en blijven zal, dat het met de steun van de overheid wel tot ,,</w:t>
      </w:r>
      <w:proofErr w:type="spellStart"/>
      <w:r w:rsidRPr="00E510BA">
        <w:rPr>
          <w:rFonts w:cs="Times New Roman"/>
          <w:sz w:val="24"/>
          <w:szCs w:val="24"/>
        </w:rPr>
        <w:t>groote</w:t>
      </w:r>
      <w:proofErr w:type="spellEnd"/>
      <w:r w:rsidRPr="00E510BA">
        <w:rPr>
          <w:rFonts w:cs="Times New Roman"/>
          <w:sz w:val="24"/>
          <w:szCs w:val="24"/>
        </w:rPr>
        <w:t xml:space="preserve"> </w:t>
      </w:r>
      <w:proofErr w:type="spellStart"/>
      <w:r w:rsidRPr="00E510BA">
        <w:rPr>
          <w:rFonts w:cs="Times New Roman"/>
          <w:sz w:val="24"/>
          <w:szCs w:val="24"/>
        </w:rPr>
        <w:t>uytterlijcke</w:t>
      </w:r>
      <w:proofErr w:type="spellEnd"/>
      <w:r w:rsidRPr="00E510BA">
        <w:rPr>
          <w:rFonts w:cs="Times New Roman"/>
          <w:sz w:val="24"/>
          <w:szCs w:val="24"/>
        </w:rPr>
        <w:t xml:space="preserve"> </w:t>
      </w:r>
      <w:proofErr w:type="spellStart"/>
      <w:r w:rsidRPr="00E510BA">
        <w:rPr>
          <w:rFonts w:cs="Times New Roman"/>
          <w:sz w:val="24"/>
          <w:szCs w:val="24"/>
        </w:rPr>
        <w:t>luyster</w:t>
      </w:r>
      <w:proofErr w:type="spellEnd"/>
      <w:r w:rsidRPr="00E510BA">
        <w:rPr>
          <w:rFonts w:cs="Times New Roman"/>
          <w:sz w:val="24"/>
          <w:szCs w:val="24"/>
        </w:rPr>
        <w:t>" kan komen, maar dat hierbij slechts geestelijke wapenen gebruikt mogen worden; ook mag hiervoor nooit een regering omver worden geworpen</w:t>
      </w:r>
      <w:r w:rsidRPr="00E510BA">
        <w:rPr>
          <w:rStyle w:val="Voetnootmarkering"/>
          <w:rFonts w:cs="Times New Roman"/>
          <w:sz w:val="24"/>
          <w:szCs w:val="24"/>
        </w:rPr>
        <w:footnoteReference w:id="76"/>
      </w:r>
      <w:r w:rsidRPr="00E510BA">
        <w:rPr>
          <w:rFonts w:cs="Times New Roman"/>
          <w:sz w:val="24"/>
          <w:szCs w:val="24"/>
        </w:rPr>
        <w:t xml:space="preserve">. </w:t>
      </w:r>
    </w:p>
    <w:p w14:paraId="77863AC7" w14:textId="45D79881" w:rsidR="00E81C4B" w:rsidRPr="00E510BA" w:rsidRDefault="00E81C4B" w:rsidP="00CF6018">
      <w:pPr>
        <w:pStyle w:val="Geenafstand"/>
        <w:rPr>
          <w:rFonts w:cs="Times New Roman"/>
          <w:sz w:val="24"/>
          <w:szCs w:val="24"/>
        </w:rPr>
      </w:pPr>
      <w:r w:rsidRPr="00E510BA">
        <w:rPr>
          <w:rFonts w:cs="Times New Roman"/>
          <w:sz w:val="24"/>
          <w:szCs w:val="24"/>
        </w:rPr>
        <w:t xml:space="preserve"> </w:t>
      </w:r>
      <w:r w:rsidR="007D2A56">
        <w:rPr>
          <w:rFonts w:cs="Times New Roman"/>
          <w:sz w:val="24"/>
          <w:szCs w:val="24"/>
        </w:rPr>
        <w:tab/>
      </w:r>
      <w:r w:rsidRPr="00E510BA">
        <w:rPr>
          <w:rFonts w:cs="Times New Roman"/>
          <w:sz w:val="24"/>
          <w:szCs w:val="24"/>
        </w:rPr>
        <w:t xml:space="preserve">De hier gegeven indeling van de verscheidenheid die er in het zeventiende </w:t>
      </w:r>
      <w:proofErr w:type="spellStart"/>
      <w:r w:rsidRPr="00E510BA">
        <w:rPr>
          <w:rFonts w:cs="Times New Roman"/>
          <w:sz w:val="24"/>
          <w:szCs w:val="24"/>
        </w:rPr>
        <w:t>eeuwse</w:t>
      </w:r>
      <w:proofErr w:type="spellEnd"/>
      <w:r w:rsidRPr="00E510BA">
        <w:rPr>
          <w:rFonts w:cs="Times New Roman"/>
          <w:sz w:val="24"/>
          <w:szCs w:val="24"/>
        </w:rPr>
        <w:t xml:space="preserve"> Nederland bestond t.a.v. de toekomstverwachting der kerk, kan een goed hulpmiddel zijn om te beoordelen in hoeverre b.v. sommige mannen van de Nadere Reformatie die als chiliasten te boek staan, van de gangbare opvattingen afweken, of zij de grenzen van het belijden der kerk overschreden, en of zij de naam ,,chiliast" terecht of ten onrechte dragen.</w:t>
      </w:r>
    </w:p>
    <w:p w14:paraId="7389EC49" w14:textId="77777777" w:rsidR="00E81C4B" w:rsidRPr="00E510BA" w:rsidRDefault="00E81C4B" w:rsidP="00E510BA">
      <w:pPr>
        <w:pStyle w:val="Geenafstand"/>
        <w:rPr>
          <w:rFonts w:cs="Times New Roman"/>
          <w:sz w:val="24"/>
          <w:szCs w:val="24"/>
        </w:rPr>
      </w:pPr>
    </w:p>
    <w:p w14:paraId="280DC356" w14:textId="77777777" w:rsidR="007D2A56" w:rsidRDefault="007D2A56">
      <w:pPr>
        <w:rPr>
          <w:rFonts w:cs="Times New Roman"/>
          <w:i/>
          <w:iCs/>
          <w:sz w:val="24"/>
          <w:szCs w:val="24"/>
        </w:rPr>
      </w:pPr>
      <w:r>
        <w:rPr>
          <w:rFonts w:cs="Times New Roman"/>
          <w:i/>
          <w:iCs/>
          <w:sz w:val="24"/>
          <w:szCs w:val="24"/>
        </w:rPr>
        <w:br w:type="page"/>
      </w:r>
    </w:p>
    <w:p w14:paraId="0D3AA070" w14:textId="7B027349" w:rsidR="00E81C4B" w:rsidRPr="00E510BA" w:rsidRDefault="00E81C4B" w:rsidP="00E510BA">
      <w:pPr>
        <w:pStyle w:val="Geenafstand"/>
        <w:rPr>
          <w:rFonts w:cs="Times New Roman"/>
          <w:i/>
          <w:iCs/>
          <w:sz w:val="24"/>
          <w:szCs w:val="24"/>
        </w:rPr>
      </w:pPr>
      <w:r w:rsidRPr="00E510BA">
        <w:rPr>
          <w:rFonts w:cs="Times New Roman"/>
          <w:i/>
          <w:iCs/>
          <w:sz w:val="24"/>
          <w:szCs w:val="24"/>
        </w:rPr>
        <w:lastRenderedPageBreak/>
        <w:t xml:space="preserve">2. Uit Koelmans ,, Sleutel tot Opening van de </w:t>
      </w:r>
      <w:proofErr w:type="spellStart"/>
      <w:r w:rsidRPr="00E510BA">
        <w:rPr>
          <w:rFonts w:cs="Times New Roman"/>
          <w:i/>
          <w:iCs/>
          <w:sz w:val="24"/>
          <w:szCs w:val="24"/>
        </w:rPr>
        <w:t>Openbaaring</w:t>
      </w:r>
      <w:proofErr w:type="spellEnd"/>
      <w:r w:rsidRPr="00E510BA">
        <w:rPr>
          <w:rFonts w:cs="Times New Roman"/>
          <w:i/>
          <w:iCs/>
          <w:sz w:val="24"/>
          <w:szCs w:val="24"/>
        </w:rPr>
        <w:t xml:space="preserve"> </w:t>
      </w:r>
      <w:proofErr w:type="spellStart"/>
      <w:r w:rsidRPr="00E510BA">
        <w:rPr>
          <w:rFonts w:cs="Times New Roman"/>
          <w:i/>
          <w:iCs/>
          <w:sz w:val="24"/>
          <w:szCs w:val="24"/>
        </w:rPr>
        <w:t>Johannis</w:t>
      </w:r>
      <w:proofErr w:type="spellEnd"/>
      <w:r w:rsidRPr="00E510BA">
        <w:rPr>
          <w:rFonts w:cs="Times New Roman"/>
          <w:i/>
          <w:iCs/>
          <w:sz w:val="24"/>
          <w:szCs w:val="24"/>
        </w:rPr>
        <w:t>"</w:t>
      </w:r>
    </w:p>
    <w:p w14:paraId="1D299C2A" w14:textId="77777777" w:rsidR="00E81C4B" w:rsidRPr="00E510BA" w:rsidRDefault="00E81C4B" w:rsidP="00E510BA">
      <w:pPr>
        <w:pStyle w:val="Geenafstand"/>
        <w:rPr>
          <w:rFonts w:cs="Times New Roman"/>
          <w:sz w:val="24"/>
          <w:szCs w:val="24"/>
        </w:rPr>
      </w:pPr>
      <w:r w:rsidRPr="00E510BA">
        <w:rPr>
          <w:rFonts w:cs="Times New Roman"/>
          <w:sz w:val="24"/>
          <w:szCs w:val="24"/>
        </w:rPr>
        <w:t>a. onderscheiden t.a.v. de wijze, waarop men de heerlijke staat van de kerk verwacht</w:t>
      </w:r>
    </w:p>
    <w:p w14:paraId="3FC6B3B9" w14:textId="77777777" w:rsidR="00066CC0" w:rsidRDefault="00066CC0" w:rsidP="00E510BA">
      <w:pPr>
        <w:pStyle w:val="Geenafstand"/>
        <w:rPr>
          <w:rFonts w:cs="Times New Roman"/>
          <w:sz w:val="24"/>
          <w:szCs w:val="24"/>
        </w:rPr>
      </w:pPr>
    </w:p>
    <w:p w14:paraId="49212BDA" w14:textId="1F10D9ED" w:rsidR="00E81C4B" w:rsidRPr="00E510BA" w:rsidRDefault="00E81C4B" w:rsidP="00E510BA">
      <w:pPr>
        <w:pStyle w:val="Geenafstand"/>
        <w:rPr>
          <w:rFonts w:cs="Times New Roman"/>
          <w:sz w:val="24"/>
          <w:szCs w:val="24"/>
        </w:rPr>
      </w:pPr>
      <w:r w:rsidRPr="00E510BA">
        <w:rPr>
          <w:rFonts w:cs="Times New Roman"/>
          <w:sz w:val="24"/>
          <w:szCs w:val="24"/>
        </w:rPr>
        <w:t xml:space="preserve">Een tweede en derde indeling zijn van Koelman zelf. Ze kwamen me onder ogen bij de bestudering van zijn </w:t>
      </w:r>
      <w:proofErr w:type="spellStart"/>
      <w:r w:rsidRPr="00066CC0">
        <w:rPr>
          <w:rFonts w:cs="Times New Roman"/>
          <w:i/>
          <w:iCs/>
          <w:sz w:val="24"/>
          <w:szCs w:val="24"/>
        </w:rPr>
        <w:t>Sleulel</w:t>
      </w:r>
      <w:proofErr w:type="spellEnd"/>
      <w:r w:rsidRPr="00066CC0">
        <w:rPr>
          <w:rFonts w:cs="Times New Roman"/>
          <w:i/>
          <w:iCs/>
          <w:sz w:val="24"/>
          <w:szCs w:val="24"/>
        </w:rPr>
        <w:t xml:space="preserve"> tot Opening van de </w:t>
      </w:r>
      <w:proofErr w:type="spellStart"/>
      <w:r w:rsidRPr="00066CC0">
        <w:rPr>
          <w:rFonts w:cs="Times New Roman"/>
          <w:i/>
          <w:iCs/>
          <w:sz w:val="24"/>
          <w:szCs w:val="24"/>
        </w:rPr>
        <w:t>Openbaaring</w:t>
      </w:r>
      <w:proofErr w:type="spellEnd"/>
      <w:r w:rsidRPr="00066CC0">
        <w:rPr>
          <w:rFonts w:cs="Times New Roman"/>
          <w:i/>
          <w:iCs/>
          <w:sz w:val="24"/>
          <w:szCs w:val="24"/>
        </w:rPr>
        <w:t xml:space="preserve"> </w:t>
      </w:r>
      <w:proofErr w:type="spellStart"/>
      <w:r w:rsidRPr="00066CC0">
        <w:rPr>
          <w:rFonts w:cs="Times New Roman"/>
          <w:i/>
          <w:iCs/>
          <w:sz w:val="24"/>
          <w:szCs w:val="24"/>
        </w:rPr>
        <w:t>Johannis</w:t>
      </w:r>
      <w:proofErr w:type="spellEnd"/>
      <w:r w:rsidR="00066CC0">
        <w:rPr>
          <w:rFonts w:cs="Times New Roman"/>
          <w:i/>
          <w:iCs/>
          <w:sz w:val="24"/>
          <w:szCs w:val="24"/>
        </w:rPr>
        <w:t>.</w:t>
      </w:r>
      <w:r w:rsidRPr="00E510BA">
        <w:rPr>
          <w:rStyle w:val="Voetnootmarkering"/>
          <w:rFonts w:cs="Times New Roman"/>
          <w:sz w:val="24"/>
          <w:szCs w:val="24"/>
        </w:rPr>
        <w:footnoteReference w:id="77"/>
      </w:r>
      <w:r w:rsidRPr="00E510BA">
        <w:rPr>
          <w:rFonts w:cs="Times New Roman"/>
          <w:sz w:val="24"/>
          <w:szCs w:val="24"/>
        </w:rPr>
        <w:t xml:space="preserve"> Tot tweemaal toe geeft hij hier dus een indeling. De eerste maal neemt hij de wijze waarop men de heerlijke toekomst verwacht tot uitgangspunt, de tweede maal de tijd, wanneer deze moet beginnen. Wat het eerste betreft, hij onderscheidt daarbij ,,</w:t>
      </w:r>
      <w:proofErr w:type="spellStart"/>
      <w:r w:rsidRPr="00E510BA">
        <w:rPr>
          <w:rFonts w:cs="Times New Roman"/>
          <w:sz w:val="24"/>
          <w:szCs w:val="24"/>
        </w:rPr>
        <w:t>twe</w:t>
      </w:r>
      <w:proofErr w:type="spellEnd"/>
      <w:r w:rsidRPr="00E510BA">
        <w:rPr>
          <w:rFonts w:cs="Times New Roman"/>
          <w:sz w:val="24"/>
          <w:szCs w:val="24"/>
        </w:rPr>
        <w:t xml:space="preserve"> extreme of </w:t>
      </w:r>
      <w:proofErr w:type="spellStart"/>
      <w:r w:rsidRPr="00E510BA">
        <w:rPr>
          <w:rFonts w:cs="Times New Roman"/>
          <w:sz w:val="24"/>
          <w:szCs w:val="24"/>
        </w:rPr>
        <w:t>uitterste</w:t>
      </w:r>
      <w:proofErr w:type="spellEnd"/>
      <w:r w:rsidRPr="00E510BA">
        <w:rPr>
          <w:rFonts w:cs="Times New Roman"/>
          <w:sz w:val="24"/>
          <w:szCs w:val="24"/>
        </w:rPr>
        <w:t xml:space="preserve"> gevoelens" (bedoeld is: binnen de kerk!). Als eerste noemt hij ,,die gene/ dewelke in de Kerk alhier de schadelijke en Kerk-beroerende nieuwigheden tegenstaan". Hoewel de </w:t>
      </w:r>
      <w:proofErr w:type="spellStart"/>
      <w:r w:rsidRPr="00E510BA">
        <w:rPr>
          <w:rFonts w:cs="Times New Roman"/>
          <w:sz w:val="24"/>
          <w:szCs w:val="24"/>
        </w:rPr>
        <w:t>verstandigsten</w:t>
      </w:r>
      <w:proofErr w:type="spellEnd"/>
      <w:r w:rsidRPr="00E510BA">
        <w:rPr>
          <w:rFonts w:cs="Times New Roman"/>
          <w:sz w:val="24"/>
          <w:szCs w:val="24"/>
        </w:rPr>
        <w:t xml:space="preserve"> onder hen wel geloven aan de bekering van het Joodse volk, geloven ze toch niet in een toekomende heerlijke staat van de kerk; ze menen, dat het met de kerk steeds slechter zal gaan tot de oordeelsdag komt.</w:t>
      </w:r>
    </w:p>
    <w:p w14:paraId="189C186C" w14:textId="041A2184" w:rsidR="00E81C4B" w:rsidRPr="00E510BA" w:rsidRDefault="00E81C4B" w:rsidP="00E510BA">
      <w:pPr>
        <w:pStyle w:val="Geenafstand"/>
        <w:rPr>
          <w:rFonts w:cs="Times New Roman"/>
          <w:sz w:val="24"/>
          <w:szCs w:val="24"/>
        </w:rPr>
      </w:pPr>
      <w:r w:rsidRPr="00E510BA">
        <w:rPr>
          <w:rFonts w:cs="Times New Roman"/>
          <w:sz w:val="24"/>
          <w:szCs w:val="24"/>
        </w:rPr>
        <w:t xml:space="preserve"> Als tweede gevoelen noemt hij ,,de gene / die de </w:t>
      </w:r>
      <w:proofErr w:type="spellStart"/>
      <w:r w:rsidRPr="00E510BA">
        <w:rPr>
          <w:rFonts w:cs="Times New Roman"/>
          <w:sz w:val="24"/>
          <w:szCs w:val="24"/>
        </w:rPr>
        <w:t>verklaaringen</w:t>
      </w:r>
      <w:proofErr w:type="spellEnd"/>
      <w:r w:rsidRPr="00E510BA">
        <w:rPr>
          <w:rFonts w:cs="Times New Roman"/>
          <w:sz w:val="24"/>
          <w:szCs w:val="24"/>
        </w:rPr>
        <w:t xml:space="preserve"> van Joh. Coccejus over de </w:t>
      </w:r>
      <w:proofErr w:type="spellStart"/>
      <w:r w:rsidRPr="00E510BA">
        <w:rPr>
          <w:rFonts w:cs="Times New Roman"/>
          <w:sz w:val="24"/>
          <w:szCs w:val="24"/>
        </w:rPr>
        <w:t>Prophetien</w:t>
      </w:r>
      <w:proofErr w:type="spellEnd"/>
      <w:r w:rsidRPr="00E510BA">
        <w:rPr>
          <w:rFonts w:cs="Times New Roman"/>
          <w:sz w:val="24"/>
          <w:szCs w:val="24"/>
        </w:rPr>
        <w:t xml:space="preserve"> van 't </w:t>
      </w:r>
      <w:r w:rsidR="00066CC0">
        <w:rPr>
          <w:rFonts w:cs="Times New Roman"/>
          <w:sz w:val="24"/>
          <w:szCs w:val="24"/>
        </w:rPr>
        <w:t>O</w:t>
      </w:r>
      <w:r w:rsidRPr="00E510BA">
        <w:rPr>
          <w:rFonts w:cs="Times New Roman"/>
          <w:sz w:val="24"/>
          <w:szCs w:val="24"/>
        </w:rPr>
        <w:t xml:space="preserve">. ende N. Testament beschermen". Zij menen, dat het rijk van de Antichrist (Rome) spoedig en plotseling zal verbroken worden en dat er dan een ,,heerlijk doorluchtig Vreedzaam Koninkrijk zal worden opgericht", dat tot het einde van de wereld zal duren. </w:t>
      </w:r>
      <w:proofErr w:type="spellStart"/>
      <w:r w:rsidRPr="00E510BA">
        <w:rPr>
          <w:rFonts w:cs="Times New Roman"/>
          <w:sz w:val="24"/>
          <w:szCs w:val="24"/>
        </w:rPr>
        <w:t>Jurieu</w:t>
      </w:r>
      <w:proofErr w:type="spellEnd"/>
      <w:r w:rsidRPr="00E510BA">
        <w:rPr>
          <w:rFonts w:cs="Times New Roman"/>
          <w:sz w:val="24"/>
          <w:szCs w:val="24"/>
        </w:rPr>
        <w:t xml:space="preserve"> krijgt hier van Koelman een plaats, als ,,een van de gene / die meest </w:t>
      </w:r>
      <w:proofErr w:type="spellStart"/>
      <w:r w:rsidRPr="00E510BA">
        <w:rPr>
          <w:rFonts w:cs="Times New Roman"/>
          <w:sz w:val="24"/>
          <w:szCs w:val="24"/>
        </w:rPr>
        <w:t>extravegeeren</w:t>
      </w:r>
      <w:proofErr w:type="spellEnd"/>
      <w:r w:rsidRPr="00E510BA">
        <w:rPr>
          <w:rFonts w:cs="Times New Roman"/>
          <w:sz w:val="24"/>
          <w:szCs w:val="24"/>
        </w:rPr>
        <w:t xml:space="preserve"> / en </w:t>
      </w:r>
      <w:proofErr w:type="spellStart"/>
      <w:r w:rsidRPr="00E510BA">
        <w:rPr>
          <w:rFonts w:cs="Times New Roman"/>
          <w:sz w:val="24"/>
          <w:szCs w:val="24"/>
        </w:rPr>
        <w:t>buyten</w:t>
      </w:r>
      <w:proofErr w:type="spellEnd"/>
      <w:r w:rsidRPr="00E510BA">
        <w:rPr>
          <w:rFonts w:cs="Times New Roman"/>
          <w:sz w:val="24"/>
          <w:szCs w:val="24"/>
        </w:rPr>
        <w:t xml:space="preserve"> spoor stappen". Koelman kan zich bij geen van beide zijden scharen, daar ze ,,</w:t>
      </w:r>
      <w:proofErr w:type="spellStart"/>
      <w:r w:rsidRPr="00E510BA">
        <w:rPr>
          <w:rFonts w:cs="Times New Roman"/>
          <w:sz w:val="24"/>
          <w:szCs w:val="24"/>
        </w:rPr>
        <w:t>beyde</w:t>
      </w:r>
      <w:proofErr w:type="spellEnd"/>
      <w:r w:rsidRPr="00E510BA">
        <w:rPr>
          <w:rFonts w:cs="Times New Roman"/>
          <w:sz w:val="24"/>
          <w:szCs w:val="24"/>
        </w:rPr>
        <w:t xml:space="preserve"> van de </w:t>
      </w:r>
      <w:proofErr w:type="spellStart"/>
      <w:r w:rsidRPr="00E510BA">
        <w:rPr>
          <w:rFonts w:cs="Times New Roman"/>
          <w:sz w:val="24"/>
          <w:szCs w:val="24"/>
        </w:rPr>
        <w:t>waarheidt</w:t>
      </w:r>
      <w:proofErr w:type="spellEnd"/>
      <w:r w:rsidRPr="00E510BA">
        <w:rPr>
          <w:rFonts w:cs="Times New Roman"/>
          <w:sz w:val="24"/>
          <w:szCs w:val="24"/>
        </w:rPr>
        <w:t xml:space="preserve"> in </w:t>
      </w:r>
      <w:proofErr w:type="spellStart"/>
      <w:r w:rsidRPr="00E510BA">
        <w:rPr>
          <w:rFonts w:cs="Times New Roman"/>
          <w:sz w:val="24"/>
          <w:szCs w:val="24"/>
        </w:rPr>
        <w:t>zommige</w:t>
      </w:r>
      <w:proofErr w:type="spellEnd"/>
      <w:r w:rsidRPr="00E510BA">
        <w:rPr>
          <w:rFonts w:cs="Times New Roman"/>
          <w:sz w:val="24"/>
          <w:szCs w:val="24"/>
        </w:rPr>
        <w:t xml:space="preserve"> dingen afwijken". Hij spreekt daarom ook van een derde gevoelen: ,,...op het lezen van </w:t>
      </w:r>
      <w:proofErr w:type="spellStart"/>
      <w:r w:rsidRPr="00E510BA">
        <w:rPr>
          <w:rFonts w:cs="Times New Roman"/>
          <w:sz w:val="24"/>
          <w:szCs w:val="24"/>
        </w:rPr>
        <w:t>eenige</w:t>
      </w:r>
      <w:proofErr w:type="spellEnd"/>
      <w:r w:rsidRPr="00E510BA">
        <w:rPr>
          <w:rFonts w:cs="Times New Roman"/>
          <w:sz w:val="24"/>
          <w:szCs w:val="24"/>
        </w:rPr>
        <w:t xml:space="preserve"> zeer geleerde Schotse en Engelse uitleggers van de </w:t>
      </w:r>
      <w:proofErr w:type="spellStart"/>
      <w:r w:rsidRPr="00E510BA">
        <w:rPr>
          <w:rFonts w:cs="Times New Roman"/>
          <w:sz w:val="24"/>
          <w:szCs w:val="24"/>
        </w:rPr>
        <w:t>Propheten</w:t>
      </w:r>
      <w:proofErr w:type="spellEnd"/>
      <w:r w:rsidRPr="00E510BA">
        <w:rPr>
          <w:rFonts w:cs="Times New Roman"/>
          <w:sz w:val="24"/>
          <w:szCs w:val="24"/>
        </w:rPr>
        <w:t xml:space="preserve">" is hem gebleken, ,,zodanig dat er bij </w:t>
      </w:r>
      <w:proofErr w:type="spellStart"/>
      <w:r w:rsidRPr="00E510BA">
        <w:rPr>
          <w:rFonts w:cs="Times New Roman"/>
          <w:sz w:val="24"/>
          <w:szCs w:val="24"/>
        </w:rPr>
        <w:t>my</w:t>
      </w:r>
      <w:proofErr w:type="spellEnd"/>
      <w:r w:rsidRPr="00E510BA">
        <w:rPr>
          <w:rFonts w:cs="Times New Roman"/>
          <w:sz w:val="24"/>
          <w:szCs w:val="24"/>
        </w:rPr>
        <w:t xml:space="preserve"> geen twijfel overblijft", dat er een middelweg, een middelgevoelen moet gehouden worden</w:t>
      </w:r>
      <w:r w:rsidR="00087191">
        <w:rPr>
          <w:rFonts w:cs="Times New Roman"/>
          <w:sz w:val="24"/>
          <w:szCs w:val="24"/>
        </w:rPr>
        <w:t>.</w:t>
      </w:r>
      <w:r w:rsidRPr="00E510BA">
        <w:rPr>
          <w:rStyle w:val="Voetnootmarkering"/>
          <w:rFonts w:cs="Times New Roman"/>
          <w:sz w:val="24"/>
          <w:szCs w:val="24"/>
        </w:rPr>
        <w:footnoteReference w:id="78"/>
      </w:r>
    </w:p>
    <w:p w14:paraId="3761B2FD" w14:textId="77777777" w:rsidR="00E81C4B" w:rsidRPr="00E510BA" w:rsidRDefault="00E81C4B" w:rsidP="00E510BA">
      <w:pPr>
        <w:pStyle w:val="Geenafstand"/>
        <w:rPr>
          <w:rFonts w:cs="Times New Roman"/>
          <w:sz w:val="24"/>
          <w:szCs w:val="24"/>
        </w:rPr>
      </w:pPr>
    </w:p>
    <w:p w14:paraId="3A1C5FE3" w14:textId="77777777" w:rsidR="00E81C4B" w:rsidRPr="00E510BA" w:rsidRDefault="00E81C4B" w:rsidP="00E510BA">
      <w:pPr>
        <w:pStyle w:val="Geenafstand"/>
        <w:rPr>
          <w:rFonts w:cs="Times New Roman"/>
          <w:sz w:val="24"/>
          <w:szCs w:val="24"/>
        </w:rPr>
      </w:pPr>
      <w:r w:rsidRPr="00E510BA">
        <w:rPr>
          <w:rFonts w:cs="Times New Roman"/>
          <w:sz w:val="24"/>
          <w:szCs w:val="24"/>
        </w:rPr>
        <w:t>b. onderscheiden t.a.v. de tijd waarop men de heerlijke staat van de kerk verwacht</w:t>
      </w:r>
    </w:p>
    <w:p w14:paraId="6D976858" w14:textId="77777777" w:rsidR="00E81C4B" w:rsidRPr="00E510BA" w:rsidRDefault="00E81C4B" w:rsidP="00E510BA">
      <w:pPr>
        <w:pStyle w:val="Geenafstand"/>
        <w:rPr>
          <w:rFonts w:cs="Times New Roman"/>
          <w:sz w:val="24"/>
          <w:szCs w:val="24"/>
        </w:rPr>
      </w:pPr>
    </w:p>
    <w:p w14:paraId="648AF2D9" w14:textId="77777777" w:rsidR="00E81C4B" w:rsidRPr="00E510BA" w:rsidRDefault="00E81C4B" w:rsidP="00E510BA">
      <w:pPr>
        <w:pStyle w:val="Geenafstand"/>
        <w:rPr>
          <w:rFonts w:cs="Times New Roman"/>
          <w:sz w:val="24"/>
          <w:szCs w:val="24"/>
        </w:rPr>
      </w:pPr>
      <w:r w:rsidRPr="00E510BA">
        <w:rPr>
          <w:rFonts w:cs="Times New Roman"/>
          <w:sz w:val="24"/>
          <w:szCs w:val="24"/>
        </w:rPr>
        <w:t>Later noemt Koelman in een uitvoeriger overzicht drie verschillende gevoelens t.a.v. de</w:t>
      </w:r>
    </w:p>
    <w:p w14:paraId="41936AD7" w14:textId="47A36783" w:rsidR="00E81C4B" w:rsidRPr="00E510BA" w:rsidRDefault="00E81C4B" w:rsidP="00E510BA">
      <w:pPr>
        <w:pStyle w:val="Geenafstand"/>
        <w:rPr>
          <w:rFonts w:cs="Times New Roman"/>
          <w:sz w:val="24"/>
          <w:szCs w:val="24"/>
        </w:rPr>
      </w:pPr>
      <w:r w:rsidRPr="00E510BA">
        <w:rPr>
          <w:rFonts w:cs="Times New Roman"/>
          <w:sz w:val="24"/>
          <w:szCs w:val="24"/>
        </w:rPr>
        <w:t>tijd van de duizend jaren uit Openbaringen 20</w:t>
      </w:r>
      <w:r w:rsidR="00066CC0">
        <w:rPr>
          <w:rFonts w:cs="Times New Roman"/>
          <w:sz w:val="24"/>
          <w:szCs w:val="24"/>
        </w:rPr>
        <w:t>.</w:t>
      </w:r>
      <w:r w:rsidRPr="00E510BA">
        <w:rPr>
          <w:rStyle w:val="Voetnootmarkering"/>
          <w:rFonts w:cs="Times New Roman"/>
          <w:sz w:val="24"/>
          <w:szCs w:val="24"/>
        </w:rPr>
        <w:footnoteReference w:id="79"/>
      </w:r>
    </w:p>
    <w:p w14:paraId="10E03611" w14:textId="77777777" w:rsidR="00E81C4B" w:rsidRPr="00E510BA" w:rsidRDefault="00E81C4B" w:rsidP="00E510BA">
      <w:pPr>
        <w:pStyle w:val="Geenafstand"/>
        <w:rPr>
          <w:rFonts w:cs="Times New Roman"/>
          <w:sz w:val="24"/>
          <w:szCs w:val="24"/>
        </w:rPr>
      </w:pPr>
      <w:r w:rsidRPr="00E510BA">
        <w:rPr>
          <w:rFonts w:cs="Times New Roman"/>
          <w:sz w:val="24"/>
          <w:szCs w:val="24"/>
        </w:rPr>
        <w:t>1. Als eerste noemt hij hen, die menen, dat de duizend jaren voorbij zijn. Hij onderscheidt onder hen vier groepen:</w:t>
      </w:r>
    </w:p>
    <w:p w14:paraId="0486E36D" w14:textId="77777777" w:rsidR="00E81C4B" w:rsidRPr="00E510BA" w:rsidRDefault="00E81C4B" w:rsidP="00E510BA">
      <w:pPr>
        <w:pStyle w:val="Geenafstand"/>
        <w:rPr>
          <w:rFonts w:cs="Times New Roman"/>
          <w:sz w:val="24"/>
          <w:szCs w:val="24"/>
        </w:rPr>
      </w:pPr>
      <w:r w:rsidRPr="00E510BA">
        <w:rPr>
          <w:rFonts w:cs="Times New Roman"/>
          <w:sz w:val="24"/>
          <w:szCs w:val="24"/>
        </w:rPr>
        <w:t>a. die de begintijd bij Christus' geboorte stellen en het einde bij paus Sylvester, een tovenaar;</w:t>
      </w:r>
    </w:p>
    <w:p w14:paraId="1C76D31F" w14:textId="77777777" w:rsidR="00087191" w:rsidRDefault="00087191">
      <w:pPr>
        <w:rPr>
          <w:rFonts w:cs="Times New Roman"/>
          <w:sz w:val="24"/>
          <w:szCs w:val="24"/>
        </w:rPr>
      </w:pPr>
      <w:r>
        <w:rPr>
          <w:rFonts w:cs="Times New Roman"/>
          <w:sz w:val="24"/>
          <w:szCs w:val="24"/>
        </w:rPr>
        <w:br w:type="page"/>
      </w:r>
    </w:p>
    <w:p w14:paraId="45CF7762" w14:textId="1A3FCBB6" w:rsidR="00E81C4B" w:rsidRPr="00E510BA" w:rsidRDefault="00E81C4B" w:rsidP="00E510BA">
      <w:pPr>
        <w:pStyle w:val="Geenafstand"/>
        <w:rPr>
          <w:rFonts w:cs="Times New Roman"/>
          <w:sz w:val="24"/>
          <w:szCs w:val="24"/>
        </w:rPr>
      </w:pPr>
      <w:r w:rsidRPr="00E510BA">
        <w:rPr>
          <w:rFonts w:cs="Times New Roman"/>
          <w:sz w:val="24"/>
          <w:szCs w:val="24"/>
        </w:rPr>
        <w:lastRenderedPageBreak/>
        <w:t>b. die bij Christus' sterven beginnen en eindigen bij paus Benedictus IX, in 1034;</w:t>
      </w:r>
    </w:p>
    <w:p w14:paraId="4323B993" w14:textId="77777777" w:rsidR="00E81C4B" w:rsidRPr="00E510BA" w:rsidRDefault="00E81C4B" w:rsidP="00E510BA">
      <w:pPr>
        <w:pStyle w:val="Geenafstand"/>
        <w:rPr>
          <w:rFonts w:cs="Times New Roman"/>
          <w:sz w:val="24"/>
          <w:szCs w:val="24"/>
        </w:rPr>
      </w:pPr>
      <w:r w:rsidRPr="00E510BA">
        <w:rPr>
          <w:rFonts w:cs="Times New Roman"/>
          <w:sz w:val="24"/>
          <w:szCs w:val="24"/>
        </w:rPr>
        <w:t>c. die bij de verwoesting van Jeruzalem beginnen en eindigen bij Gregorius VII in 1073;</w:t>
      </w:r>
    </w:p>
    <w:p w14:paraId="4C932779" w14:textId="77777777" w:rsidR="00E81C4B" w:rsidRPr="00E510BA" w:rsidRDefault="00E81C4B" w:rsidP="00E510BA">
      <w:pPr>
        <w:pStyle w:val="Geenafstand"/>
        <w:rPr>
          <w:rFonts w:cs="Times New Roman"/>
          <w:sz w:val="24"/>
          <w:szCs w:val="24"/>
        </w:rPr>
      </w:pPr>
      <w:r w:rsidRPr="00E510BA">
        <w:rPr>
          <w:rFonts w:cs="Times New Roman"/>
          <w:sz w:val="24"/>
          <w:szCs w:val="24"/>
        </w:rPr>
        <w:t>d. die beginnen bij Constantijn de Grote en eindigen in 1300. Van dit laatste gevoelen zijn volgens Koelman de kanttekenaren van de Statenvertaling, terwijl Voetius het derde gevoelen boven het vierde stelt.</w:t>
      </w:r>
    </w:p>
    <w:p w14:paraId="445E3C73" w14:textId="77777777" w:rsidR="00E81C4B" w:rsidRPr="00E510BA" w:rsidRDefault="00E81C4B" w:rsidP="00E510BA">
      <w:pPr>
        <w:pStyle w:val="Geenafstand"/>
        <w:rPr>
          <w:rFonts w:cs="Times New Roman"/>
          <w:sz w:val="24"/>
          <w:szCs w:val="24"/>
        </w:rPr>
      </w:pPr>
    </w:p>
    <w:p w14:paraId="6E41EC67" w14:textId="77777777" w:rsidR="00E81C4B" w:rsidRPr="00E510BA" w:rsidRDefault="00E81C4B" w:rsidP="00E510BA">
      <w:pPr>
        <w:pStyle w:val="Geenafstand"/>
        <w:rPr>
          <w:rFonts w:cs="Times New Roman"/>
          <w:sz w:val="24"/>
          <w:szCs w:val="24"/>
        </w:rPr>
      </w:pPr>
      <w:r w:rsidRPr="00E510BA">
        <w:rPr>
          <w:rFonts w:cs="Times New Roman"/>
          <w:sz w:val="24"/>
          <w:szCs w:val="24"/>
        </w:rPr>
        <w:t>2. Als tweede gevoelen noemt hij hen, die de duizend jaren in de toekomst denken. Ook daarbij onderscheidt hij vierderlei mening:</w:t>
      </w:r>
    </w:p>
    <w:p w14:paraId="72172972"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a. de ,,oude Chiliasten, </w:t>
      </w:r>
      <w:proofErr w:type="spellStart"/>
      <w:r w:rsidRPr="00E510BA">
        <w:rPr>
          <w:rFonts w:cs="Times New Roman"/>
          <w:sz w:val="24"/>
          <w:szCs w:val="24"/>
        </w:rPr>
        <w:t>Millenarii</w:t>
      </w:r>
      <w:proofErr w:type="spellEnd"/>
      <w:r w:rsidRPr="00E510BA">
        <w:rPr>
          <w:rFonts w:cs="Times New Roman"/>
          <w:sz w:val="24"/>
          <w:szCs w:val="24"/>
        </w:rPr>
        <w:t xml:space="preserve">, of </w:t>
      </w:r>
      <w:proofErr w:type="spellStart"/>
      <w:r w:rsidRPr="00E510BA">
        <w:rPr>
          <w:rFonts w:cs="Times New Roman"/>
          <w:sz w:val="24"/>
          <w:szCs w:val="24"/>
        </w:rPr>
        <w:t>duyzendjaarige</w:t>
      </w:r>
      <w:proofErr w:type="spellEnd"/>
      <w:r w:rsidRPr="00E510BA">
        <w:rPr>
          <w:rFonts w:cs="Times New Roman"/>
          <w:sz w:val="24"/>
          <w:szCs w:val="24"/>
        </w:rPr>
        <w:t>", die ze stellen na de oordeelsdag;</w:t>
      </w:r>
    </w:p>
    <w:p w14:paraId="7D9DE855"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b. Joh. Archer en </w:t>
      </w:r>
      <w:proofErr w:type="spellStart"/>
      <w:r w:rsidRPr="00E510BA">
        <w:rPr>
          <w:rFonts w:cs="Times New Roman"/>
          <w:sz w:val="24"/>
          <w:szCs w:val="24"/>
        </w:rPr>
        <w:t>Alstedius</w:t>
      </w:r>
      <w:proofErr w:type="spellEnd"/>
      <w:r w:rsidRPr="00E510BA">
        <w:rPr>
          <w:rFonts w:cs="Times New Roman"/>
          <w:sz w:val="24"/>
          <w:szCs w:val="24"/>
        </w:rPr>
        <w:t>, die ze dachten na de uitgieting van de fiolen;</w:t>
      </w:r>
    </w:p>
    <w:p w14:paraId="2DE6F0B4"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c. Joseph Mede of </w:t>
      </w:r>
      <w:proofErr w:type="spellStart"/>
      <w:r w:rsidRPr="00E510BA">
        <w:rPr>
          <w:rFonts w:cs="Times New Roman"/>
          <w:sz w:val="24"/>
          <w:szCs w:val="24"/>
        </w:rPr>
        <w:t>Medus</w:t>
      </w:r>
      <w:proofErr w:type="spellEnd"/>
      <w:r w:rsidRPr="00E510BA">
        <w:rPr>
          <w:rFonts w:cs="Times New Roman"/>
          <w:sz w:val="24"/>
          <w:szCs w:val="24"/>
        </w:rPr>
        <w:t xml:space="preserve">, e.a., die ze stelden onder de zevende fiool. Ook </w:t>
      </w:r>
      <w:proofErr w:type="spellStart"/>
      <w:r w:rsidRPr="00E510BA">
        <w:rPr>
          <w:rFonts w:cs="Times New Roman"/>
          <w:sz w:val="24"/>
          <w:szCs w:val="24"/>
        </w:rPr>
        <w:t>Jurieu</w:t>
      </w:r>
      <w:proofErr w:type="spellEnd"/>
      <w:r w:rsidRPr="00E510BA">
        <w:rPr>
          <w:rFonts w:cs="Times New Roman"/>
          <w:sz w:val="24"/>
          <w:szCs w:val="24"/>
        </w:rPr>
        <w:t xml:space="preserve"> rekent hij daarbij</w:t>
      </w:r>
      <w:r w:rsidRPr="00E510BA">
        <w:rPr>
          <w:rStyle w:val="Voetnootmarkering"/>
          <w:rFonts w:cs="Times New Roman"/>
          <w:sz w:val="24"/>
          <w:szCs w:val="24"/>
        </w:rPr>
        <w:footnoteReference w:id="80"/>
      </w:r>
      <w:r w:rsidRPr="00E510BA">
        <w:rPr>
          <w:rFonts w:cs="Times New Roman"/>
          <w:sz w:val="24"/>
          <w:szCs w:val="24"/>
        </w:rPr>
        <w:t>;</w:t>
      </w:r>
    </w:p>
    <w:p w14:paraId="0FACEB8E"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d. </w:t>
      </w:r>
      <w:proofErr w:type="spellStart"/>
      <w:r w:rsidRPr="00E510BA">
        <w:rPr>
          <w:rFonts w:cs="Times New Roman"/>
          <w:sz w:val="24"/>
          <w:szCs w:val="24"/>
        </w:rPr>
        <w:t>Tyllingast</w:t>
      </w:r>
      <w:proofErr w:type="spellEnd"/>
      <w:r w:rsidRPr="00E510BA">
        <w:rPr>
          <w:rFonts w:cs="Times New Roman"/>
          <w:sz w:val="24"/>
          <w:szCs w:val="24"/>
        </w:rPr>
        <w:t xml:space="preserve"> e.a. denken, dat de duizend jaren de tijd van het oordeel voorstellen; dat</w:t>
      </w:r>
    </w:p>
    <w:p w14:paraId="77D568F8" w14:textId="77777777" w:rsidR="00E81C4B" w:rsidRPr="00E510BA" w:rsidRDefault="00E81C4B" w:rsidP="00E510BA">
      <w:pPr>
        <w:pStyle w:val="Geenafstand"/>
        <w:rPr>
          <w:rFonts w:cs="Times New Roman"/>
          <w:sz w:val="24"/>
          <w:szCs w:val="24"/>
        </w:rPr>
      </w:pPr>
      <w:r w:rsidRPr="00E510BA">
        <w:rPr>
          <w:rFonts w:cs="Times New Roman"/>
          <w:sz w:val="24"/>
          <w:szCs w:val="24"/>
        </w:rPr>
        <w:t>zal dus volgens hen duizend jaar duren.</w:t>
      </w:r>
    </w:p>
    <w:p w14:paraId="5128EFBF" w14:textId="77777777" w:rsidR="00E81C4B" w:rsidRPr="00E510BA" w:rsidRDefault="00E81C4B" w:rsidP="00E510BA">
      <w:pPr>
        <w:pStyle w:val="Geenafstand"/>
        <w:rPr>
          <w:rFonts w:cs="Times New Roman"/>
          <w:sz w:val="24"/>
          <w:szCs w:val="24"/>
        </w:rPr>
      </w:pPr>
    </w:p>
    <w:p w14:paraId="2A8263C1" w14:textId="77777777" w:rsidR="00E81C4B" w:rsidRPr="00E510BA" w:rsidRDefault="00E81C4B" w:rsidP="00E510BA">
      <w:pPr>
        <w:pStyle w:val="Geenafstand"/>
        <w:rPr>
          <w:rFonts w:cs="Times New Roman"/>
          <w:sz w:val="24"/>
          <w:szCs w:val="24"/>
        </w:rPr>
      </w:pPr>
      <w:r w:rsidRPr="00E510BA">
        <w:rPr>
          <w:rFonts w:cs="Times New Roman"/>
          <w:sz w:val="24"/>
          <w:szCs w:val="24"/>
        </w:rPr>
        <w:t>3. Als derde gevoelen noemt hij hen, die menen, dat de duizend jaren begonnen zijn. Hier onderscheidt hij drie meningen:</w:t>
      </w:r>
    </w:p>
    <w:p w14:paraId="6739B622"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a. zij die beginnen te rekenen bij de </w:t>
      </w:r>
      <w:proofErr w:type="spellStart"/>
      <w:r w:rsidRPr="00E510BA">
        <w:rPr>
          <w:rFonts w:cs="Times New Roman"/>
          <w:sz w:val="24"/>
          <w:szCs w:val="24"/>
        </w:rPr>
        <w:t>Waldenzen</w:t>
      </w:r>
      <w:proofErr w:type="spellEnd"/>
      <w:r w:rsidRPr="00E510BA">
        <w:rPr>
          <w:rFonts w:cs="Times New Roman"/>
          <w:sz w:val="24"/>
          <w:szCs w:val="24"/>
        </w:rPr>
        <w:t xml:space="preserve">, in het jaar 1300. Hiertoe rekende hij </w:t>
      </w:r>
      <w:proofErr w:type="spellStart"/>
      <w:r w:rsidRPr="00E510BA">
        <w:rPr>
          <w:rFonts w:cs="Times New Roman"/>
          <w:sz w:val="24"/>
          <w:szCs w:val="24"/>
        </w:rPr>
        <w:t>Brightman</w:t>
      </w:r>
      <w:proofErr w:type="spellEnd"/>
      <w:r w:rsidRPr="00E510BA">
        <w:rPr>
          <w:rFonts w:cs="Times New Roman"/>
          <w:sz w:val="24"/>
          <w:szCs w:val="24"/>
        </w:rPr>
        <w:t>, die tweemaal duizend jaren rekende: eenmaal voor de binding van de satan en eenmaal voor het heersen der heiligen;</w:t>
      </w:r>
    </w:p>
    <w:p w14:paraId="2C0D1A15"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b. zij die beginnen te rekenen bij het begin van de reformatie, bij het optreden van Luther in 1517; hij noemt hier </w:t>
      </w:r>
      <w:proofErr w:type="spellStart"/>
      <w:r w:rsidRPr="00E510BA">
        <w:rPr>
          <w:rFonts w:cs="Times New Roman"/>
          <w:sz w:val="24"/>
          <w:szCs w:val="24"/>
        </w:rPr>
        <w:t>Cotterius</w:t>
      </w:r>
      <w:proofErr w:type="spellEnd"/>
      <w:r w:rsidRPr="00E510BA">
        <w:rPr>
          <w:rFonts w:cs="Times New Roman"/>
          <w:sz w:val="24"/>
          <w:szCs w:val="24"/>
        </w:rPr>
        <w:t>;</w:t>
      </w:r>
    </w:p>
    <w:p w14:paraId="0DAE6868"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c. zij die beginnen te rekenen in 1560, als de reformatie in Europa gevestigd is. Hier noemt hij Jacobus Durham en Johannes </w:t>
      </w:r>
      <w:proofErr w:type="spellStart"/>
      <w:r w:rsidRPr="00E510BA">
        <w:rPr>
          <w:rFonts w:cs="Times New Roman"/>
          <w:sz w:val="24"/>
          <w:szCs w:val="24"/>
        </w:rPr>
        <w:t>Napeir</w:t>
      </w:r>
      <w:proofErr w:type="spellEnd"/>
      <w:r w:rsidRPr="00E510BA">
        <w:rPr>
          <w:rFonts w:cs="Times New Roman"/>
          <w:sz w:val="24"/>
          <w:szCs w:val="24"/>
        </w:rPr>
        <w:t>.</w:t>
      </w:r>
    </w:p>
    <w:p w14:paraId="76E809E9"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 We zullen hieronder zien, dat Koelmans opvatting met de laatstgenoemde overeenstemt. Om een duidelijker beeld van zijn opvattingen en van die van de andere mannen van de Nadere Reformatie te kunnen krijgen, is het nodig, dat hieronder de verschillende opvattingen uit die tijd breder besproken worden.</w:t>
      </w:r>
    </w:p>
    <w:p w14:paraId="3ED12F53" w14:textId="77777777" w:rsidR="00E81C4B" w:rsidRPr="00E510BA" w:rsidRDefault="00E81C4B" w:rsidP="00E510BA">
      <w:pPr>
        <w:pStyle w:val="Geenafstand"/>
        <w:rPr>
          <w:rFonts w:cs="Times New Roman"/>
          <w:sz w:val="24"/>
          <w:szCs w:val="24"/>
        </w:rPr>
      </w:pPr>
    </w:p>
    <w:p w14:paraId="7A114A68" w14:textId="77777777" w:rsidR="00E81C4B" w:rsidRPr="00E510BA" w:rsidRDefault="00E81C4B" w:rsidP="00E510BA">
      <w:pPr>
        <w:pStyle w:val="Geenafstand"/>
        <w:rPr>
          <w:rFonts w:cs="Times New Roman"/>
          <w:sz w:val="24"/>
          <w:szCs w:val="24"/>
        </w:rPr>
      </w:pPr>
    </w:p>
    <w:p w14:paraId="04606E06" w14:textId="77777777" w:rsidR="00E81C4B" w:rsidRPr="00E510BA" w:rsidRDefault="00E81C4B" w:rsidP="00E510BA">
      <w:pPr>
        <w:pStyle w:val="Geenafstand"/>
        <w:rPr>
          <w:rFonts w:cs="Times New Roman"/>
          <w:sz w:val="24"/>
          <w:szCs w:val="24"/>
        </w:rPr>
      </w:pPr>
    </w:p>
    <w:p w14:paraId="02698193" w14:textId="4F9A0EE0" w:rsidR="00E81C4B" w:rsidRPr="00AD6F2A" w:rsidRDefault="00E81C4B" w:rsidP="00E510BA">
      <w:pPr>
        <w:pStyle w:val="Geenafstand"/>
        <w:rPr>
          <w:rFonts w:cs="Times New Roman"/>
          <w:sz w:val="28"/>
          <w:szCs w:val="28"/>
        </w:rPr>
      </w:pPr>
      <w:r w:rsidRPr="00E510BA">
        <w:rPr>
          <w:rFonts w:cs="Times New Roman"/>
          <w:sz w:val="24"/>
          <w:szCs w:val="24"/>
        </w:rPr>
        <w:br w:type="page"/>
      </w:r>
      <w:r w:rsidR="00AD6F2A" w:rsidRPr="00AD6F2A">
        <w:rPr>
          <w:rFonts w:cs="Times New Roman"/>
          <w:sz w:val="28"/>
          <w:szCs w:val="28"/>
        </w:rPr>
        <w:lastRenderedPageBreak/>
        <w:t xml:space="preserve">4. </w:t>
      </w:r>
      <w:r w:rsidRPr="00AD6F2A">
        <w:rPr>
          <w:rFonts w:cs="Times New Roman"/>
          <w:sz w:val="28"/>
          <w:szCs w:val="28"/>
        </w:rPr>
        <w:t>Het algemeen gevoelen van de zeventiende-eeuwse kerk</w:t>
      </w:r>
    </w:p>
    <w:p w14:paraId="249C8A05" w14:textId="77777777" w:rsidR="00E81C4B" w:rsidRPr="00E510BA" w:rsidRDefault="00E81C4B" w:rsidP="00E510BA">
      <w:pPr>
        <w:pStyle w:val="Geenafstand"/>
        <w:rPr>
          <w:rFonts w:cs="Times New Roman"/>
          <w:sz w:val="24"/>
          <w:szCs w:val="24"/>
        </w:rPr>
      </w:pPr>
    </w:p>
    <w:p w14:paraId="24679C57" w14:textId="77777777" w:rsidR="00E81C4B" w:rsidRPr="00AD6F2A" w:rsidRDefault="00E81C4B" w:rsidP="00E510BA">
      <w:pPr>
        <w:pStyle w:val="Geenafstand"/>
        <w:rPr>
          <w:rFonts w:cs="Times New Roman"/>
          <w:i/>
          <w:iCs/>
          <w:sz w:val="24"/>
          <w:szCs w:val="24"/>
        </w:rPr>
      </w:pPr>
      <w:r w:rsidRPr="00AD6F2A">
        <w:rPr>
          <w:rFonts w:cs="Times New Roman"/>
          <w:i/>
          <w:iCs/>
          <w:sz w:val="24"/>
          <w:szCs w:val="24"/>
        </w:rPr>
        <w:t>1. Uit de kanttekeningen van de Statenvertalers</w:t>
      </w:r>
    </w:p>
    <w:p w14:paraId="35E57AC4" w14:textId="7418DDE3" w:rsidR="00E81C4B" w:rsidRPr="00E510BA" w:rsidRDefault="00E81C4B" w:rsidP="00E510BA">
      <w:pPr>
        <w:pStyle w:val="Geenafstand"/>
        <w:rPr>
          <w:rFonts w:cs="Times New Roman"/>
          <w:sz w:val="24"/>
          <w:szCs w:val="24"/>
        </w:rPr>
      </w:pPr>
      <w:r w:rsidRPr="00E510BA">
        <w:rPr>
          <w:rFonts w:cs="Times New Roman"/>
          <w:sz w:val="24"/>
          <w:szCs w:val="24"/>
        </w:rPr>
        <w:t>Hoewel het chiliasme in verschillende perioden van de kerkgeschiedenis de kop opstak, toch heeft de kerk er zich in haar belijdenisgeschriften altijd van gedistantieerd</w:t>
      </w:r>
      <w:r w:rsidR="00AD6F2A">
        <w:rPr>
          <w:rFonts w:cs="Times New Roman"/>
          <w:sz w:val="24"/>
          <w:szCs w:val="24"/>
        </w:rPr>
        <w:t>.</w:t>
      </w:r>
      <w:r w:rsidRPr="00E510BA">
        <w:rPr>
          <w:rStyle w:val="Voetnootmarkering"/>
          <w:rFonts w:cs="Times New Roman"/>
          <w:sz w:val="24"/>
          <w:szCs w:val="24"/>
        </w:rPr>
        <w:footnoteReference w:id="81"/>
      </w:r>
      <w:r w:rsidRPr="00E510BA">
        <w:rPr>
          <w:rFonts w:cs="Times New Roman"/>
          <w:sz w:val="24"/>
          <w:szCs w:val="24"/>
        </w:rPr>
        <w:t xml:space="preserve"> In de drie oecumenische symbolen treft men geen enkele zinsnede aan, die aan haar dromerijen grond geeft. Ook in de Nederlandse kerk - waartoe ik me hier beperk - heeft men geen ruimte voor het chiliasme gelaten. In Art. 37 van de N.G.B. wordt met nadruk gesteld, dat ,,de dag van Christus' wederkomst alle creaturen onbekend is". Ook de </w:t>
      </w:r>
      <w:proofErr w:type="spellStart"/>
      <w:r w:rsidRPr="00E510BA">
        <w:rPr>
          <w:rFonts w:cs="Times New Roman"/>
          <w:sz w:val="24"/>
          <w:szCs w:val="24"/>
        </w:rPr>
        <w:t>Heidelb</w:t>
      </w:r>
      <w:proofErr w:type="spellEnd"/>
      <w:r w:rsidRPr="00E510BA">
        <w:rPr>
          <w:rFonts w:cs="Times New Roman"/>
          <w:sz w:val="24"/>
          <w:szCs w:val="24"/>
        </w:rPr>
        <w:t xml:space="preserve">. Catechismus spreekt in antw. 52 en 57 van één opstanding en één wederkomst om te oordelen, die verwacht worden ,,in alle droefenis en vervolging met </w:t>
      </w:r>
      <w:proofErr w:type="spellStart"/>
      <w:r w:rsidRPr="00E510BA">
        <w:rPr>
          <w:rFonts w:cs="Times New Roman"/>
          <w:sz w:val="24"/>
          <w:szCs w:val="24"/>
        </w:rPr>
        <w:t>opgerichten</w:t>
      </w:r>
      <w:proofErr w:type="spellEnd"/>
      <w:r w:rsidRPr="00E510BA">
        <w:rPr>
          <w:rFonts w:cs="Times New Roman"/>
          <w:sz w:val="24"/>
          <w:szCs w:val="24"/>
        </w:rPr>
        <w:t xml:space="preserve"> hoofde".</w:t>
      </w:r>
    </w:p>
    <w:p w14:paraId="3FA37DC8" w14:textId="77777777" w:rsidR="00E81C4B" w:rsidRPr="00E510BA" w:rsidRDefault="00E81C4B" w:rsidP="00E510BA">
      <w:pPr>
        <w:pStyle w:val="Geenafstand"/>
        <w:rPr>
          <w:rFonts w:cs="Times New Roman"/>
          <w:sz w:val="24"/>
          <w:szCs w:val="24"/>
        </w:rPr>
      </w:pPr>
      <w:r w:rsidRPr="00E510BA">
        <w:rPr>
          <w:rFonts w:cs="Times New Roman"/>
          <w:sz w:val="24"/>
          <w:szCs w:val="24"/>
        </w:rPr>
        <w:t xml:space="preserve">De eschatologie van de Nederlandse kerk in de zestiende eeuw lag geheel in de lijn van de reformatie en werd gekenmerkt door een zich afzetten tegen de gevoelens van de Wederdopers, die het koninkrijk Gods op aarde gestalte wilden geven. </w:t>
      </w:r>
    </w:p>
    <w:p w14:paraId="57D26CAB" w14:textId="77777777" w:rsidR="00F45174" w:rsidRDefault="00E81C4B" w:rsidP="00E510BA">
      <w:pPr>
        <w:pStyle w:val="Geenafstand"/>
        <w:rPr>
          <w:rFonts w:cs="Times New Roman"/>
          <w:sz w:val="24"/>
          <w:szCs w:val="24"/>
        </w:rPr>
      </w:pPr>
      <w:r w:rsidRPr="00E510BA">
        <w:rPr>
          <w:rFonts w:cs="Times New Roman"/>
          <w:sz w:val="24"/>
          <w:szCs w:val="24"/>
        </w:rPr>
        <w:t>In de zeventiende eeuw vinden we het gevoelen van de kerk uitvoerig weergegeven in kanttekeningen van de zgn. ,,Statenbijbel"</w:t>
      </w:r>
      <w:r w:rsidR="00F45174">
        <w:rPr>
          <w:rFonts w:cs="Times New Roman"/>
          <w:sz w:val="24"/>
          <w:szCs w:val="24"/>
        </w:rPr>
        <w:t>.</w:t>
      </w:r>
      <w:r w:rsidRPr="00E510BA">
        <w:rPr>
          <w:rStyle w:val="Voetnootmarkering"/>
          <w:rFonts w:cs="Times New Roman"/>
          <w:sz w:val="24"/>
          <w:szCs w:val="24"/>
        </w:rPr>
        <w:footnoteReference w:id="82"/>
      </w:r>
      <w:r w:rsidRPr="00E510BA">
        <w:rPr>
          <w:rFonts w:cs="Times New Roman"/>
          <w:sz w:val="24"/>
          <w:szCs w:val="24"/>
        </w:rPr>
        <w:t xml:space="preserve"> Enerzijds tonen ze ons een grote verdraagzaamheid bij het verklaren van moeilijke </w:t>
      </w:r>
      <w:proofErr w:type="spellStart"/>
      <w:r w:rsidRPr="00E510BA">
        <w:rPr>
          <w:rFonts w:cs="Times New Roman"/>
          <w:sz w:val="24"/>
          <w:szCs w:val="24"/>
        </w:rPr>
        <w:t>schriftgedeelten</w:t>
      </w:r>
      <w:proofErr w:type="spellEnd"/>
      <w:r w:rsidRPr="00E510BA">
        <w:rPr>
          <w:rFonts w:cs="Times New Roman"/>
          <w:sz w:val="24"/>
          <w:szCs w:val="24"/>
        </w:rPr>
        <w:t xml:space="preserve">; verschillende verklaringen, die elkaar soms tegenspreken, worden naast elkaar genoemd. De vrijheid van </w:t>
      </w:r>
    </w:p>
    <w:p w14:paraId="10706BE7" w14:textId="77777777" w:rsidR="00F45174" w:rsidRDefault="00F45174">
      <w:pPr>
        <w:rPr>
          <w:rFonts w:cs="Times New Roman"/>
          <w:sz w:val="24"/>
          <w:szCs w:val="24"/>
        </w:rPr>
      </w:pPr>
      <w:r>
        <w:rPr>
          <w:rFonts w:cs="Times New Roman"/>
          <w:sz w:val="24"/>
          <w:szCs w:val="24"/>
        </w:rPr>
        <w:br w:type="page"/>
      </w:r>
    </w:p>
    <w:p w14:paraId="4069A0DD" w14:textId="20C8C258" w:rsidR="00E81C4B" w:rsidRPr="00E510BA" w:rsidRDefault="00E81C4B" w:rsidP="00E510BA">
      <w:pPr>
        <w:pStyle w:val="Geenafstand"/>
        <w:rPr>
          <w:rFonts w:cs="Times New Roman"/>
          <w:sz w:val="24"/>
          <w:szCs w:val="24"/>
        </w:rPr>
      </w:pPr>
      <w:r w:rsidRPr="00E510BA">
        <w:rPr>
          <w:rFonts w:cs="Times New Roman"/>
          <w:sz w:val="24"/>
          <w:szCs w:val="24"/>
        </w:rPr>
        <w:lastRenderedPageBreak/>
        <w:t>exegese wordt hooggehouden zolang men niet met andere Schriftgegevens in strijd komt en het dus ondergeschikte zaken betreft. Anderzijds blijkt eruit hoezeer men de geloofsleer van belang achtte voor een goed verstaan van de Heilige Schrift. Men zou de hele gereformeerde dogmatiek uit de kanttekeningen kunnen reconstrueren, ook een bewijs van haar diepe wortels in het Woord van God. Op dit punt is er geen sprake van het toelaten van afwijkende meningen! Om nu een beeld te krijgen van de toekomstverwachting, wil ik hier eerst een overzicht geven van de inhoud van de kanttekeningen een aantal teksten, die het chiliasme graag citeert om haar opvattingen kracht van overtuiging te geven. Dit overzicht kan dan ook dienen om na te gaan, of Koelman en anderen als ,,chiliast" getypeerde vertegenwoordigers van de Nadere Reformatie dichter bij het chiliasme staan, of bij de kerkelijke opvatting.</w:t>
      </w:r>
    </w:p>
    <w:p w14:paraId="2F4D16ED" w14:textId="77777777" w:rsidR="00E81C4B" w:rsidRPr="00E510BA" w:rsidRDefault="00E81C4B" w:rsidP="00E510BA">
      <w:pPr>
        <w:pStyle w:val="Geenafstand"/>
        <w:rPr>
          <w:rFonts w:cs="Times New Roman"/>
          <w:sz w:val="24"/>
          <w:szCs w:val="24"/>
        </w:rPr>
      </w:pPr>
    </w:p>
    <w:p w14:paraId="3B75575E" w14:textId="77777777" w:rsidR="00E81C4B" w:rsidRPr="00E510BA" w:rsidRDefault="00E81C4B" w:rsidP="00E510BA">
      <w:pPr>
        <w:pStyle w:val="Geenafstand"/>
        <w:rPr>
          <w:rFonts w:cs="Times New Roman"/>
          <w:sz w:val="24"/>
          <w:szCs w:val="24"/>
        </w:rPr>
      </w:pPr>
      <w:r w:rsidRPr="00E510BA">
        <w:rPr>
          <w:rFonts w:cs="Times New Roman"/>
          <w:sz w:val="24"/>
          <w:szCs w:val="24"/>
        </w:rPr>
        <w:t>a. De kanttekeningen bij het Oude Testament</w:t>
      </w:r>
    </w:p>
    <w:p w14:paraId="1FA57FC0" w14:textId="77777777" w:rsidR="00E81C4B" w:rsidRPr="00E510BA" w:rsidRDefault="00E81C4B" w:rsidP="00E510BA">
      <w:pPr>
        <w:pStyle w:val="Geenafstand"/>
        <w:rPr>
          <w:rFonts w:cs="Times New Roman"/>
          <w:sz w:val="24"/>
          <w:szCs w:val="24"/>
        </w:rPr>
      </w:pPr>
    </w:p>
    <w:p w14:paraId="2B22B0FC" w14:textId="77777777" w:rsidR="00E81C4B" w:rsidRPr="00E510BA" w:rsidRDefault="00E81C4B" w:rsidP="00E510BA">
      <w:pPr>
        <w:pStyle w:val="Geenafstand"/>
        <w:rPr>
          <w:rFonts w:cs="Times New Roman"/>
          <w:sz w:val="24"/>
          <w:szCs w:val="24"/>
        </w:rPr>
      </w:pPr>
      <w:r w:rsidRPr="00E510BA">
        <w:rPr>
          <w:rFonts w:cs="Times New Roman"/>
          <w:sz w:val="24"/>
          <w:szCs w:val="24"/>
        </w:rPr>
        <w:t>Het is ondoenlijk, maar ook niet nodig, om hier alle teksten die betrekking hebben op de toekomst van het Joodse volk of van de kerk afzonderlijk, met hun kanttekening weer te geven. Men schreef immers vanuit één visie, en deze vinden we overal terug. Nu is het in het verleden wel voorgesteld of de kanttekenaren de profetieën altijd maar meteen vergeestelijkten</w:t>
      </w:r>
      <w:r w:rsidRPr="00E510BA">
        <w:rPr>
          <w:rStyle w:val="Voetnootmarkering"/>
          <w:rFonts w:cs="Times New Roman"/>
          <w:sz w:val="24"/>
          <w:szCs w:val="24"/>
        </w:rPr>
        <w:footnoteReference w:id="83"/>
      </w:r>
      <w:r w:rsidRPr="00E510BA">
        <w:rPr>
          <w:rFonts w:cs="Times New Roman"/>
          <w:sz w:val="24"/>
          <w:szCs w:val="24"/>
        </w:rPr>
        <w:t>, Dit is echter geen juiste weergave van hun wijze van becommentariëren. Allereerst moet onderscheid gemaakt worden tussen Oudtestamentische profetieën en wat in het Nieuwe Testament als profetie wordt beschouwd. In het O.T. is een eerste verklaring altijd een letterlijke, van toepassing dus op de situatie, waarin Israël zich toen bevond. Daarnaast wordt de betekenis ook voor de toekomst aangeduid, gedachtig aan het woord van Paulus, dat al wat geschreven is, “tot onze lering” is geschreven (Rom. 15:S).,,</w:t>
      </w:r>
      <w:proofErr w:type="spellStart"/>
      <w:r w:rsidRPr="00E510BA">
        <w:rPr>
          <w:rFonts w:cs="Times New Roman"/>
          <w:sz w:val="24"/>
          <w:szCs w:val="24"/>
        </w:rPr>
        <w:t>Euangelio</w:t>
      </w:r>
      <w:proofErr w:type="spellEnd"/>
      <w:r w:rsidRPr="00E510BA">
        <w:rPr>
          <w:rFonts w:cs="Times New Roman"/>
          <w:sz w:val="24"/>
          <w:szCs w:val="24"/>
        </w:rPr>
        <w:t xml:space="preserve"> </w:t>
      </w:r>
      <w:proofErr w:type="spellStart"/>
      <w:r w:rsidRPr="00E510BA">
        <w:rPr>
          <w:rFonts w:cs="Times New Roman"/>
          <w:sz w:val="24"/>
          <w:szCs w:val="24"/>
        </w:rPr>
        <w:t>est</w:t>
      </w:r>
      <w:proofErr w:type="spellEnd"/>
      <w:r w:rsidRPr="00E510BA">
        <w:rPr>
          <w:rFonts w:cs="Times New Roman"/>
          <w:sz w:val="24"/>
          <w:szCs w:val="24"/>
        </w:rPr>
        <w:t xml:space="preserve"> </w:t>
      </w:r>
      <w:proofErr w:type="spellStart"/>
      <w:r w:rsidRPr="00E510BA">
        <w:rPr>
          <w:rFonts w:cs="Times New Roman"/>
          <w:sz w:val="24"/>
          <w:szCs w:val="24"/>
        </w:rPr>
        <w:t>interpretatio</w:t>
      </w:r>
      <w:proofErr w:type="spellEnd"/>
      <w:r w:rsidRPr="00E510BA">
        <w:rPr>
          <w:rFonts w:cs="Times New Roman"/>
          <w:sz w:val="24"/>
          <w:szCs w:val="24"/>
        </w:rPr>
        <w:t xml:space="preserve"> </w:t>
      </w:r>
      <w:proofErr w:type="spellStart"/>
      <w:r w:rsidRPr="00E510BA">
        <w:rPr>
          <w:rFonts w:cs="Times New Roman"/>
          <w:sz w:val="24"/>
          <w:szCs w:val="24"/>
        </w:rPr>
        <w:t>Prophetarum</w:t>
      </w:r>
      <w:proofErr w:type="spellEnd"/>
      <w:r w:rsidRPr="00E510BA">
        <w:rPr>
          <w:rFonts w:cs="Times New Roman"/>
          <w:sz w:val="24"/>
          <w:szCs w:val="24"/>
        </w:rPr>
        <w:t>", schreef Melanchton, en het reformatorisch beginsel ,,Schrift-met-Schrift-verklaren" deed hen de profetieën voor het heden en de toekomst duiden. Citaten van Oudtestamentische profetieën de wijze waarop evangelisten en apostelen ze hadden verklaard waren hun daarbij ten voorbeeld</w:t>
      </w:r>
      <w:r w:rsidRPr="00E510BA">
        <w:rPr>
          <w:rStyle w:val="Voetnootmarkering"/>
          <w:rFonts w:cs="Times New Roman"/>
          <w:sz w:val="24"/>
          <w:szCs w:val="24"/>
        </w:rPr>
        <w:footnoteReference w:id="84"/>
      </w:r>
      <w:r w:rsidRPr="00E510BA">
        <w:rPr>
          <w:rFonts w:cs="Times New Roman"/>
          <w:sz w:val="24"/>
          <w:szCs w:val="24"/>
        </w:rPr>
        <w:t>. Enkele voorbeelden mogen dit verduidelijken.</w:t>
      </w:r>
    </w:p>
    <w:p w14:paraId="6CEC6AEB" w14:textId="77777777" w:rsidR="00E81C4B" w:rsidRPr="00E510BA" w:rsidRDefault="00E81C4B" w:rsidP="00E510BA">
      <w:pPr>
        <w:pStyle w:val="Geenafstand"/>
        <w:rPr>
          <w:rFonts w:cs="Times New Roman"/>
          <w:sz w:val="24"/>
          <w:szCs w:val="24"/>
        </w:rPr>
      </w:pPr>
    </w:p>
    <w:p w14:paraId="25994D37" w14:textId="77777777" w:rsidR="00C8737A" w:rsidRDefault="00E81C4B" w:rsidP="00E510BA">
      <w:pPr>
        <w:pStyle w:val="Geenafstand"/>
        <w:rPr>
          <w:rFonts w:cs="Times New Roman"/>
          <w:sz w:val="24"/>
          <w:szCs w:val="24"/>
        </w:rPr>
      </w:pPr>
      <w:r w:rsidRPr="00E510BA">
        <w:rPr>
          <w:rFonts w:cs="Times New Roman"/>
          <w:sz w:val="24"/>
          <w:szCs w:val="24"/>
        </w:rPr>
        <w:t xml:space="preserve">Als in Jes. 10:21-23 gesproken wordt over het ,,overblijfsel van Jacob, dat zal , wederkeren tot den sterken God"', dan wordt dit allereerst uitgelegd als ,,de uitverkorenen Gods onder de Joden, die God uit de </w:t>
      </w:r>
      <w:proofErr w:type="spellStart"/>
      <w:r w:rsidRPr="00E510BA">
        <w:rPr>
          <w:rFonts w:cs="Times New Roman"/>
          <w:sz w:val="24"/>
          <w:szCs w:val="24"/>
        </w:rPr>
        <w:t>algemeenen</w:t>
      </w:r>
      <w:proofErr w:type="spellEnd"/>
      <w:r w:rsidRPr="00E510BA">
        <w:rPr>
          <w:rFonts w:cs="Times New Roman"/>
          <w:sz w:val="24"/>
          <w:szCs w:val="24"/>
        </w:rPr>
        <w:t xml:space="preserve"> ondergang gered had"</w:t>
      </w:r>
      <w:r w:rsidRPr="00E510BA">
        <w:rPr>
          <w:rStyle w:val="Voetnootmarkering"/>
          <w:rFonts w:cs="Times New Roman"/>
          <w:sz w:val="24"/>
          <w:szCs w:val="24"/>
        </w:rPr>
        <w:footnoteReference w:id="85"/>
      </w:r>
      <w:r w:rsidRPr="00E510BA">
        <w:rPr>
          <w:rFonts w:cs="Times New Roman"/>
          <w:sz w:val="24"/>
          <w:szCs w:val="24"/>
        </w:rPr>
        <w:t>. Maar waar in vers 22 ook gesproken wordt over ,,de verdelging, die vast besloten is" wordt daarbij opgemerkt: ,,te weten der ongehoorzame Joden, zoo uiterlijke en lichamelijke, als ook inwendige en geestelijke", met verwijzing naar Rom. 9:27, 28</w:t>
      </w:r>
      <w:r w:rsidR="00DF285E">
        <w:rPr>
          <w:rFonts w:cs="Times New Roman"/>
          <w:sz w:val="24"/>
          <w:szCs w:val="24"/>
        </w:rPr>
        <w:t>.</w:t>
      </w:r>
      <w:r w:rsidRPr="00E510BA">
        <w:rPr>
          <w:rStyle w:val="Voetnootmarkering"/>
          <w:rFonts w:cs="Times New Roman"/>
          <w:sz w:val="24"/>
          <w:szCs w:val="24"/>
        </w:rPr>
        <w:footnoteReference w:id="86"/>
      </w:r>
      <w:r w:rsidRPr="00E510BA">
        <w:rPr>
          <w:rFonts w:cs="Times New Roman"/>
          <w:sz w:val="24"/>
          <w:szCs w:val="24"/>
        </w:rPr>
        <w:t xml:space="preserve"> Deze zelfde uitbreiding naar de zijde van de Nieuwtestamentische bedeling vinden we ook in de kanttekeningen </w:t>
      </w:r>
    </w:p>
    <w:p w14:paraId="34267722" w14:textId="77777777" w:rsidR="00C8737A" w:rsidRDefault="00C8737A">
      <w:pPr>
        <w:rPr>
          <w:rFonts w:cs="Times New Roman"/>
          <w:sz w:val="24"/>
          <w:szCs w:val="24"/>
        </w:rPr>
      </w:pPr>
      <w:r>
        <w:rPr>
          <w:rFonts w:cs="Times New Roman"/>
          <w:sz w:val="24"/>
          <w:szCs w:val="24"/>
        </w:rPr>
        <w:br w:type="page"/>
      </w:r>
    </w:p>
    <w:p w14:paraId="44CE9C20" w14:textId="0533ED62" w:rsidR="00E81C4B" w:rsidRPr="00E510BA" w:rsidRDefault="00E81C4B" w:rsidP="00E510BA">
      <w:pPr>
        <w:pStyle w:val="Geenafstand"/>
        <w:rPr>
          <w:rFonts w:cs="Times New Roman"/>
          <w:sz w:val="24"/>
          <w:szCs w:val="24"/>
        </w:rPr>
      </w:pPr>
      <w:r w:rsidRPr="00E510BA">
        <w:rPr>
          <w:rFonts w:cs="Times New Roman"/>
          <w:sz w:val="24"/>
          <w:szCs w:val="24"/>
        </w:rPr>
        <w:lastRenderedPageBreak/>
        <w:t>bij Jes. 11:11, waar van de daar geprofeteerde verlossing wordt opgemerkt: "zoo lichamelijk als ook geestelijk"</w:t>
      </w:r>
      <w:r w:rsidR="00DF285E">
        <w:rPr>
          <w:rFonts w:cs="Times New Roman"/>
          <w:sz w:val="24"/>
          <w:szCs w:val="24"/>
        </w:rPr>
        <w:t>.</w:t>
      </w:r>
      <w:r w:rsidRPr="00E510BA">
        <w:rPr>
          <w:rStyle w:val="Voetnootmarkering"/>
          <w:rFonts w:cs="Times New Roman"/>
          <w:sz w:val="24"/>
          <w:szCs w:val="24"/>
        </w:rPr>
        <w:footnoteReference w:id="87"/>
      </w:r>
      <w:r w:rsidRPr="00E510BA">
        <w:rPr>
          <w:rFonts w:cs="Times New Roman"/>
          <w:sz w:val="24"/>
          <w:szCs w:val="24"/>
        </w:rPr>
        <w:t xml:space="preserve"> Soortgelijke verklaringen vinden we o.a. in de kanttekeningen bij Jes. 9 en 54, bij Jer. 3:14 e.v.; 30:17, e.v.; 50:4, 5; bij Hos. 1:11, 3: 4, 5 en 14:6; Micha 2:12 en 7: 12; Zach. 2: 11, 8: 12, 9:12 en 10:3, e.v. Het geldt hier dus duidelijk geen onmiddellijke vergeestelijking van de profetieën</w:t>
      </w:r>
      <w:r w:rsidRPr="00E510BA">
        <w:rPr>
          <w:rStyle w:val="Voetnootmarkering"/>
          <w:rFonts w:cs="Times New Roman"/>
          <w:sz w:val="24"/>
          <w:szCs w:val="24"/>
        </w:rPr>
        <w:footnoteReference w:id="88"/>
      </w:r>
      <w:r w:rsidRPr="00E510BA">
        <w:rPr>
          <w:rFonts w:cs="Times New Roman"/>
          <w:sz w:val="24"/>
          <w:szCs w:val="24"/>
        </w:rPr>
        <w:t xml:space="preserve">, maar eerst wordt er aandacht gegeven aan de betekenis van het betreffende woord voor het Joodse volk in de tijd van de profeet, maar ook voor hun toekomst. Daarna wordt de aandacht gericht op de Nieuwtestamentische bedeling, waarbij Joden en heidenen in één kerk verenigd zullen worden. In de </w:t>
      </w:r>
      <w:proofErr w:type="spellStart"/>
      <w:r w:rsidRPr="00E510BA">
        <w:rPr>
          <w:rFonts w:cs="Times New Roman"/>
          <w:sz w:val="24"/>
          <w:szCs w:val="24"/>
        </w:rPr>
        <w:t>kantt</w:t>
      </w:r>
      <w:proofErr w:type="spellEnd"/>
      <w:r w:rsidRPr="00E510BA">
        <w:rPr>
          <w:rFonts w:cs="Times New Roman"/>
          <w:sz w:val="24"/>
          <w:szCs w:val="24"/>
        </w:rPr>
        <w:t>. bij Dan. 9:24 (</w:t>
      </w:r>
      <w:proofErr w:type="spellStart"/>
      <w:r w:rsidRPr="00E510BA">
        <w:rPr>
          <w:rFonts w:cs="Times New Roman"/>
          <w:sz w:val="24"/>
          <w:szCs w:val="24"/>
        </w:rPr>
        <w:t>kantt</w:t>
      </w:r>
      <w:proofErr w:type="spellEnd"/>
      <w:r w:rsidRPr="00E510BA">
        <w:rPr>
          <w:rFonts w:cs="Times New Roman"/>
          <w:sz w:val="24"/>
          <w:szCs w:val="24"/>
        </w:rPr>
        <w:t xml:space="preserve">. 7l)wordt dit opgemerkt met de woorden: "...wanneer niet alleen de Joden maar ook zijn </w:t>
      </w:r>
      <w:proofErr w:type="spellStart"/>
      <w:r w:rsidRPr="00E510BA">
        <w:rPr>
          <w:rFonts w:cs="Times New Roman"/>
          <w:sz w:val="24"/>
          <w:szCs w:val="24"/>
        </w:rPr>
        <w:t>gansche</w:t>
      </w:r>
      <w:proofErr w:type="spellEnd"/>
      <w:r w:rsidRPr="00E510BA">
        <w:rPr>
          <w:rFonts w:cs="Times New Roman"/>
          <w:sz w:val="24"/>
          <w:szCs w:val="24"/>
        </w:rPr>
        <w:t xml:space="preserve"> volk uit de macht des duivels in der eeuwige verdoemenis door de Messias zal verlost worden."</w:t>
      </w:r>
    </w:p>
    <w:p w14:paraId="27435B34" w14:textId="77777777" w:rsidR="006B765F" w:rsidRDefault="00E81C4B" w:rsidP="00E510BA">
      <w:pPr>
        <w:pStyle w:val="Geenafstand"/>
        <w:rPr>
          <w:rFonts w:cs="Times New Roman"/>
          <w:sz w:val="24"/>
          <w:szCs w:val="24"/>
        </w:rPr>
      </w:pPr>
      <w:r w:rsidRPr="00E510BA">
        <w:rPr>
          <w:rFonts w:cs="Times New Roman"/>
          <w:sz w:val="24"/>
          <w:szCs w:val="24"/>
        </w:rPr>
        <w:t>Van Ezech. 37, waar vanaf vers 15 sprake is van ,,twee houten", waarop de profeet de namen van Juda en Jozef, het tweestammenrijk en het tienstammenrijk, moet schrijven, om ze vervolgens samen te brengen en tot één hout te maken, zeggen de kanttekenaren:</w:t>
      </w:r>
    </w:p>
    <w:p w14:paraId="4548610D" w14:textId="3A3A449D" w:rsidR="00E81C4B" w:rsidRPr="00E510BA" w:rsidRDefault="00E81C4B" w:rsidP="006B765F">
      <w:pPr>
        <w:pStyle w:val="Geenafstand"/>
        <w:ind w:left="851" w:hanging="851"/>
        <w:rPr>
          <w:rFonts w:cs="Times New Roman"/>
          <w:sz w:val="24"/>
          <w:szCs w:val="24"/>
        </w:rPr>
      </w:pPr>
      <w:r w:rsidRPr="00E510BA">
        <w:rPr>
          <w:rFonts w:cs="Times New Roman"/>
          <w:sz w:val="24"/>
          <w:szCs w:val="24"/>
        </w:rPr>
        <w:t xml:space="preserve"> </w:t>
      </w:r>
      <w:r w:rsidR="006B765F">
        <w:rPr>
          <w:rFonts w:cs="Times New Roman"/>
          <w:sz w:val="24"/>
          <w:szCs w:val="24"/>
        </w:rPr>
        <w:tab/>
      </w:r>
      <w:r w:rsidRPr="00E510BA">
        <w:rPr>
          <w:rFonts w:cs="Times New Roman"/>
          <w:sz w:val="24"/>
          <w:szCs w:val="24"/>
        </w:rPr>
        <w:t xml:space="preserve">,,Gelijk de verdeeldheid en vijandschap </w:t>
      </w:r>
      <w:proofErr w:type="spellStart"/>
      <w:r w:rsidRPr="00E510BA">
        <w:rPr>
          <w:rFonts w:cs="Times New Roman"/>
          <w:sz w:val="24"/>
          <w:szCs w:val="24"/>
        </w:rPr>
        <w:t>tusschen</w:t>
      </w:r>
      <w:proofErr w:type="spellEnd"/>
      <w:r w:rsidRPr="00E510BA">
        <w:rPr>
          <w:rFonts w:cs="Times New Roman"/>
          <w:sz w:val="24"/>
          <w:szCs w:val="24"/>
        </w:rPr>
        <w:t xml:space="preserve"> Juda en Efraïm (waarvan Samaria de hoofdstad was) als </w:t>
      </w:r>
      <w:proofErr w:type="spellStart"/>
      <w:r w:rsidRPr="00E510BA">
        <w:rPr>
          <w:rFonts w:cs="Times New Roman"/>
          <w:sz w:val="24"/>
          <w:szCs w:val="24"/>
        </w:rPr>
        <w:t>eene</w:t>
      </w:r>
      <w:proofErr w:type="spellEnd"/>
      <w:r w:rsidRPr="00E510BA">
        <w:rPr>
          <w:rFonts w:cs="Times New Roman"/>
          <w:sz w:val="24"/>
          <w:szCs w:val="24"/>
        </w:rPr>
        <w:t xml:space="preserve"> afbeelding was van de twee vijandelijke gedeelten der </w:t>
      </w:r>
      <w:proofErr w:type="spellStart"/>
      <w:r w:rsidRPr="00E510BA">
        <w:rPr>
          <w:rFonts w:cs="Times New Roman"/>
          <w:sz w:val="24"/>
          <w:szCs w:val="24"/>
        </w:rPr>
        <w:t>menschen</w:t>
      </w:r>
      <w:proofErr w:type="spellEnd"/>
      <w:r w:rsidRPr="00E510BA">
        <w:rPr>
          <w:rFonts w:cs="Times New Roman"/>
          <w:sz w:val="24"/>
          <w:szCs w:val="24"/>
        </w:rPr>
        <w:t xml:space="preserve">, namelijk Joden en heidenen, </w:t>
      </w:r>
      <w:proofErr w:type="spellStart"/>
      <w:r w:rsidRPr="00E510BA">
        <w:rPr>
          <w:rFonts w:cs="Times New Roman"/>
          <w:sz w:val="24"/>
          <w:szCs w:val="24"/>
        </w:rPr>
        <w:t>alzoo</w:t>
      </w:r>
      <w:proofErr w:type="spellEnd"/>
      <w:r w:rsidRPr="00E510BA">
        <w:rPr>
          <w:rFonts w:cs="Times New Roman"/>
          <w:sz w:val="24"/>
          <w:szCs w:val="24"/>
        </w:rPr>
        <w:t xml:space="preserve"> was de </w:t>
      </w:r>
      <w:proofErr w:type="spellStart"/>
      <w:r w:rsidRPr="00E510BA">
        <w:rPr>
          <w:rFonts w:cs="Times New Roman"/>
          <w:sz w:val="24"/>
          <w:szCs w:val="24"/>
        </w:rPr>
        <w:t>vereeniging</w:t>
      </w:r>
      <w:proofErr w:type="spellEnd"/>
      <w:r w:rsidRPr="00E510BA">
        <w:rPr>
          <w:rFonts w:cs="Times New Roman"/>
          <w:sz w:val="24"/>
          <w:szCs w:val="24"/>
        </w:rPr>
        <w:t xml:space="preserve"> van dezelve een afbeelding of voorbeeld van de </w:t>
      </w:r>
      <w:proofErr w:type="spellStart"/>
      <w:r w:rsidRPr="00E510BA">
        <w:rPr>
          <w:rFonts w:cs="Times New Roman"/>
          <w:sz w:val="24"/>
          <w:szCs w:val="24"/>
        </w:rPr>
        <w:t>vereeniging</w:t>
      </w:r>
      <w:proofErr w:type="spellEnd"/>
      <w:r w:rsidRPr="00E510BA">
        <w:rPr>
          <w:rFonts w:cs="Times New Roman"/>
          <w:sz w:val="24"/>
          <w:szCs w:val="24"/>
        </w:rPr>
        <w:t xml:space="preserve"> van de </w:t>
      </w:r>
      <w:proofErr w:type="spellStart"/>
      <w:r w:rsidRPr="00E510BA">
        <w:rPr>
          <w:rFonts w:cs="Times New Roman"/>
          <w:sz w:val="24"/>
          <w:szCs w:val="24"/>
        </w:rPr>
        <w:t>algemeene</w:t>
      </w:r>
      <w:proofErr w:type="spellEnd"/>
      <w:r w:rsidRPr="00E510BA">
        <w:rPr>
          <w:rFonts w:cs="Times New Roman"/>
          <w:sz w:val="24"/>
          <w:szCs w:val="24"/>
        </w:rPr>
        <w:t xml:space="preserve"> kerk, of van alle uitverkorenen in de </w:t>
      </w:r>
      <w:proofErr w:type="spellStart"/>
      <w:r w:rsidRPr="00E510BA">
        <w:rPr>
          <w:rFonts w:cs="Times New Roman"/>
          <w:sz w:val="24"/>
          <w:szCs w:val="24"/>
        </w:rPr>
        <w:t>gansche</w:t>
      </w:r>
      <w:proofErr w:type="spellEnd"/>
      <w:r w:rsidRPr="00E510BA">
        <w:rPr>
          <w:rFonts w:cs="Times New Roman"/>
          <w:sz w:val="24"/>
          <w:szCs w:val="24"/>
        </w:rPr>
        <w:t xml:space="preserve"> wereld, uit Joden en heidenen, door </w:t>
      </w:r>
      <w:proofErr w:type="spellStart"/>
      <w:r w:rsidRPr="00E510BA">
        <w:rPr>
          <w:rFonts w:cs="Times New Roman"/>
          <w:sz w:val="24"/>
          <w:szCs w:val="24"/>
        </w:rPr>
        <w:t>eenen</w:t>
      </w:r>
      <w:proofErr w:type="spellEnd"/>
      <w:r w:rsidRPr="00E510BA">
        <w:rPr>
          <w:rFonts w:cs="Times New Roman"/>
          <w:sz w:val="24"/>
          <w:szCs w:val="24"/>
        </w:rPr>
        <w:t xml:space="preserve"> Geest en een geloof, onder een Hoofd, Koning en Zaligmaker, welke is onze Heere Jezus Christus, de beloofde Messias. Of nu wel </w:t>
      </w:r>
      <w:proofErr w:type="spellStart"/>
      <w:r w:rsidRPr="00E510BA">
        <w:rPr>
          <w:rFonts w:cs="Times New Roman"/>
          <w:sz w:val="24"/>
          <w:szCs w:val="24"/>
        </w:rPr>
        <w:t>eenige</w:t>
      </w:r>
      <w:proofErr w:type="spellEnd"/>
      <w:r w:rsidRPr="00E510BA">
        <w:rPr>
          <w:rFonts w:cs="Times New Roman"/>
          <w:sz w:val="24"/>
          <w:szCs w:val="24"/>
        </w:rPr>
        <w:t xml:space="preserve"> van de tien stammen zich met Juda gevoegd hebben, en </w:t>
      </w:r>
      <w:proofErr w:type="spellStart"/>
      <w:r w:rsidRPr="00E510BA">
        <w:rPr>
          <w:rFonts w:cs="Times New Roman"/>
          <w:sz w:val="24"/>
          <w:szCs w:val="24"/>
        </w:rPr>
        <w:t>alzoo</w:t>
      </w:r>
      <w:proofErr w:type="spellEnd"/>
      <w:r w:rsidRPr="00E510BA">
        <w:rPr>
          <w:rFonts w:cs="Times New Roman"/>
          <w:sz w:val="24"/>
          <w:szCs w:val="24"/>
        </w:rPr>
        <w:t xml:space="preserve"> samen uit Babel zijn opgetogen (...), zoo heeft nochtans de rechte geestelijke vereniging haar aanvang genomen ten tijde des Heeren Christus en van zijne apostelen (...), en is voorts vervolgd onder de Joden, en voornamelijk onder de heidenen, en zal duren tot aan het einde der wereld, totdat </w:t>
      </w:r>
      <w:proofErr w:type="spellStart"/>
      <w:r w:rsidRPr="00E510BA">
        <w:rPr>
          <w:rFonts w:cs="Times New Roman"/>
          <w:sz w:val="24"/>
          <w:szCs w:val="24"/>
        </w:rPr>
        <w:t>gansch</w:t>
      </w:r>
      <w:proofErr w:type="spellEnd"/>
      <w:r w:rsidRPr="00E510BA">
        <w:rPr>
          <w:rFonts w:cs="Times New Roman"/>
          <w:sz w:val="24"/>
          <w:szCs w:val="24"/>
        </w:rPr>
        <w:t xml:space="preserve"> geestelijk Israël is beroepen in Gods hand (...)in één lichaam of </w:t>
      </w:r>
      <w:proofErr w:type="spellStart"/>
      <w:r w:rsidRPr="00E510BA">
        <w:rPr>
          <w:rFonts w:cs="Times New Roman"/>
          <w:sz w:val="24"/>
          <w:szCs w:val="24"/>
        </w:rPr>
        <w:t>ééne</w:t>
      </w:r>
      <w:proofErr w:type="spellEnd"/>
      <w:r w:rsidRPr="00E510BA">
        <w:rPr>
          <w:rFonts w:cs="Times New Roman"/>
          <w:sz w:val="24"/>
          <w:szCs w:val="24"/>
        </w:rPr>
        <w:t xml:space="preserve"> kerk </w:t>
      </w:r>
      <w:proofErr w:type="spellStart"/>
      <w:r w:rsidRPr="00E510BA">
        <w:rPr>
          <w:rFonts w:cs="Times New Roman"/>
          <w:sz w:val="24"/>
          <w:szCs w:val="24"/>
        </w:rPr>
        <w:t>vereenigd</w:t>
      </w:r>
      <w:proofErr w:type="spellEnd"/>
      <w:r w:rsidRPr="00E510BA">
        <w:rPr>
          <w:rFonts w:cs="Times New Roman"/>
          <w:sz w:val="24"/>
          <w:szCs w:val="24"/>
        </w:rPr>
        <w:t xml:space="preserve"> en behouden."</w:t>
      </w:r>
      <w:r w:rsidRPr="00E510BA">
        <w:rPr>
          <w:rStyle w:val="Voetnootmarkering"/>
          <w:rFonts w:cs="Times New Roman"/>
          <w:sz w:val="24"/>
          <w:szCs w:val="24"/>
        </w:rPr>
        <w:footnoteReference w:id="89"/>
      </w:r>
    </w:p>
    <w:p w14:paraId="04BFF902" w14:textId="778B730A" w:rsidR="00E81C4B" w:rsidRPr="00E510BA" w:rsidRDefault="00E81C4B" w:rsidP="00AB2A08">
      <w:pPr>
        <w:pStyle w:val="Geenafstand"/>
        <w:rPr>
          <w:rFonts w:cs="Times New Roman"/>
          <w:sz w:val="24"/>
          <w:szCs w:val="24"/>
        </w:rPr>
      </w:pPr>
      <w:r w:rsidRPr="00E510BA">
        <w:rPr>
          <w:rFonts w:cs="Times New Roman"/>
          <w:sz w:val="24"/>
          <w:szCs w:val="24"/>
        </w:rPr>
        <w:t xml:space="preserve">Even later wordt gezegd van hun land, waarheen ze gebracht zullen worden, dat daarmee bedoeld is ,,Het geestelijk </w:t>
      </w:r>
      <w:proofErr w:type="spellStart"/>
      <w:r w:rsidRPr="00E510BA">
        <w:rPr>
          <w:rFonts w:cs="Times New Roman"/>
          <w:sz w:val="24"/>
          <w:szCs w:val="24"/>
        </w:rPr>
        <w:t>Kanaan</w:t>
      </w:r>
      <w:proofErr w:type="spellEnd"/>
      <w:r w:rsidRPr="00E510BA">
        <w:rPr>
          <w:rFonts w:cs="Times New Roman"/>
          <w:sz w:val="24"/>
          <w:szCs w:val="24"/>
        </w:rPr>
        <w:t xml:space="preserve">, Jeruzalem, den berg </w:t>
      </w:r>
      <w:proofErr w:type="spellStart"/>
      <w:r w:rsidRPr="00E510BA">
        <w:rPr>
          <w:rFonts w:cs="Times New Roman"/>
          <w:sz w:val="24"/>
          <w:szCs w:val="24"/>
        </w:rPr>
        <w:t>Zion</w:t>
      </w:r>
      <w:proofErr w:type="spellEnd"/>
      <w:r w:rsidRPr="00E510BA">
        <w:rPr>
          <w:rFonts w:cs="Times New Roman"/>
          <w:sz w:val="24"/>
          <w:szCs w:val="24"/>
        </w:rPr>
        <w:t>, dat is Gods kerk, eerst de strijdende, daarna de triomferende", met verwijzing naar Gal. 4:25, 26 en Hebr. 12:22</w:t>
      </w:r>
      <w:r w:rsidR="00B71B10">
        <w:rPr>
          <w:rFonts w:cs="Times New Roman"/>
          <w:sz w:val="24"/>
          <w:szCs w:val="24"/>
        </w:rPr>
        <w:t>.</w:t>
      </w:r>
      <w:r w:rsidRPr="00E510BA">
        <w:rPr>
          <w:rStyle w:val="Voetnootmarkering"/>
          <w:rFonts w:cs="Times New Roman"/>
          <w:sz w:val="24"/>
          <w:szCs w:val="24"/>
        </w:rPr>
        <w:footnoteReference w:id="90"/>
      </w:r>
      <w:r w:rsidRPr="00E510BA">
        <w:rPr>
          <w:rFonts w:cs="Times New Roman"/>
          <w:sz w:val="24"/>
          <w:szCs w:val="24"/>
        </w:rPr>
        <w:t xml:space="preserve"> </w:t>
      </w:r>
    </w:p>
    <w:p w14:paraId="53C06791" w14:textId="03F4D6C1" w:rsidR="00E81C4B" w:rsidRPr="00E510BA" w:rsidRDefault="00E81C4B" w:rsidP="00E510BA">
      <w:pPr>
        <w:pStyle w:val="Geenafstand"/>
        <w:rPr>
          <w:rFonts w:cs="Times New Roman"/>
          <w:sz w:val="24"/>
          <w:szCs w:val="24"/>
        </w:rPr>
      </w:pPr>
      <w:r w:rsidRPr="00E510BA">
        <w:rPr>
          <w:rFonts w:cs="Times New Roman"/>
          <w:sz w:val="24"/>
          <w:szCs w:val="24"/>
        </w:rPr>
        <w:t xml:space="preserve"> </w:t>
      </w:r>
      <w:r w:rsidR="00AB2A08">
        <w:rPr>
          <w:rFonts w:cs="Times New Roman"/>
          <w:sz w:val="24"/>
          <w:szCs w:val="24"/>
        </w:rPr>
        <w:tab/>
      </w:r>
      <w:r w:rsidRPr="00E510BA">
        <w:rPr>
          <w:rFonts w:cs="Times New Roman"/>
          <w:sz w:val="24"/>
          <w:szCs w:val="24"/>
        </w:rPr>
        <w:t>Zo spreken de kanttekeningen ook op andere plaatsen, teveel om hier op te sommen</w:t>
      </w:r>
      <w:r w:rsidR="009D7638">
        <w:rPr>
          <w:rFonts w:cs="Times New Roman"/>
          <w:sz w:val="24"/>
          <w:szCs w:val="24"/>
        </w:rPr>
        <w:t>.</w:t>
      </w:r>
      <w:r w:rsidRPr="00E510BA">
        <w:rPr>
          <w:rStyle w:val="Voetnootmarkering"/>
          <w:rFonts w:cs="Times New Roman"/>
          <w:sz w:val="24"/>
          <w:szCs w:val="24"/>
        </w:rPr>
        <w:footnoteReference w:id="91"/>
      </w:r>
    </w:p>
    <w:p w14:paraId="1A2FD3BB" w14:textId="77777777" w:rsidR="009D7638" w:rsidRDefault="00E81C4B" w:rsidP="00E510BA">
      <w:pPr>
        <w:pStyle w:val="Geenafstand"/>
        <w:rPr>
          <w:rFonts w:cs="Times New Roman"/>
          <w:sz w:val="24"/>
          <w:szCs w:val="24"/>
        </w:rPr>
      </w:pPr>
      <w:r w:rsidRPr="00E510BA">
        <w:rPr>
          <w:rFonts w:cs="Times New Roman"/>
          <w:sz w:val="24"/>
          <w:szCs w:val="24"/>
        </w:rPr>
        <w:t>Wat de eschatologische visioenen in Ezech. 40-48 en Dan. 7-12 betreft, nog het volgende: ze krijgen van de kanttekenaren de naam mee van ,,</w:t>
      </w:r>
      <w:proofErr w:type="spellStart"/>
      <w:r w:rsidRPr="00E510BA">
        <w:rPr>
          <w:rFonts w:cs="Times New Roman"/>
          <w:sz w:val="24"/>
          <w:szCs w:val="24"/>
        </w:rPr>
        <w:t>Apocalypsie</w:t>
      </w:r>
      <w:proofErr w:type="spellEnd"/>
      <w:r w:rsidRPr="00E510BA">
        <w:rPr>
          <w:rFonts w:cs="Times New Roman"/>
          <w:sz w:val="24"/>
          <w:szCs w:val="24"/>
        </w:rPr>
        <w:t xml:space="preserve"> des Ouden </w:t>
      </w:r>
      <w:proofErr w:type="spellStart"/>
      <w:r w:rsidRPr="00E510BA">
        <w:rPr>
          <w:rFonts w:cs="Times New Roman"/>
          <w:sz w:val="24"/>
          <w:szCs w:val="24"/>
        </w:rPr>
        <w:t>Testaments</w:t>
      </w:r>
      <w:proofErr w:type="spellEnd"/>
      <w:r w:rsidRPr="00E510BA">
        <w:rPr>
          <w:rFonts w:cs="Times New Roman"/>
          <w:sz w:val="24"/>
          <w:szCs w:val="24"/>
        </w:rPr>
        <w:t>"</w:t>
      </w:r>
      <w:r w:rsidRPr="00E510BA">
        <w:rPr>
          <w:rStyle w:val="Voetnootmarkering"/>
          <w:rFonts w:cs="Times New Roman"/>
          <w:sz w:val="24"/>
          <w:szCs w:val="24"/>
        </w:rPr>
        <w:footnoteReference w:id="92"/>
      </w:r>
      <w:r w:rsidRPr="00E510BA">
        <w:rPr>
          <w:rFonts w:cs="Times New Roman"/>
          <w:sz w:val="24"/>
          <w:szCs w:val="24"/>
        </w:rPr>
        <w:t xml:space="preserve">. Van het tempelvisioen van Ezechiël wordt gezegd, dat daar in ,,de </w:t>
      </w:r>
      <w:proofErr w:type="spellStart"/>
      <w:r w:rsidRPr="00E510BA">
        <w:rPr>
          <w:rFonts w:cs="Times New Roman"/>
          <w:sz w:val="24"/>
          <w:szCs w:val="24"/>
        </w:rPr>
        <w:t>lichame</w:t>
      </w:r>
      <w:proofErr w:type="spellEnd"/>
      <w:r w:rsidR="009D7638">
        <w:rPr>
          <w:rFonts w:cs="Times New Roman"/>
          <w:sz w:val="24"/>
          <w:szCs w:val="24"/>
        </w:rPr>
        <w:t>-</w:t>
      </w:r>
      <w:r w:rsidRPr="00E510BA">
        <w:rPr>
          <w:rFonts w:cs="Times New Roman"/>
          <w:sz w:val="24"/>
          <w:szCs w:val="24"/>
        </w:rPr>
        <w:t xml:space="preserve"> </w:t>
      </w:r>
    </w:p>
    <w:p w14:paraId="5285CD3A" w14:textId="77777777" w:rsidR="009D7638" w:rsidRDefault="009D7638">
      <w:pPr>
        <w:rPr>
          <w:rFonts w:cs="Times New Roman"/>
          <w:sz w:val="24"/>
          <w:szCs w:val="24"/>
        </w:rPr>
      </w:pPr>
      <w:r>
        <w:rPr>
          <w:rFonts w:cs="Times New Roman"/>
          <w:sz w:val="24"/>
          <w:szCs w:val="24"/>
        </w:rPr>
        <w:br w:type="page"/>
      </w:r>
    </w:p>
    <w:p w14:paraId="3E34AE9A" w14:textId="0BBDD596" w:rsidR="00E81C4B" w:rsidRPr="00E510BA" w:rsidRDefault="00E81C4B" w:rsidP="00E510BA">
      <w:pPr>
        <w:pStyle w:val="Geenafstand"/>
        <w:rPr>
          <w:rFonts w:cs="Times New Roman"/>
          <w:sz w:val="24"/>
          <w:szCs w:val="24"/>
        </w:rPr>
      </w:pPr>
      <w:proofErr w:type="spellStart"/>
      <w:r w:rsidRPr="00E510BA">
        <w:rPr>
          <w:rFonts w:cs="Times New Roman"/>
          <w:sz w:val="24"/>
          <w:szCs w:val="24"/>
        </w:rPr>
        <w:lastRenderedPageBreak/>
        <w:t>lijke</w:t>
      </w:r>
      <w:proofErr w:type="spellEnd"/>
      <w:r w:rsidRPr="00E510BA">
        <w:rPr>
          <w:rFonts w:cs="Times New Roman"/>
          <w:sz w:val="24"/>
          <w:szCs w:val="24"/>
        </w:rPr>
        <w:t xml:space="preserve"> verlossing uit Babel en van andere vijanden, en de geestelijke door den Messias, met alle aanklevende beloofde zegeningen, hier in de negen volgende </w:t>
      </w:r>
      <w:proofErr w:type="spellStart"/>
      <w:r w:rsidRPr="00E510BA">
        <w:rPr>
          <w:rFonts w:cs="Times New Roman"/>
          <w:sz w:val="24"/>
          <w:szCs w:val="24"/>
        </w:rPr>
        <w:t>h.h.</w:t>
      </w:r>
      <w:proofErr w:type="spellEnd"/>
      <w:r w:rsidRPr="00E510BA">
        <w:rPr>
          <w:rFonts w:cs="Times New Roman"/>
          <w:sz w:val="24"/>
          <w:szCs w:val="24"/>
        </w:rPr>
        <w:t xml:space="preserve"> besloten en verzegeld zijn". De herstelling van Gods huis, stad, volk en land wordt gezien als de oprichting van de kerk in het Nieuwe Testament uit Joden en heidenen. Wat het visionaire deel van het boek Daniël betreft</w:t>
      </w:r>
      <w:r w:rsidRPr="00E510BA">
        <w:rPr>
          <w:rStyle w:val="Voetnootmarkering"/>
          <w:rFonts w:cs="Times New Roman"/>
          <w:sz w:val="24"/>
          <w:szCs w:val="24"/>
        </w:rPr>
        <w:footnoteReference w:id="93"/>
      </w:r>
      <w:r w:rsidRPr="00E510BA">
        <w:rPr>
          <w:rFonts w:cs="Times New Roman"/>
          <w:sz w:val="24"/>
          <w:szCs w:val="24"/>
        </w:rPr>
        <w:t xml:space="preserve">, hieraan wordt, evenals aan Dan. 2, een historische verklaring gegeven. De verschillende monarchieën, afgebeeld door het beeld in de droom van Nebukadnezar (Dan. 2) worden niet eenduidig uitgelegd. De eerste drie gelden algemeen als het rijk van Babel, het Medisch-Perzische rijk en het rijk van Alexander de Grote. Bij de vierde monarchie laat men ruimte voor twee opvattingen: het rijk der </w:t>
      </w:r>
      <w:proofErr w:type="spellStart"/>
      <w:r w:rsidRPr="00E510BA">
        <w:rPr>
          <w:rFonts w:cs="Times New Roman"/>
          <w:sz w:val="24"/>
          <w:szCs w:val="24"/>
        </w:rPr>
        <w:t>Seleuciden</w:t>
      </w:r>
      <w:proofErr w:type="spellEnd"/>
      <w:r w:rsidRPr="00E510BA">
        <w:rPr>
          <w:rFonts w:cs="Times New Roman"/>
          <w:sz w:val="24"/>
          <w:szCs w:val="24"/>
        </w:rPr>
        <w:t xml:space="preserve"> of </w:t>
      </w:r>
      <w:proofErr w:type="spellStart"/>
      <w:r w:rsidRPr="00E510BA">
        <w:rPr>
          <w:rFonts w:cs="Times New Roman"/>
          <w:sz w:val="24"/>
          <w:szCs w:val="24"/>
        </w:rPr>
        <w:t>Lagiden</w:t>
      </w:r>
      <w:proofErr w:type="spellEnd"/>
      <w:r w:rsidRPr="00E510BA">
        <w:rPr>
          <w:rFonts w:cs="Times New Roman"/>
          <w:sz w:val="24"/>
          <w:szCs w:val="24"/>
        </w:rPr>
        <w:t xml:space="preserve"> kan bedoeld zijn, of dat der Romeinen</w:t>
      </w:r>
      <w:r w:rsidRPr="00E510BA">
        <w:rPr>
          <w:rStyle w:val="Voetnootmarkering"/>
          <w:rFonts w:cs="Times New Roman"/>
          <w:sz w:val="24"/>
          <w:szCs w:val="24"/>
        </w:rPr>
        <w:footnoteReference w:id="94"/>
      </w:r>
      <w:r w:rsidRPr="00E510BA">
        <w:rPr>
          <w:rFonts w:cs="Times New Roman"/>
          <w:sz w:val="24"/>
          <w:szCs w:val="24"/>
        </w:rPr>
        <w:t>. Dezelfde tweespalt treffen we aan in Dan. 7 in het visioen van de vier dieren die uit de zee opkwamen, bij de kanttekeningen over het vierde dier</w:t>
      </w:r>
      <w:r w:rsidR="00F02034">
        <w:rPr>
          <w:rFonts w:cs="Times New Roman"/>
          <w:sz w:val="24"/>
          <w:szCs w:val="24"/>
        </w:rPr>
        <w:t>.</w:t>
      </w:r>
      <w:r w:rsidRPr="00E510BA">
        <w:rPr>
          <w:rStyle w:val="Voetnootmarkering"/>
          <w:rFonts w:cs="Times New Roman"/>
          <w:sz w:val="24"/>
          <w:szCs w:val="24"/>
        </w:rPr>
        <w:footnoteReference w:id="95"/>
      </w:r>
      <w:r w:rsidRPr="00E510BA">
        <w:rPr>
          <w:rFonts w:cs="Times New Roman"/>
          <w:sz w:val="24"/>
          <w:szCs w:val="24"/>
        </w:rPr>
        <w:t xml:space="preserve"> De vijfde monarchie wordt duidelijk uitgelegd als het geestelijk koninkrijk van Christus, dat met zijn prediking op aarde een aanvang genomen heeft</w:t>
      </w:r>
      <w:r w:rsidRPr="00E510BA">
        <w:rPr>
          <w:rStyle w:val="Voetnootmarkering"/>
          <w:rFonts w:cs="Times New Roman"/>
          <w:sz w:val="24"/>
          <w:szCs w:val="24"/>
        </w:rPr>
        <w:footnoteReference w:id="96"/>
      </w:r>
      <w:r w:rsidRPr="00E510BA">
        <w:rPr>
          <w:rFonts w:cs="Times New Roman"/>
          <w:sz w:val="24"/>
          <w:szCs w:val="24"/>
        </w:rPr>
        <w:t xml:space="preserve">. Ook in de kanttekening bij Dan. 7:14 wordt hiervan gesproken. Dit rijk zal de overwinning behalen over de laatste hoorn, die de tien hoornen van het vierde beest verdrong. Deze hoorn wordt gezien Of als </w:t>
      </w:r>
      <w:proofErr w:type="spellStart"/>
      <w:r w:rsidRPr="00E510BA">
        <w:rPr>
          <w:rFonts w:cs="Times New Roman"/>
          <w:sz w:val="24"/>
          <w:szCs w:val="24"/>
        </w:rPr>
        <w:t>Antiochus</w:t>
      </w:r>
      <w:proofErr w:type="spellEnd"/>
      <w:r w:rsidRPr="00E510BA">
        <w:rPr>
          <w:rFonts w:cs="Times New Roman"/>
          <w:sz w:val="24"/>
          <w:szCs w:val="24"/>
        </w:rPr>
        <w:t xml:space="preserve"> </w:t>
      </w:r>
      <w:proofErr w:type="spellStart"/>
      <w:r w:rsidRPr="00E510BA">
        <w:rPr>
          <w:rFonts w:cs="Times New Roman"/>
          <w:sz w:val="24"/>
          <w:szCs w:val="24"/>
        </w:rPr>
        <w:t>Epifanes</w:t>
      </w:r>
      <w:proofErr w:type="spellEnd"/>
      <w:r w:rsidRPr="00E510BA">
        <w:rPr>
          <w:rFonts w:cs="Times New Roman"/>
          <w:sz w:val="24"/>
          <w:szCs w:val="24"/>
        </w:rPr>
        <w:t>, of als de Roomse Antichrist, de paus</w:t>
      </w:r>
      <w:r w:rsidR="004C4180">
        <w:rPr>
          <w:rFonts w:cs="Times New Roman"/>
          <w:sz w:val="24"/>
          <w:szCs w:val="24"/>
        </w:rPr>
        <w:t>.</w:t>
      </w:r>
      <w:r w:rsidRPr="00E510BA">
        <w:rPr>
          <w:rStyle w:val="Voetnootmarkering"/>
          <w:rFonts w:cs="Times New Roman"/>
          <w:sz w:val="24"/>
          <w:szCs w:val="24"/>
        </w:rPr>
        <w:footnoteReference w:id="97"/>
      </w:r>
    </w:p>
    <w:p w14:paraId="061B20B7" w14:textId="020F74E6" w:rsidR="00E81C4B" w:rsidRPr="00E510BA" w:rsidRDefault="00E81C4B" w:rsidP="00E510BA">
      <w:pPr>
        <w:pStyle w:val="Geenafstand"/>
        <w:rPr>
          <w:rFonts w:cs="Times New Roman"/>
          <w:sz w:val="24"/>
          <w:szCs w:val="24"/>
        </w:rPr>
      </w:pPr>
      <w:r w:rsidRPr="00E510BA">
        <w:rPr>
          <w:rFonts w:cs="Times New Roman"/>
          <w:sz w:val="24"/>
          <w:szCs w:val="24"/>
        </w:rPr>
        <w:t>Tenslotte, wat de tijdrekeningen betreft, hiervoor geven de kanttekeningen bij Daniël de vrijheid aan de uitlegger. Bij Dan. 7:25 worden voor de aanduiding ,,een tijd en tijden en een gedeelte eens tijds" als mogelijke verklaringen genoemd: één jaar, twee jaar en een half jaar; drie jaar en tien dagen; 1260 jaren; 490 jaar en 1433 jaar; 191 jaar; ook andere verklaringen worden mogelijk geacht</w:t>
      </w:r>
      <w:r w:rsidRPr="00E510BA">
        <w:rPr>
          <w:rStyle w:val="Voetnootmarkering"/>
          <w:rFonts w:cs="Times New Roman"/>
          <w:sz w:val="24"/>
          <w:szCs w:val="24"/>
        </w:rPr>
        <w:footnoteReference w:id="98"/>
      </w:r>
      <w:r w:rsidRPr="00E510BA">
        <w:rPr>
          <w:rFonts w:cs="Times New Roman"/>
          <w:sz w:val="24"/>
          <w:szCs w:val="24"/>
        </w:rPr>
        <w:t xml:space="preserve">  De 70 weken in Dan. 9:24 worden - zoals nu nog meestal - uitgelegd als 70 jaarweken, dus 490 jaar, een dag gerekend voor een jaar. Evenwel wordt ook voor de plaatsing van deze tijdsperiode ruimte gelaten aan de lezer, daar de kanttekening besluit met: ,,Van welk alles de verstandige lezer zal mogen oordelen"</w:t>
      </w:r>
      <w:r w:rsidR="004C4180">
        <w:rPr>
          <w:rFonts w:cs="Times New Roman"/>
          <w:sz w:val="24"/>
          <w:szCs w:val="24"/>
        </w:rPr>
        <w:t>.</w:t>
      </w:r>
      <w:r w:rsidRPr="00E510BA">
        <w:rPr>
          <w:rStyle w:val="Voetnootmarkering"/>
          <w:rFonts w:cs="Times New Roman"/>
          <w:sz w:val="24"/>
          <w:szCs w:val="24"/>
        </w:rPr>
        <w:footnoteReference w:id="99"/>
      </w:r>
      <w:r w:rsidRPr="00E510BA">
        <w:rPr>
          <w:rFonts w:cs="Times New Roman"/>
          <w:sz w:val="24"/>
          <w:szCs w:val="24"/>
        </w:rPr>
        <w:t xml:space="preserve"> </w:t>
      </w:r>
    </w:p>
    <w:p w14:paraId="59C2CCFE" w14:textId="77777777" w:rsidR="00E81C4B" w:rsidRPr="00E510BA" w:rsidRDefault="00E81C4B" w:rsidP="00E510BA">
      <w:pPr>
        <w:pStyle w:val="Geenafstand"/>
        <w:rPr>
          <w:rFonts w:cs="Times New Roman"/>
          <w:sz w:val="24"/>
          <w:szCs w:val="24"/>
        </w:rPr>
      </w:pPr>
    </w:p>
    <w:p w14:paraId="213F152D" w14:textId="77777777" w:rsidR="00E81C4B" w:rsidRPr="00E510BA" w:rsidRDefault="00E81C4B" w:rsidP="00E510BA">
      <w:pPr>
        <w:pStyle w:val="Geenafstand"/>
        <w:rPr>
          <w:rFonts w:cs="Times New Roman"/>
          <w:sz w:val="24"/>
          <w:szCs w:val="24"/>
        </w:rPr>
      </w:pPr>
      <w:r w:rsidRPr="00E510BA">
        <w:rPr>
          <w:rFonts w:cs="Times New Roman"/>
          <w:sz w:val="24"/>
          <w:szCs w:val="24"/>
        </w:rPr>
        <w:t>b. De kanttekeningen bij het Nieuwe Testament</w:t>
      </w:r>
    </w:p>
    <w:p w14:paraId="0C1C1E37" w14:textId="77777777" w:rsidR="00E81C4B" w:rsidRPr="00E510BA" w:rsidRDefault="00E81C4B" w:rsidP="00E510BA">
      <w:pPr>
        <w:pStyle w:val="Geenafstand"/>
        <w:rPr>
          <w:rFonts w:cs="Times New Roman"/>
          <w:sz w:val="24"/>
          <w:szCs w:val="24"/>
        </w:rPr>
      </w:pPr>
    </w:p>
    <w:p w14:paraId="295F507F" w14:textId="77777777" w:rsidR="00F02034" w:rsidRDefault="00E81C4B" w:rsidP="00E510BA">
      <w:pPr>
        <w:pStyle w:val="Geenafstand"/>
        <w:rPr>
          <w:rFonts w:cs="Times New Roman"/>
          <w:sz w:val="24"/>
          <w:szCs w:val="24"/>
        </w:rPr>
      </w:pPr>
      <w:r w:rsidRPr="00E510BA">
        <w:rPr>
          <w:rFonts w:cs="Times New Roman"/>
          <w:sz w:val="24"/>
          <w:szCs w:val="24"/>
        </w:rPr>
        <w:t>In het Nieuwe Testament worden vele tientallen malen teksten uit het Oude Testament</w:t>
      </w:r>
    </w:p>
    <w:p w14:paraId="3A71DCBC" w14:textId="77777777" w:rsidR="00F02034" w:rsidRDefault="00F02034">
      <w:pPr>
        <w:rPr>
          <w:rFonts w:cs="Times New Roman"/>
          <w:sz w:val="24"/>
          <w:szCs w:val="24"/>
        </w:rPr>
      </w:pPr>
      <w:r>
        <w:rPr>
          <w:rFonts w:cs="Times New Roman"/>
          <w:sz w:val="24"/>
          <w:szCs w:val="24"/>
        </w:rPr>
        <w:br w:type="page"/>
      </w:r>
    </w:p>
    <w:p w14:paraId="2DBFE6AB" w14:textId="0502130C" w:rsidR="00E81C4B" w:rsidRPr="00E510BA" w:rsidRDefault="00E81C4B" w:rsidP="00E510BA">
      <w:pPr>
        <w:pStyle w:val="Geenafstand"/>
        <w:rPr>
          <w:rFonts w:cs="Times New Roman"/>
          <w:sz w:val="24"/>
          <w:szCs w:val="24"/>
        </w:rPr>
      </w:pPr>
      <w:r w:rsidRPr="00E510BA">
        <w:rPr>
          <w:rFonts w:cs="Times New Roman"/>
          <w:sz w:val="24"/>
          <w:szCs w:val="24"/>
        </w:rPr>
        <w:lastRenderedPageBreak/>
        <w:t xml:space="preserve"> geciteerd en in een nieuw verband gezet. De eerste, de letterlijk of schaduwachtige, betekenis is voorbij en in een nieuwe bedeling blijken de Oudtestamentische beloften ook geestelijke betekenis te hebben voor de kerk. Zo hebben evangelisten veel beloften gelezen en </w:t>
      </w:r>
      <w:proofErr w:type="spellStart"/>
      <w:r w:rsidRPr="00E510BA">
        <w:rPr>
          <w:rFonts w:cs="Times New Roman"/>
          <w:sz w:val="24"/>
          <w:szCs w:val="24"/>
        </w:rPr>
        <w:t>geëxegetiseerd</w:t>
      </w:r>
      <w:proofErr w:type="spellEnd"/>
      <w:r w:rsidRPr="00E510BA">
        <w:rPr>
          <w:rFonts w:cs="Times New Roman"/>
          <w:sz w:val="24"/>
          <w:szCs w:val="24"/>
        </w:rPr>
        <w:t>. Zo hebben onze reformatoren het Nieuwe Testament gelezen als de uitlegging van het Oude Testament. In deze reformatorische lijn hebben ook de Statenvertalers het Oude Testament uitgelegd</w:t>
      </w:r>
      <w:r w:rsidRPr="00E510BA">
        <w:rPr>
          <w:rStyle w:val="Voetnootmarkering"/>
          <w:rFonts w:cs="Times New Roman"/>
          <w:sz w:val="24"/>
          <w:szCs w:val="24"/>
        </w:rPr>
        <w:footnoteReference w:id="100"/>
      </w:r>
      <w:r w:rsidRPr="00E510BA">
        <w:rPr>
          <w:rFonts w:cs="Times New Roman"/>
          <w:sz w:val="24"/>
          <w:szCs w:val="24"/>
        </w:rPr>
        <w:t xml:space="preserve">. Het behoeft daarom geen betoog, dat betreffende kanttekeningen deze beloften dan ook op de kerk toepassen, daar immers de </w:t>
      </w:r>
      <w:r w:rsidR="002E3AD8" w:rsidRPr="00E510BA">
        <w:rPr>
          <w:rFonts w:cs="Times New Roman"/>
          <w:sz w:val="24"/>
          <w:szCs w:val="24"/>
        </w:rPr>
        <w:t>context</w:t>
      </w:r>
      <w:r w:rsidRPr="00E510BA">
        <w:rPr>
          <w:rFonts w:cs="Times New Roman"/>
          <w:sz w:val="24"/>
          <w:szCs w:val="24"/>
        </w:rPr>
        <w:t xml:space="preserve"> die uitleg in de hand geeft. Als voorbeelden wil ik hier noemen de beloften van Jeremia 31:31-34, vele malen herhaald (Lev. 26:12; Jer. 11:4, 24:7, 30:22, 31:1, 32:38; Ezech. 11:20, 14:11, 36:28, 37:23, 27; Zach. 8:8), die in 2 Cor. 6:16-7:1 en in Hebr. 8:8-11 zonder meer op de Nieuwtestamentische gemeente wordt toegepast. Zulke voorbeelden zijn er vele te geven (o.a. Jes. 9:1, 29:18, 42:7 vergeleken met Matth. 4:14-17; Jes. 49:8 vergeleken met 2 Cor. 6:2; Jes. 61:1, vergeleken met Luk. 4:17-21, en andere plaatsen). De vergeestelijking van deze beloften en hun toepassing op de christelijke gemeente is in deze plaatsen zelf gegeven door de Bijbelschrijvers en is dus in feite geen werk van de vertalers</w:t>
      </w:r>
      <w:r w:rsidRPr="00E510BA">
        <w:rPr>
          <w:rStyle w:val="Voetnootmarkering"/>
          <w:rFonts w:cs="Times New Roman"/>
          <w:sz w:val="24"/>
          <w:szCs w:val="24"/>
        </w:rPr>
        <w:footnoteReference w:id="101"/>
      </w:r>
      <w:r w:rsidRPr="00E510BA">
        <w:rPr>
          <w:rFonts w:cs="Times New Roman"/>
          <w:sz w:val="24"/>
          <w:szCs w:val="24"/>
        </w:rPr>
        <w:t>. Anders staat het met bepaalde voorzeggingen van Christus en met bepaalde gedeelten uit de brieven van Paulus, die iets over de toekomst zeggen. De teksten met woorden van Christus, die men van toepassing wil maken op een heerlijke toekomst voor het volk Israël, laten zich echter ook goed uitleggen als ziende op het oordeel. Zo hebben de Statenvertalers het dan ook gedaan. Als in Matth. 23:38-39 gesproken wordt over een toekomstig zien van de Heere Jezus door de Joden, dan wordt daarbij aangetekend, dat dit zal zijn ,,ten uitersten dage, wanneer Hij in zijn heerlijkheid zal komen ten oordeel..."</w:t>
      </w:r>
      <w:r w:rsidRPr="00E510BA">
        <w:rPr>
          <w:rStyle w:val="Voetnootmarkering"/>
          <w:rFonts w:cs="Times New Roman"/>
          <w:sz w:val="24"/>
          <w:szCs w:val="24"/>
        </w:rPr>
        <w:footnoteReference w:id="102"/>
      </w:r>
      <w:r w:rsidRPr="00E510BA">
        <w:rPr>
          <w:rFonts w:cs="Times New Roman"/>
          <w:sz w:val="24"/>
          <w:szCs w:val="24"/>
        </w:rPr>
        <w:t>. Soortgelijk wordt geschreven bij Matth. 26:64, waar Jezus tot de Joden zegt: ,,Van nu aan zult gij zien de Zoon des Mensen zittende ter rechterhand der kracht Gods en komende op de wolken des hemels": ,,Dat is, gij zult alsdan metterdaad bevinden, dat ik de Zoon Gods ben, inzonderheid als gij voor Mij zult moeten ver-</w:t>
      </w:r>
    </w:p>
    <w:p w14:paraId="4556B4D5" w14:textId="77777777" w:rsidR="00666C2F" w:rsidRDefault="00E81C4B" w:rsidP="00E510BA">
      <w:pPr>
        <w:pStyle w:val="Geenafstand"/>
        <w:rPr>
          <w:rFonts w:cs="Times New Roman"/>
          <w:snapToGrid w:val="0"/>
          <w:sz w:val="24"/>
          <w:szCs w:val="24"/>
        </w:rPr>
      </w:pPr>
      <w:r w:rsidRPr="00E510BA">
        <w:rPr>
          <w:rFonts w:cs="Times New Roman"/>
          <w:sz w:val="24"/>
          <w:szCs w:val="24"/>
        </w:rPr>
        <w:t>schijnen om geoordeeld te worden"</w:t>
      </w:r>
      <w:r w:rsidRPr="00E510BA">
        <w:rPr>
          <w:rStyle w:val="Voetnootmarkering"/>
          <w:rFonts w:cs="Times New Roman"/>
          <w:sz w:val="24"/>
          <w:szCs w:val="24"/>
        </w:rPr>
        <w:footnoteReference w:id="103"/>
      </w:r>
      <w:r w:rsidRPr="00E510BA">
        <w:rPr>
          <w:rFonts w:cs="Times New Roman"/>
          <w:sz w:val="24"/>
          <w:szCs w:val="24"/>
        </w:rPr>
        <w:t>. Hier wordt dus duidelijk niet gedacht aan een ,,zien" als het Joodse volk tot bekering komt. Toch wordt die mogelijkheid - in tegenstelling met wat dikwijls beweerd wordt - door de Statenvertalers niet uitgesloten. Want bij 2 Cor. 3:14-16 wordt van de Joden, op wier aangezicht ,,een deksel" is bij het lezen van het Oude Testament, gezegd, dat dit deksel tenietgedaan wordt door de kennis en de Geest van Christus, wanneer zij tot Christus bekeerd zullen zijn... want alsdan worden zij, gelijk ook wij, tot het recht verstand der wet gebracht en in hun harten overtuigd, dat de wet tot dien einde niet is gegeven, maar dat zij de rechtvaardigheid buiten haar in Christus moeten zoeken"</w:t>
      </w:r>
      <w:r w:rsidR="00666C2F">
        <w:rPr>
          <w:rFonts w:cs="Times New Roman"/>
          <w:sz w:val="24"/>
          <w:szCs w:val="24"/>
        </w:rPr>
        <w:t>.</w:t>
      </w:r>
      <w:r w:rsidRPr="00E510BA">
        <w:rPr>
          <w:rStyle w:val="Voetnootmarkering"/>
          <w:rFonts w:cs="Times New Roman"/>
          <w:sz w:val="24"/>
          <w:szCs w:val="24"/>
        </w:rPr>
        <w:footnoteReference w:id="104"/>
      </w:r>
      <w:r w:rsidRPr="00E510BA">
        <w:rPr>
          <w:rFonts w:cs="Times New Roman"/>
          <w:sz w:val="24"/>
          <w:szCs w:val="24"/>
        </w:rPr>
        <w:t xml:space="preserve"> Het kan hier evenwel individuele Joden </w:t>
      </w:r>
      <w:proofErr w:type="spellStart"/>
      <w:r w:rsidRPr="00E510BA">
        <w:rPr>
          <w:rFonts w:cs="Times New Roman"/>
          <w:sz w:val="24"/>
          <w:szCs w:val="24"/>
        </w:rPr>
        <w:t>be</w:t>
      </w:r>
      <w:proofErr w:type="spellEnd"/>
      <w:r w:rsidR="00666C2F">
        <w:rPr>
          <w:rFonts w:cs="Times New Roman"/>
          <w:sz w:val="24"/>
          <w:szCs w:val="24"/>
        </w:rPr>
        <w:t>-</w:t>
      </w:r>
      <w:r w:rsidRPr="00E510BA">
        <w:rPr>
          <w:rFonts w:cs="Times New Roman"/>
          <w:snapToGrid w:val="0"/>
          <w:sz w:val="24"/>
          <w:szCs w:val="24"/>
        </w:rPr>
        <w:t xml:space="preserve"> </w:t>
      </w:r>
    </w:p>
    <w:p w14:paraId="5CD67A50" w14:textId="77777777" w:rsidR="00666C2F" w:rsidRDefault="00666C2F">
      <w:pPr>
        <w:rPr>
          <w:rFonts w:cs="Times New Roman"/>
          <w:snapToGrid w:val="0"/>
          <w:sz w:val="24"/>
          <w:szCs w:val="24"/>
        </w:rPr>
      </w:pPr>
      <w:r>
        <w:rPr>
          <w:rFonts w:cs="Times New Roman"/>
          <w:snapToGrid w:val="0"/>
          <w:sz w:val="24"/>
          <w:szCs w:val="24"/>
        </w:rPr>
        <w:br w:type="page"/>
      </w:r>
    </w:p>
    <w:p w14:paraId="3600FAEC" w14:textId="2A641716"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lastRenderedPageBreak/>
        <w:t>treffen en de vraag blijft, of de kanttekeningen ruimte laten voor een volksbekering.</w:t>
      </w:r>
    </w:p>
    <w:p w14:paraId="5EA7108A"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Het antwoord daarop vinden we o.a. in de kanttekening bij Rom. 11:24, e.v. Van de verharding, die over Israël is gekomen, wordt gezegd:</w:t>
      </w:r>
    </w:p>
    <w:p w14:paraId="4A32720C" w14:textId="577F4B4F" w:rsidR="00E81C4B" w:rsidRPr="00E510BA" w:rsidRDefault="00E81C4B" w:rsidP="00C56CB6">
      <w:pPr>
        <w:pStyle w:val="Geenafstand"/>
        <w:ind w:left="851" w:hanging="851"/>
        <w:rPr>
          <w:rFonts w:cs="Times New Roman"/>
          <w:snapToGrid w:val="0"/>
          <w:sz w:val="24"/>
          <w:szCs w:val="24"/>
        </w:rPr>
      </w:pPr>
      <w:r w:rsidRPr="00E510BA">
        <w:rPr>
          <w:rFonts w:cs="Times New Roman"/>
          <w:snapToGrid w:val="0"/>
          <w:sz w:val="24"/>
          <w:szCs w:val="24"/>
        </w:rPr>
        <w:t xml:space="preserve">   </w:t>
      </w:r>
      <w:r w:rsidR="00C56CB6">
        <w:rPr>
          <w:rFonts w:cs="Times New Roman"/>
          <w:snapToGrid w:val="0"/>
          <w:sz w:val="24"/>
          <w:szCs w:val="24"/>
        </w:rPr>
        <w:tab/>
      </w:r>
      <w:r w:rsidRPr="00E510BA">
        <w:rPr>
          <w:rFonts w:cs="Times New Roman"/>
          <w:snapToGrid w:val="0"/>
          <w:sz w:val="24"/>
          <w:szCs w:val="24"/>
        </w:rPr>
        <w:t xml:space="preserve">,,Dat is niet van alle Joden, maar van </w:t>
      </w:r>
      <w:proofErr w:type="spellStart"/>
      <w:r w:rsidRPr="00E510BA">
        <w:rPr>
          <w:rFonts w:cs="Times New Roman"/>
          <w:snapToGrid w:val="0"/>
          <w:sz w:val="24"/>
          <w:szCs w:val="24"/>
        </w:rPr>
        <w:t>eenige</w:t>
      </w:r>
      <w:proofErr w:type="spellEnd"/>
      <w:r w:rsidRPr="00E510BA">
        <w:rPr>
          <w:rFonts w:cs="Times New Roman"/>
          <w:snapToGrid w:val="0"/>
          <w:sz w:val="24"/>
          <w:szCs w:val="24"/>
        </w:rPr>
        <w:t xml:space="preserve">, hoewel zeer velen. Want daar is nog altijd </w:t>
      </w:r>
      <w:proofErr w:type="spellStart"/>
      <w:r w:rsidRPr="00E510BA">
        <w:rPr>
          <w:rFonts w:cs="Times New Roman"/>
          <w:snapToGrid w:val="0"/>
          <w:sz w:val="24"/>
          <w:szCs w:val="24"/>
        </w:rPr>
        <w:t>eenig</w:t>
      </w:r>
      <w:proofErr w:type="spellEnd"/>
      <w:r w:rsidRPr="00E510BA">
        <w:rPr>
          <w:rFonts w:cs="Times New Roman"/>
          <w:snapToGrid w:val="0"/>
          <w:sz w:val="24"/>
          <w:szCs w:val="24"/>
        </w:rPr>
        <w:t xml:space="preserve"> overblijfsel behouden geweest, en daarna zullen zij zich met </w:t>
      </w:r>
      <w:proofErr w:type="spellStart"/>
      <w:r w:rsidRPr="00E510BA">
        <w:rPr>
          <w:rFonts w:cs="Times New Roman"/>
          <w:snapToGrid w:val="0"/>
          <w:sz w:val="24"/>
          <w:szCs w:val="24"/>
        </w:rPr>
        <w:t>groote</w:t>
      </w:r>
      <w:proofErr w:type="spellEnd"/>
      <w:r w:rsidRPr="00E510BA">
        <w:rPr>
          <w:rFonts w:cs="Times New Roman"/>
          <w:snapToGrid w:val="0"/>
          <w:sz w:val="24"/>
          <w:szCs w:val="24"/>
        </w:rPr>
        <w:t xml:space="preserve"> menigte bekeren"</w:t>
      </w:r>
      <w:r w:rsidR="002E3AD8">
        <w:rPr>
          <w:rFonts w:cs="Times New Roman"/>
          <w:snapToGrid w:val="0"/>
          <w:sz w:val="24"/>
          <w:szCs w:val="24"/>
        </w:rPr>
        <w:t>.</w:t>
      </w:r>
      <w:r w:rsidRPr="00E510BA">
        <w:rPr>
          <w:rStyle w:val="Voetnootmarkering"/>
          <w:rFonts w:cs="Times New Roman"/>
          <w:snapToGrid w:val="0"/>
          <w:sz w:val="24"/>
          <w:szCs w:val="24"/>
        </w:rPr>
        <w:footnoteReference w:id="105"/>
      </w:r>
    </w:p>
    <w:p w14:paraId="0C4E1020" w14:textId="47A3E61F"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Bij vers 26, waar </w:t>
      </w:r>
      <w:proofErr w:type="spellStart"/>
      <w:r w:rsidRPr="00E510BA">
        <w:rPr>
          <w:rFonts w:cs="Times New Roman"/>
          <w:snapToGrid w:val="0"/>
          <w:sz w:val="24"/>
          <w:szCs w:val="24"/>
        </w:rPr>
        <w:t>staat,,,alzo</w:t>
      </w:r>
      <w:proofErr w:type="spellEnd"/>
      <w:r w:rsidRPr="00E510BA">
        <w:rPr>
          <w:rFonts w:cs="Times New Roman"/>
          <w:snapToGrid w:val="0"/>
          <w:sz w:val="24"/>
          <w:szCs w:val="24"/>
        </w:rPr>
        <w:t xml:space="preserve"> zal geheel Israël zalig worden", staat in de kanttekening: ,,Dat is niet </w:t>
      </w:r>
      <w:proofErr w:type="spellStart"/>
      <w:r w:rsidRPr="00E510BA">
        <w:rPr>
          <w:rFonts w:cs="Times New Roman"/>
          <w:snapToGrid w:val="0"/>
          <w:sz w:val="24"/>
          <w:szCs w:val="24"/>
        </w:rPr>
        <w:t>eenige</w:t>
      </w:r>
      <w:proofErr w:type="spellEnd"/>
      <w:r w:rsidRPr="00E510BA">
        <w:rPr>
          <w:rFonts w:cs="Times New Roman"/>
          <w:snapToGrid w:val="0"/>
          <w:sz w:val="24"/>
          <w:szCs w:val="24"/>
        </w:rPr>
        <w:t xml:space="preserve"> weinigen, maar </w:t>
      </w:r>
      <w:proofErr w:type="spellStart"/>
      <w:r w:rsidRPr="00E510BA">
        <w:rPr>
          <w:rFonts w:cs="Times New Roman"/>
          <w:snapToGrid w:val="0"/>
          <w:sz w:val="24"/>
          <w:szCs w:val="24"/>
        </w:rPr>
        <w:t>eene</w:t>
      </w:r>
      <w:proofErr w:type="spellEnd"/>
      <w:r w:rsidRPr="00E510BA">
        <w:rPr>
          <w:rFonts w:cs="Times New Roman"/>
          <w:snapToGrid w:val="0"/>
          <w:sz w:val="24"/>
          <w:szCs w:val="24"/>
        </w:rPr>
        <w:t xml:space="preserve"> zeer grote menigte, en gelijk als de </w:t>
      </w:r>
      <w:proofErr w:type="spellStart"/>
      <w:r w:rsidRPr="00E510BA">
        <w:rPr>
          <w:rFonts w:cs="Times New Roman"/>
          <w:snapToGrid w:val="0"/>
          <w:sz w:val="24"/>
          <w:szCs w:val="24"/>
        </w:rPr>
        <w:t>gansche</w:t>
      </w:r>
      <w:proofErr w:type="spellEnd"/>
      <w:r w:rsidRPr="00E510BA">
        <w:rPr>
          <w:rFonts w:cs="Times New Roman"/>
          <w:snapToGrid w:val="0"/>
          <w:sz w:val="24"/>
          <w:szCs w:val="24"/>
        </w:rPr>
        <w:t xml:space="preserve"> </w:t>
      </w:r>
      <w:proofErr w:type="spellStart"/>
      <w:r w:rsidRPr="00E510BA">
        <w:rPr>
          <w:rFonts w:cs="Times New Roman"/>
          <w:snapToGrid w:val="0"/>
          <w:sz w:val="24"/>
          <w:szCs w:val="24"/>
        </w:rPr>
        <w:t>Joodsche</w:t>
      </w:r>
      <w:proofErr w:type="spellEnd"/>
      <w:r w:rsidRPr="00E510BA">
        <w:rPr>
          <w:rFonts w:cs="Times New Roman"/>
          <w:snapToGrid w:val="0"/>
          <w:sz w:val="24"/>
          <w:szCs w:val="24"/>
        </w:rPr>
        <w:t xml:space="preserve"> natie"</w:t>
      </w:r>
      <w:r w:rsidR="00666C2F">
        <w:rPr>
          <w:rFonts w:cs="Times New Roman"/>
          <w:snapToGrid w:val="0"/>
          <w:sz w:val="24"/>
          <w:szCs w:val="24"/>
        </w:rPr>
        <w:t>.</w:t>
      </w:r>
      <w:r w:rsidRPr="00E510BA">
        <w:rPr>
          <w:rStyle w:val="Voetnootmarkering"/>
          <w:rFonts w:cs="Times New Roman"/>
          <w:snapToGrid w:val="0"/>
          <w:sz w:val="24"/>
          <w:szCs w:val="24"/>
        </w:rPr>
        <w:footnoteReference w:id="106"/>
      </w:r>
      <w:r w:rsidRPr="00E510BA">
        <w:rPr>
          <w:rFonts w:cs="Times New Roman"/>
          <w:snapToGrid w:val="0"/>
          <w:sz w:val="24"/>
          <w:szCs w:val="24"/>
        </w:rPr>
        <w:t xml:space="preserve"> Men laat duidelijk blijken te geloven in de toekomstige bekering van tenminste een groot deel van het Joodse volk, zoals ook in de kanttekening bij Openb. 20:1 wordt opgemerkt, waar we lezen, dat er een bekering van de Joden wordt verwacht, zonder dat daarmee een vrederijk voor de kerk komt: ,,Omdat de </w:t>
      </w:r>
      <w:proofErr w:type="spellStart"/>
      <w:r w:rsidRPr="00E510BA">
        <w:rPr>
          <w:rFonts w:cs="Times New Roman"/>
          <w:snapToGrid w:val="0"/>
          <w:sz w:val="24"/>
          <w:szCs w:val="24"/>
        </w:rPr>
        <w:t>bekeering</w:t>
      </w:r>
      <w:proofErr w:type="spellEnd"/>
      <w:r w:rsidRPr="00E510BA">
        <w:rPr>
          <w:rFonts w:cs="Times New Roman"/>
          <w:snapToGrid w:val="0"/>
          <w:sz w:val="24"/>
          <w:szCs w:val="24"/>
        </w:rPr>
        <w:t xml:space="preserve"> der Joden geschied zijnde, volgens de voorzegging van Paulus Rom. II en 2 Cor. 3:10, nochtans nergens zulk een stand der kerk wordt beloofd..."</w:t>
      </w:r>
      <w:r w:rsidRPr="00E510BA">
        <w:rPr>
          <w:rStyle w:val="Voetnootmarkering"/>
          <w:rFonts w:cs="Times New Roman"/>
          <w:snapToGrid w:val="0"/>
          <w:sz w:val="24"/>
          <w:szCs w:val="24"/>
        </w:rPr>
        <w:footnoteReference w:id="107"/>
      </w:r>
    </w:p>
    <w:p w14:paraId="29CD6655" w14:textId="3FF9BD5B" w:rsidR="00E81C4B" w:rsidRPr="00E510BA" w:rsidRDefault="00E81C4B" w:rsidP="00E510BA">
      <w:pPr>
        <w:pStyle w:val="Geenafstand"/>
        <w:rPr>
          <w:rFonts w:cs="Times New Roman"/>
          <w:sz w:val="24"/>
          <w:szCs w:val="24"/>
        </w:rPr>
      </w:pPr>
      <w:r w:rsidRPr="00E510BA">
        <w:rPr>
          <w:rFonts w:cs="Times New Roman"/>
          <w:snapToGrid w:val="0"/>
          <w:sz w:val="24"/>
          <w:szCs w:val="24"/>
        </w:rPr>
        <w:t xml:space="preserve"> </w:t>
      </w:r>
      <w:r w:rsidR="00C56CB6">
        <w:rPr>
          <w:rFonts w:cs="Times New Roman"/>
          <w:snapToGrid w:val="0"/>
          <w:sz w:val="24"/>
          <w:szCs w:val="24"/>
        </w:rPr>
        <w:tab/>
      </w:r>
      <w:r w:rsidRPr="00E510BA">
        <w:rPr>
          <w:rFonts w:cs="Times New Roman"/>
          <w:snapToGrid w:val="0"/>
          <w:sz w:val="24"/>
          <w:szCs w:val="24"/>
        </w:rPr>
        <w:t xml:space="preserve">Toch denkt men niet duidelijk aan een nationale bekering, blijkens de kanttekening bij Rom. 9:27. Daar staat bij ,,het overblijfsel der kinderen Israëls dat behouden zal worden": ,,dat is een kleine hoop, die Hij heeft laten overblijven uit de </w:t>
      </w:r>
      <w:proofErr w:type="spellStart"/>
      <w:r w:rsidRPr="00E510BA">
        <w:rPr>
          <w:rFonts w:cs="Times New Roman"/>
          <w:snapToGrid w:val="0"/>
          <w:sz w:val="24"/>
          <w:szCs w:val="24"/>
        </w:rPr>
        <w:t>groote</w:t>
      </w:r>
      <w:proofErr w:type="spellEnd"/>
      <w:r w:rsidRPr="00E510BA">
        <w:rPr>
          <w:rFonts w:cs="Times New Roman"/>
          <w:snapToGrid w:val="0"/>
          <w:sz w:val="24"/>
          <w:szCs w:val="24"/>
        </w:rPr>
        <w:t xml:space="preserve"> menigte die verloren gaat"</w:t>
      </w:r>
      <w:r w:rsidRPr="00E510BA">
        <w:rPr>
          <w:rStyle w:val="Voetnootmarkering"/>
          <w:rFonts w:cs="Times New Roman"/>
          <w:snapToGrid w:val="0"/>
          <w:sz w:val="24"/>
          <w:szCs w:val="24"/>
        </w:rPr>
        <w:footnoteReference w:id="108"/>
      </w:r>
      <w:r w:rsidRPr="00E510BA">
        <w:rPr>
          <w:rFonts w:cs="Times New Roman"/>
          <w:snapToGrid w:val="0"/>
          <w:sz w:val="24"/>
          <w:szCs w:val="24"/>
        </w:rPr>
        <w:t xml:space="preserve">, wat nader wordt uitgelegd in de kanttekening bij Rom. 11:5: ,,Dat is, God heeft nog </w:t>
      </w:r>
      <w:proofErr w:type="spellStart"/>
      <w:r w:rsidRPr="00E510BA">
        <w:rPr>
          <w:rFonts w:cs="Times New Roman"/>
          <w:snapToGrid w:val="0"/>
          <w:sz w:val="24"/>
          <w:szCs w:val="24"/>
        </w:rPr>
        <w:t>eenige</w:t>
      </w:r>
      <w:proofErr w:type="spellEnd"/>
      <w:r w:rsidRPr="00E510BA">
        <w:rPr>
          <w:rFonts w:cs="Times New Roman"/>
          <w:snapToGrid w:val="0"/>
          <w:sz w:val="24"/>
          <w:szCs w:val="24"/>
        </w:rPr>
        <w:t xml:space="preserve"> Joden laten overblijven, die het Evangelie niet verwerpen maar aannemen, en </w:t>
      </w:r>
      <w:proofErr w:type="spellStart"/>
      <w:r w:rsidRPr="00E510BA">
        <w:rPr>
          <w:rFonts w:cs="Times New Roman"/>
          <w:snapToGrid w:val="0"/>
          <w:sz w:val="24"/>
          <w:szCs w:val="24"/>
        </w:rPr>
        <w:t>krachtiglijk</w:t>
      </w:r>
      <w:proofErr w:type="spellEnd"/>
      <w:r w:rsidRPr="00E510BA">
        <w:rPr>
          <w:rFonts w:cs="Times New Roman"/>
          <w:snapToGrid w:val="0"/>
          <w:sz w:val="24"/>
          <w:szCs w:val="24"/>
        </w:rPr>
        <w:t xml:space="preserve"> geroepen zijn; die maar voor een overblijfsel gerekend worden, ten aanzien van de </w:t>
      </w:r>
      <w:proofErr w:type="spellStart"/>
      <w:r w:rsidRPr="00E510BA">
        <w:rPr>
          <w:rFonts w:cs="Times New Roman"/>
          <w:snapToGrid w:val="0"/>
          <w:sz w:val="24"/>
          <w:szCs w:val="24"/>
        </w:rPr>
        <w:t>groote</w:t>
      </w:r>
      <w:proofErr w:type="spellEnd"/>
      <w:r w:rsidRPr="00E510BA">
        <w:rPr>
          <w:rFonts w:cs="Times New Roman"/>
          <w:snapToGrid w:val="0"/>
          <w:sz w:val="24"/>
          <w:szCs w:val="24"/>
        </w:rPr>
        <w:t xml:space="preserve"> menigte </w:t>
      </w:r>
      <w:proofErr w:type="spellStart"/>
      <w:r w:rsidRPr="00E510BA">
        <w:rPr>
          <w:rFonts w:cs="Times New Roman"/>
          <w:snapToGrid w:val="0"/>
          <w:sz w:val="24"/>
          <w:szCs w:val="24"/>
        </w:rPr>
        <w:t>dergenen</w:t>
      </w:r>
      <w:proofErr w:type="spellEnd"/>
      <w:r w:rsidRPr="00E510BA">
        <w:rPr>
          <w:rFonts w:cs="Times New Roman"/>
          <w:snapToGrid w:val="0"/>
          <w:sz w:val="24"/>
          <w:szCs w:val="24"/>
        </w:rPr>
        <w:t xml:space="preserve">, die het verwerpen en </w:t>
      </w:r>
      <w:proofErr w:type="spellStart"/>
      <w:r w:rsidRPr="00E510BA">
        <w:rPr>
          <w:rFonts w:cs="Times New Roman"/>
          <w:snapToGrid w:val="0"/>
          <w:sz w:val="24"/>
          <w:szCs w:val="24"/>
        </w:rPr>
        <w:t>ongeloovig</w:t>
      </w:r>
      <w:proofErr w:type="spellEnd"/>
      <w:r w:rsidRPr="00E510BA">
        <w:rPr>
          <w:rFonts w:cs="Times New Roman"/>
          <w:snapToGrid w:val="0"/>
          <w:sz w:val="24"/>
          <w:szCs w:val="24"/>
        </w:rPr>
        <w:t xml:space="preserve"> blijven.”</w:t>
      </w:r>
      <w:r w:rsidRPr="00E510BA">
        <w:rPr>
          <w:rStyle w:val="Voetnootmarkering"/>
          <w:rFonts w:cs="Times New Roman"/>
          <w:snapToGrid w:val="0"/>
          <w:sz w:val="24"/>
          <w:szCs w:val="24"/>
        </w:rPr>
        <w:footnoteReference w:id="109"/>
      </w:r>
    </w:p>
    <w:p w14:paraId="4B181465" w14:textId="53B77469" w:rsidR="00E81C4B" w:rsidRPr="00E510BA" w:rsidRDefault="00E81C4B" w:rsidP="00C56CB6">
      <w:pPr>
        <w:pStyle w:val="Geenafstand"/>
        <w:ind w:firstLine="708"/>
        <w:rPr>
          <w:rFonts w:cs="Times New Roman"/>
          <w:snapToGrid w:val="0"/>
          <w:sz w:val="24"/>
          <w:szCs w:val="24"/>
        </w:rPr>
      </w:pPr>
      <w:r w:rsidRPr="00E510BA">
        <w:rPr>
          <w:rFonts w:cs="Times New Roman"/>
          <w:snapToGrid w:val="0"/>
          <w:sz w:val="24"/>
          <w:szCs w:val="24"/>
        </w:rPr>
        <w:t>Samenvattend kunnen we dus opmerken, dat duidelijk een bekering van veel Joden wordt verwacht, maar geen nationale bekering</w:t>
      </w:r>
      <w:r w:rsidR="00C56CB6">
        <w:rPr>
          <w:rFonts w:cs="Times New Roman"/>
          <w:snapToGrid w:val="0"/>
          <w:sz w:val="24"/>
          <w:szCs w:val="24"/>
        </w:rPr>
        <w:t>.</w:t>
      </w:r>
      <w:r w:rsidRPr="00E510BA">
        <w:rPr>
          <w:rStyle w:val="Voetnootmarkering"/>
          <w:rFonts w:cs="Times New Roman"/>
          <w:snapToGrid w:val="0"/>
          <w:sz w:val="24"/>
          <w:szCs w:val="24"/>
        </w:rPr>
        <w:footnoteReference w:id="110"/>
      </w:r>
    </w:p>
    <w:p w14:paraId="75D335F6" w14:textId="6AE22466"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C56CB6">
        <w:rPr>
          <w:rFonts w:cs="Times New Roman"/>
          <w:snapToGrid w:val="0"/>
          <w:sz w:val="24"/>
          <w:szCs w:val="24"/>
        </w:rPr>
        <w:tab/>
      </w:r>
      <w:r w:rsidRPr="00E510BA">
        <w:rPr>
          <w:rFonts w:cs="Times New Roman"/>
          <w:snapToGrid w:val="0"/>
          <w:sz w:val="24"/>
          <w:szCs w:val="24"/>
        </w:rPr>
        <w:t>Om nu verder te zien in welk kader deze verwachte bekering staat, is het nodig een beeld te hebben van de toekomstverwachting van de Statenvertalers in ruimere zin. We vinden deze in de kanttekeningen bij het boek Openbaringen en we geven hier een beknopte samenvatting van hun opvatting van de zeven zegelen, de zeven bazuinen en de zeven fiolen, met hun gedachten over de duizend jaren uit Openb. 20:1-7.</w:t>
      </w:r>
    </w:p>
    <w:p w14:paraId="42CA2550" w14:textId="20137A26"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Het boek in de hand van Hem, die op de troon zit in de hemel en dat met zeven zegelen is verzegeld (Openb. 5:1) wordt gezien als ,,het boek der </w:t>
      </w:r>
      <w:proofErr w:type="spellStart"/>
      <w:r w:rsidRPr="00E510BA">
        <w:rPr>
          <w:rFonts w:cs="Times New Roman"/>
          <w:snapToGrid w:val="0"/>
          <w:sz w:val="24"/>
          <w:szCs w:val="24"/>
        </w:rPr>
        <w:t>regeering</w:t>
      </w:r>
      <w:proofErr w:type="spellEnd"/>
      <w:r w:rsidRPr="00E510BA">
        <w:rPr>
          <w:rFonts w:cs="Times New Roman"/>
          <w:snapToGrid w:val="0"/>
          <w:sz w:val="24"/>
          <w:szCs w:val="24"/>
        </w:rPr>
        <w:t xml:space="preserve"> Gods over Zijn gemeente en van Zijn oordelen over haar vijanden"</w:t>
      </w:r>
      <w:r w:rsidR="00C449AA">
        <w:rPr>
          <w:rFonts w:cs="Times New Roman"/>
          <w:snapToGrid w:val="0"/>
          <w:sz w:val="24"/>
          <w:szCs w:val="24"/>
        </w:rPr>
        <w:t>.</w:t>
      </w:r>
      <w:r w:rsidRPr="00E510BA">
        <w:rPr>
          <w:rStyle w:val="Voetnootmarkering"/>
          <w:rFonts w:cs="Times New Roman"/>
          <w:snapToGrid w:val="0"/>
          <w:sz w:val="24"/>
          <w:szCs w:val="24"/>
        </w:rPr>
        <w:footnoteReference w:id="111"/>
      </w:r>
    </w:p>
    <w:p w14:paraId="60064D25" w14:textId="77777777" w:rsidR="00E81C4B" w:rsidRPr="00E510BA" w:rsidRDefault="00E81C4B" w:rsidP="00E510BA">
      <w:pPr>
        <w:pStyle w:val="Geenafstand"/>
        <w:rPr>
          <w:rFonts w:cs="Times New Roman"/>
          <w:sz w:val="24"/>
          <w:szCs w:val="24"/>
        </w:rPr>
      </w:pPr>
    </w:p>
    <w:p w14:paraId="2DBFAF6B" w14:textId="77777777" w:rsidR="00C56CB6" w:rsidRDefault="00C56CB6">
      <w:pPr>
        <w:rPr>
          <w:rFonts w:cs="Times New Roman"/>
          <w:snapToGrid w:val="0"/>
          <w:sz w:val="24"/>
          <w:szCs w:val="24"/>
        </w:rPr>
      </w:pPr>
      <w:r>
        <w:rPr>
          <w:rFonts w:cs="Times New Roman"/>
          <w:snapToGrid w:val="0"/>
          <w:sz w:val="24"/>
          <w:szCs w:val="24"/>
        </w:rPr>
        <w:br w:type="page"/>
      </w:r>
    </w:p>
    <w:p w14:paraId="6CCA7189" w14:textId="7EF91526"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lastRenderedPageBreak/>
        <w:t xml:space="preserve">Bij het eerste zegel wordt aangetekend, dat de zeven zegelen door enigen verklaard worden als ,,de veranderingen en zwarigheden, die het </w:t>
      </w:r>
      <w:proofErr w:type="spellStart"/>
      <w:r w:rsidRPr="00E510BA">
        <w:rPr>
          <w:rFonts w:cs="Times New Roman"/>
          <w:snapToGrid w:val="0"/>
          <w:sz w:val="24"/>
          <w:szCs w:val="24"/>
        </w:rPr>
        <w:t>Romeinsche</w:t>
      </w:r>
      <w:proofErr w:type="spellEnd"/>
      <w:r w:rsidRPr="00E510BA">
        <w:rPr>
          <w:rFonts w:cs="Times New Roman"/>
          <w:snapToGrid w:val="0"/>
          <w:sz w:val="24"/>
          <w:szCs w:val="24"/>
        </w:rPr>
        <w:t xml:space="preserve"> rijk van deze tijd af tot de tijden van keizer Constantijn zijn overkomen"</w:t>
      </w:r>
      <w:r w:rsidRPr="00E510BA">
        <w:rPr>
          <w:rStyle w:val="Voetnootmarkering"/>
          <w:rFonts w:cs="Times New Roman"/>
          <w:snapToGrid w:val="0"/>
          <w:sz w:val="24"/>
          <w:szCs w:val="24"/>
        </w:rPr>
        <w:footnoteReference w:id="112"/>
      </w:r>
      <w:r w:rsidRPr="00E510BA">
        <w:rPr>
          <w:rFonts w:cs="Times New Roman"/>
          <w:snapToGrid w:val="0"/>
          <w:sz w:val="24"/>
          <w:szCs w:val="24"/>
        </w:rPr>
        <w:t>. Men acht dit gevoelen ,,niet kwalijk overeen te komen" met de eigenschappen van deze gezichten, maar geeft er toch de voorkeur aan dit en alle andere visioenen algemener te duiden, als ziende op ,,veranderingen en zwarigheden, als ook vertroostingen die de Kerk van Christus al de wereld door zouden overkomen</w:t>
      </w:r>
      <w:r w:rsidR="00C449AA">
        <w:rPr>
          <w:rFonts w:cs="Times New Roman"/>
          <w:snapToGrid w:val="0"/>
          <w:sz w:val="24"/>
          <w:szCs w:val="24"/>
        </w:rPr>
        <w:t>.</w:t>
      </w:r>
      <w:r w:rsidR="002A3B4C">
        <w:rPr>
          <w:rFonts w:cs="Times New Roman"/>
          <w:snapToGrid w:val="0"/>
          <w:sz w:val="24"/>
          <w:szCs w:val="24"/>
        </w:rPr>
        <w:t>”</w:t>
      </w:r>
      <w:r w:rsidRPr="00E510BA">
        <w:rPr>
          <w:rStyle w:val="Voetnootmarkering"/>
          <w:rFonts w:cs="Times New Roman"/>
          <w:snapToGrid w:val="0"/>
          <w:sz w:val="24"/>
          <w:szCs w:val="24"/>
        </w:rPr>
        <w:footnoteReference w:id="113"/>
      </w:r>
      <w:r w:rsidRPr="00E510BA">
        <w:rPr>
          <w:rFonts w:cs="Times New Roman"/>
          <w:snapToGrid w:val="0"/>
          <w:sz w:val="24"/>
          <w:szCs w:val="24"/>
        </w:rPr>
        <w:t xml:space="preserve"> </w:t>
      </w:r>
    </w:p>
    <w:p w14:paraId="74C0B6FC" w14:textId="75209BCE" w:rsidR="00E81C4B" w:rsidRPr="00E510BA" w:rsidRDefault="00E81C4B" w:rsidP="002A3B4C">
      <w:pPr>
        <w:pStyle w:val="Geenafstand"/>
        <w:ind w:firstLine="708"/>
        <w:rPr>
          <w:rFonts w:cs="Times New Roman"/>
          <w:snapToGrid w:val="0"/>
          <w:sz w:val="24"/>
          <w:szCs w:val="24"/>
        </w:rPr>
      </w:pPr>
      <w:r w:rsidRPr="00E510BA">
        <w:rPr>
          <w:rFonts w:cs="Times New Roman"/>
          <w:snapToGrid w:val="0"/>
          <w:sz w:val="24"/>
          <w:szCs w:val="24"/>
        </w:rPr>
        <w:t>Wat de zeven bazuinen betreft, ze behelzen aldus de Statenvertalers ,,Gods oordelen over de mensen”</w:t>
      </w:r>
      <w:r w:rsidR="002A3B4C">
        <w:rPr>
          <w:rFonts w:cs="Times New Roman"/>
          <w:snapToGrid w:val="0"/>
          <w:sz w:val="24"/>
          <w:szCs w:val="24"/>
        </w:rPr>
        <w:t>.</w:t>
      </w:r>
      <w:r w:rsidRPr="00E510BA">
        <w:rPr>
          <w:rStyle w:val="Voetnootmarkering"/>
          <w:rFonts w:cs="Times New Roman"/>
          <w:snapToGrid w:val="0"/>
          <w:sz w:val="24"/>
          <w:szCs w:val="24"/>
        </w:rPr>
        <w:footnoteReference w:id="114"/>
      </w:r>
      <w:r w:rsidRPr="00E510BA">
        <w:rPr>
          <w:rFonts w:cs="Times New Roman"/>
          <w:snapToGrid w:val="0"/>
          <w:sz w:val="24"/>
          <w:szCs w:val="24"/>
        </w:rPr>
        <w:t xml:space="preserve"> De eerste vier bazuinen - men gaat deze toch specifiek duiden! - worden gezien als de vier hoofdketterijen, die de kerk bedreigen. De eerste bazuin (8:7) ziet dan op de eerste hoofdketterij, nl. die der </w:t>
      </w:r>
      <w:proofErr w:type="spellStart"/>
      <w:r w:rsidRPr="00E510BA">
        <w:rPr>
          <w:rFonts w:cs="Times New Roman"/>
          <w:snapToGrid w:val="0"/>
          <w:sz w:val="24"/>
          <w:szCs w:val="24"/>
        </w:rPr>
        <w:t>Arianen</w:t>
      </w:r>
      <w:proofErr w:type="spellEnd"/>
      <w:r w:rsidRPr="00E510BA">
        <w:rPr>
          <w:rFonts w:cs="Times New Roman"/>
          <w:snapToGrid w:val="0"/>
          <w:sz w:val="24"/>
          <w:szCs w:val="24"/>
        </w:rPr>
        <w:t xml:space="preserve"> en </w:t>
      </w:r>
      <w:proofErr w:type="spellStart"/>
      <w:r w:rsidRPr="00E510BA">
        <w:rPr>
          <w:rFonts w:cs="Times New Roman"/>
          <w:snapToGrid w:val="0"/>
          <w:sz w:val="24"/>
          <w:szCs w:val="24"/>
        </w:rPr>
        <w:t>Macedonianen</w:t>
      </w:r>
      <w:proofErr w:type="spellEnd"/>
      <w:r w:rsidRPr="00E510BA">
        <w:rPr>
          <w:rFonts w:cs="Times New Roman"/>
          <w:snapToGrid w:val="0"/>
          <w:sz w:val="24"/>
          <w:szCs w:val="24"/>
        </w:rPr>
        <w:t xml:space="preserve"> tegen de Godheid van Christus en van de Heilige Geest</w:t>
      </w:r>
      <w:r w:rsidRPr="00E510BA">
        <w:rPr>
          <w:rStyle w:val="Voetnootmarkering"/>
          <w:rFonts w:cs="Times New Roman"/>
          <w:snapToGrid w:val="0"/>
          <w:sz w:val="24"/>
          <w:szCs w:val="24"/>
        </w:rPr>
        <w:footnoteReference w:id="115"/>
      </w:r>
      <w:r w:rsidRPr="00E510BA">
        <w:rPr>
          <w:rFonts w:cs="Times New Roman"/>
          <w:snapToGrid w:val="0"/>
          <w:sz w:val="24"/>
          <w:szCs w:val="24"/>
        </w:rPr>
        <w:t>; de tweede bazuin (8:8, 9) ziet op de tweede hoofdketterij: die der Pelagianen</w:t>
      </w:r>
      <w:r w:rsidRPr="00E510BA">
        <w:rPr>
          <w:rStyle w:val="Voetnootmarkering"/>
          <w:rFonts w:cs="Times New Roman"/>
          <w:snapToGrid w:val="0"/>
          <w:sz w:val="24"/>
          <w:szCs w:val="24"/>
        </w:rPr>
        <w:footnoteReference w:id="116"/>
      </w:r>
      <w:r w:rsidRPr="00E510BA">
        <w:rPr>
          <w:rFonts w:cs="Times New Roman"/>
          <w:snapToGrid w:val="0"/>
          <w:sz w:val="24"/>
          <w:szCs w:val="24"/>
        </w:rPr>
        <w:t xml:space="preserve">; de derde bazuin (8:10, </w:t>
      </w:r>
      <w:proofErr w:type="spellStart"/>
      <w:r w:rsidRPr="00E510BA">
        <w:rPr>
          <w:rFonts w:cs="Times New Roman"/>
          <w:snapToGrid w:val="0"/>
          <w:sz w:val="24"/>
          <w:szCs w:val="24"/>
        </w:rPr>
        <w:t>Il</w:t>
      </w:r>
      <w:proofErr w:type="spellEnd"/>
      <w:r w:rsidRPr="00E510BA">
        <w:rPr>
          <w:rFonts w:cs="Times New Roman"/>
          <w:snapToGrid w:val="0"/>
          <w:sz w:val="24"/>
          <w:szCs w:val="24"/>
        </w:rPr>
        <w:t xml:space="preserve">)ziet op de derde hoofdketterij: die van </w:t>
      </w:r>
      <w:proofErr w:type="spellStart"/>
      <w:r w:rsidRPr="00E510BA">
        <w:rPr>
          <w:rFonts w:cs="Times New Roman"/>
          <w:snapToGrid w:val="0"/>
          <w:sz w:val="24"/>
          <w:szCs w:val="24"/>
        </w:rPr>
        <w:t>Nestorius</w:t>
      </w:r>
      <w:proofErr w:type="spellEnd"/>
      <w:r w:rsidRPr="00E510BA">
        <w:rPr>
          <w:rStyle w:val="Voetnootmarkering"/>
          <w:rFonts w:cs="Times New Roman"/>
          <w:snapToGrid w:val="0"/>
          <w:sz w:val="24"/>
          <w:szCs w:val="24"/>
        </w:rPr>
        <w:footnoteReference w:id="117"/>
      </w:r>
      <w:r w:rsidRPr="00E510BA">
        <w:rPr>
          <w:rFonts w:cs="Times New Roman"/>
          <w:snapToGrid w:val="0"/>
          <w:sz w:val="24"/>
          <w:szCs w:val="24"/>
        </w:rPr>
        <w:t xml:space="preserve">; de vierde bazuin (8:12, 13) ziet op de ketterij der </w:t>
      </w:r>
      <w:proofErr w:type="spellStart"/>
      <w:r w:rsidRPr="00E510BA">
        <w:rPr>
          <w:rFonts w:cs="Times New Roman"/>
          <w:snapToGrid w:val="0"/>
          <w:sz w:val="24"/>
          <w:szCs w:val="24"/>
        </w:rPr>
        <w:t>Eutychianen</w:t>
      </w:r>
      <w:proofErr w:type="spellEnd"/>
      <w:r w:rsidRPr="00E510BA">
        <w:rPr>
          <w:rStyle w:val="Voetnootmarkering"/>
          <w:rFonts w:cs="Times New Roman"/>
          <w:snapToGrid w:val="0"/>
          <w:sz w:val="24"/>
          <w:szCs w:val="24"/>
        </w:rPr>
        <w:footnoteReference w:id="118"/>
      </w:r>
      <w:r w:rsidRPr="00E510BA">
        <w:rPr>
          <w:rFonts w:cs="Times New Roman"/>
          <w:snapToGrid w:val="0"/>
          <w:sz w:val="24"/>
          <w:szCs w:val="24"/>
        </w:rPr>
        <w:t>; van de vijfde bazuin (9:1-12) wordt gezegd, dat sommigen die toepassen op Mohammed en zijn aanhang, maar ,,veel geschikter kan men eronder verstaan de bisschop van Rome met zijn aanhang"</w:t>
      </w:r>
      <w:r w:rsidRPr="00E510BA">
        <w:rPr>
          <w:rStyle w:val="Voetnootmarkering"/>
          <w:rFonts w:cs="Times New Roman"/>
          <w:snapToGrid w:val="0"/>
          <w:sz w:val="24"/>
          <w:szCs w:val="24"/>
        </w:rPr>
        <w:footnoteReference w:id="119"/>
      </w:r>
      <w:r w:rsidRPr="00E510BA">
        <w:rPr>
          <w:rFonts w:cs="Times New Roman"/>
          <w:snapToGrid w:val="0"/>
          <w:sz w:val="24"/>
          <w:szCs w:val="24"/>
        </w:rPr>
        <w:t>; de zesde bazuin wordt dan uitgelegd als de opkomst van de Mohammedaanse macht (9:13-21)</w:t>
      </w:r>
      <w:r w:rsidRPr="00E510BA">
        <w:rPr>
          <w:rStyle w:val="Voetnootmarkering"/>
          <w:rFonts w:cs="Times New Roman"/>
          <w:snapToGrid w:val="0"/>
          <w:sz w:val="24"/>
          <w:szCs w:val="24"/>
        </w:rPr>
        <w:footnoteReference w:id="120"/>
      </w:r>
      <w:r w:rsidRPr="00E510BA">
        <w:rPr>
          <w:rFonts w:cs="Times New Roman"/>
          <w:snapToGrid w:val="0"/>
          <w:sz w:val="24"/>
          <w:szCs w:val="24"/>
        </w:rPr>
        <w:t>; de zevende bazuin(ll:15, e.v.) ziet op de</w:t>
      </w:r>
      <w:r w:rsidR="002A3B4C">
        <w:rPr>
          <w:rFonts w:cs="Times New Roman"/>
          <w:snapToGrid w:val="0"/>
          <w:sz w:val="24"/>
          <w:szCs w:val="24"/>
        </w:rPr>
        <w:t xml:space="preserve"> </w:t>
      </w:r>
      <w:r w:rsidRPr="00E510BA">
        <w:rPr>
          <w:rFonts w:cs="Times New Roman"/>
          <w:snapToGrid w:val="0"/>
          <w:sz w:val="24"/>
          <w:szCs w:val="24"/>
        </w:rPr>
        <w:t>,,oprichting van het rijk Gods en van Zijn Christus in den Hemel, na de voleinding der</w:t>
      </w:r>
      <w:r w:rsidR="002A3B4C">
        <w:rPr>
          <w:rFonts w:cs="Times New Roman"/>
          <w:snapToGrid w:val="0"/>
          <w:sz w:val="24"/>
          <w:szCs w:val="24"/>
        </w:rPr>
        <w:t xml:space="preserve"> </w:t>
      </w:r>
      <w:r w:rsidRPr="00E510BA">
        <w:rPr>
          <w:rFonts w:cs="Times New Roman"/>
          <w:snapToGrid w:val="0"/>
          <w:sz w:val="24"/>
          <w:szCs w:val="24"/>
        </w:rPr>
        <w:t>wereld"</w:t>
      </w:r>
      <w:r w:rsidR="002A3B4C">
        <w:rPr>
          <w:rFonts w:cs="Times New Roman"/>
          <w:snapToGrid w:val="0"/>
          <w:sz w:val="24"/>
          <w:szCs w:val="24"/>
        </w:rPr>
        <w:t>.</w:t>
      </w:r>
      <w:r w:rsidRPr="00E510BA">
        <w:rPr>
          <w:rStyle w:val="Voetnootmarkering"/>
          <w:rFonts w:cs="Times New Roman"/>
          <w:snapToGrid w:val="0"/>
          <w:sz w:val="24"/>
          <w:szCs w:val="24"/>
        </w:rPr>
        <w:footnoteReference w:id="121"/>
      </w:r>
    </w:p>
    <w:p w14:paraId="2038DF34" w14:textId="1B63ACF9"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3820E3">
        <w:rPr>
          <w:rFonts w:cs="Times New Roman"/>
          <w:snapToGrid w:val="0"/>
          <w:sz w:val="24"/>
          <w:szCs w:val="24"/>
        </w:rPr>
        <w:tab/>
      </w:r>
      <w:r w:rsidRPr="00E510BA">
        <w:rPr>
          <w:rFonts w:cs="Times New Roman"/>
          <w:snapToGrid w:val="0"/>
          <w:sz w:val="24"/>
          <w:szCs w:val="24"/>
        </w:rPr>
        <w:t xml:space="preserve">De zeven fiolen, die door zeven engelen uitgegoten worden over de wereld, worden gezien als plagen en straffen van God, waarbij de engelen zijn ,,werktuigen Gods, waardoor de Antichrist en zijn </w:t>
      </w:r>
      <w:proofErr w:type="spellStart"/>
      <w:r w:rsidRPr="00E510BA">
        <w:rPr>
          <w:rFonts w:cs="Times New Roman"/>
          <w:snapToGrid w:val="0"/>
          <w:sz w:val="24"/>
          <w:szCs w:val="24"/>
        </w:rPr>
        <w:t>geheele</w:t>
      </w:r>
      <w:proofErr w:type="spellEnd"/>
      <w:r w:rsidRPr="00E510BA">
        <w:rPr>
          <w:rFonts w:cs="Times New Roman"/>
          <w:snapToGrid w:val="0"/>
          <w:sz w:val="24"/>
          <w:szCs w:val="24"/>
        </w:rPr>
        <w:t xml:space="preserve"> heerschappij in verschillende tijden en met verscheidene trappen is geplaagd of gestraft"</w:t>
      </w:r>
      <w:r w:rsidRPr="00E510BA">
        <w:rPr>
          <w:rStyle w:val="Voetnootmarkering"/>
          <w:rFonts w:cs="Times New Roman"/>
          <w:snapToGrid w:val="0"/>
          <w:sz w:val="24"/>
          <w:szCs w:val="24"/>
        </w:rPr>
        <w:footnoteReference w:id="122"/>
      </w:r>
      <w:r w:rsidRPr="00E510BA">
        <w:rPr>
          <w:rFonts w:cs="Times New Roman"/>
          <w:snapToGrid w:val="0"/>
          <w:sz w:val="24"/>
          <w:szCs w:val="24"/>
        </w:rPr>
        <w:t>. Men toont zich onzeker over de wijze van verklaring ,,naar de letter of in geestelijke zin (...) omdat een deel daarvan nog niet is uitgestort, maar nog toekomende is"</w:t>
      </w:r>
      <w:r w:rsidRPr="00E510BA">
        <w:rPr>
          <w:rStyle w:val="Voetnootmarkering"/>
          <w:rFonts w:cs="Times New Roman"/>
          <w:snapToGrid w:val="0"/>
          <w:sz w:val="24"/>
          <w:szCs w:val="24"/>
        </w:rPr>
        <w:footnoteReference w:id="123"/>
      </w:r>
      <w:r w:rsidRPr="00E510BA">
        <w:rPr>
          <w:rFonts w:cs="Times New Roman"/>
          <w:snapToGrid w:val="0"/>
          <w:sz w:val="24"/>
          <w:szCs w:val="24"/>
        </w:rPr>
        <w:t>. Men schrijft dan de waarschijnlijkste betekenis neer.</w:t>
      </w:r>
    </w:p>
    <w:p w14:paraId="5C04EC1C" w14:textId="77777777" w:rsidR="0065161B"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3820E3">
        <w:rPr>
          <w:rFonts w:cs="Times New Roman"/>
          <w:snapToGrid w:val="0"/>
          <w:sz w:val="24"/>
          <w:szCs w:val="24"/>
        </w:rPr>
        <w:tab/>
      </w:r>
      <w:r w:rsidRPr="00E510BA">
        <w:rPr>
          <w:rFonts w:cs="Times New Roman"/>
          <w:snapToGrid w:val="0"/>
          <w:sz w:val="24"/>
          <w:szCs w:val="24"/>
        </w:rPr>
        <w:t xml:space="preserve">Bij de eerste fiool denkt men aan de voorlopers van de reformatie, door wie ,,het </w:t>
      </w:r>
      <w:proofErr w:type="spellStart"/>
      <w:r w:rsidRPr="00E510BA">
        <w:rPr>
          <w:rFonts w:cs="Times New Roman"/>
          <w:snapToGrid w:val="0"/>
          <w:sz w:val="24"/>
          <w:szCs w:val="24"/>
        </w:rPr>
        <w:t>antichristisch</w:t>
      </w:r>
      <w:proofErr w:type="spellEnd"/>
      <w:r w:rsidRPr="00E510BA">
        <w:rPr>
          <w:rFonts w:cs="Times New Roman"/>
          <w:snapToGrid w:val="0"/>
          <w:sz w:val="24"/>
          <w:szCs w:val="24"/>
        </w:rPr>
        <w:t xml:space="preserve"> rijk is begonnen afbreuk te lijden"</w:t>
      </w:r>
      <w:r w:rsidRPr="00E510BA">
        <w:rPr>
          <w:rStyle w:val="Voetnootmarkering"/>
          <w:rFonts w:cs="Times New Roman"/>
          <w:snapToGrid w:val="0"/>
          <w:sz w:val="24"/>
          <w:szCs w:val="24"/>
        </w:rPr>
        <w:footnoteReference w:id="124"/>
      </w:r>
      <w:r w:rsidRPr="00E510BA">
        <w:rPr>
          <w:rFonts w:cs="Times New Roman"/>
          <w:snapToGrid w:val="0"/>
          <w:sz w:val="24"/>
          <w:szCs w:val="24"/>
        </w:rPr>
        <w:t xml:space="preserve"> (16:2); bij de tweede fiool denkt men aan provinciën, koninkrijken en volken, die van Rome zijn afgevallen na het optreden van Luther</w:t>
      </w:r>
      <w:r w:rsidR="0065161B">
        <w:rPr>
          <w:rFonts w:cs="Times New Roman"/>
          <w:snapToGrid w:val="0"/>
          <w:sz w:val="24"/>
          <w:szCs w:val="24"/>
        </w:rPr>
        <w:t>.</w:t>
      </w:r>
      <w:r w:rsidR="0065161B">
        <w:rPr>
          <w:rFonts w:cs="Times New Roman"/>
          <w:snapToGrid w:val="0"/>
          <w:sz w:val="24"/>
          <w:szCs w:val="24"/>
        </w:rPr>
        <w:br/>
      </w:r>
      <w:r w:rsidRPr="00E510BA">
        <w:rPr>
          <w:rFonts w:cs="Times New Roman"/>
          <w:snapToGrid w:val="0"/>
          <w:sz w:val="24"/>
          <w:szCs w:val="24"/>
        </w:rPr>
        <w:t xml:space="preserve"> </w:t>
      </w:r>
    </w:p>
    <w:p w14:paraId="706A5260" w14:textId="77777777" w:rsidR="0065161B" w:rsidRDefault="0065161B">
      <w:pPr>
        <w:rPr>
          <w:rFonts w:cs="Times New Roman"/>
          <w:snapToGrid w:val="0"/>
          <w:sz w:val="24"/>
          <w:szCs w:val="24"/>
        </w:rPr>
      </w:pPr>
      <w:r>
        <w:rPr>
          <w:rFonts w:cs="Times New Roman"/>
          <w:snapToGrid w:val="0"/>
          <w:sz w:val="24"/>
          <w:szCs w:val="24"/>
        </w:rPr>
        <w:br w:type="page"/>
      </w:r>
    </w:p>
    <w:p w14:paraId="0BD18EB6" w14:textId="05A4B0C6" w:rsidR="00E81C4B" w:rsidRPr="00E510BA" w:rsidRDefault="0065161B" w:rsidP="00E510BA">
      <w:pPr>
        <w:pStyle w:val="Geenafstand"/>
        <w:rPr>
          <w:rFonts w:cs="Times New Roman"/>
          <w:snapToGrid w:val="0"/>
          <w:sz w:val="24"/>
          <w:szCs w:val="24"/>
        </w:rPr>
      </w:pPr>
      <w:r>
        <w:rPr>
          <w:rFonts w:cs="Times New Roman"/>
          <w:snapToGrid w:val="0"/>
          <w:sz w:val="24"/>
          <w:szCs w:val="24"/>
        </w:rPr>
        <w:lastRenderedPageBreak/>
        <w:t>“</w:t>
      </w:r>
      <w:r w:rsidR="00E81C4B" w:rsidRPr="00E510BA">
        <w:rPr>
          <w:rFonts w:cs="Times New Roman"/>
          <w:snapToGrid w:val="0"/>
          <w:sz w:val="24"/>
          <w:szCs w:val="24"/>
        </w:rPr>
        <w:t>Anderen</w:t>
      </w:r>
      <w:r w:rsidR="003820E3">
        <w:rPr>
          <w:rFonts w:cs="Times New Roman"/>
          <w:snapToGrid w:val="0"/>
          <w:sz w:val="24"/>
          <w:szCs w:val="24"/>
        </w:rPr>
        <w:t xml:space="preserve"> </w:t>
      </w:r>
      <w:r w:rsidR="00E81C4B" w:rsidRPr="00E510BA">
        <w:rPr>
          <w:rFonts w:cs="Times New Roman"/>
          <w:snapToGrid w:val="0"/>
          <w:sz w:val="24"/>
          <w:szCs w:val="24"/>
        </w:rPr>
        <w:t>verstaan hieronder de decreten en besluiten vooral van Trente"</w:t>
      </w:r>
      <w:r w:rsidR="00E81C4B" w:rsidRPr="00E510BA">
        <w:rPr>
          <w:rStyle w:val="Voetnootmarkering"/>
          <w:rFonts w:cs="Times New Roman"/>
          <w:snapToGrid w:val="0"/>
          <w:sz w:val="24"/>
          <w:szCs w:val="24"/>
        </w:rPr>
        <w:footnoteReference w:id="125"/>
      </w:r>
      <w:r w:rsidR="00E81C4B" w:rsidRPr="00E510BA">
        <w:rPr>
          <w:rFonts w:cs="Times New Roman"/>
          <w:snapToGrid w:val="0"/>
          <w:sz w:val="24"/>
          <w:szCs w:val="24"/>
        </w:rPr>
        <w:t xml:space="preserve"> (16:3); de derde fiool (16:4-7) wordt door enigen gezien als de vervalsing van Gods  Woord, de kracht der dwaling. Maar het wordt ,,door anderen wel zo geschikt" verklaard van geestelijke rechtbanken, verenigingen, vergaderingen, gezelschappen, scholen, die door de komst van de gereformeerde religie ,,in bloed veranderd" worden, d.w.z. uitgeroeid en verboden</w:t>
      </w:r>
      <w:r w:rsidR="00E81C4B" w:rsidRPr="00E510BA">
        <w:rPr>
          <w:rStyle w:val="Voetnootmarkering"/>
          <w:rFonts w:cs="Times New Roman"/>
          <w:snapToGrid w:val="0"/>
          <w:sz w:val="24"/>
          <w:szCs w:val="24"/>
        </w:rPr>
        <w:footnoteReference w:id="126"/>
      </w:r>
      <w:r w:rsidR="00E81C4B" w:rsidRPr="00E510BA">
        <w:rPr>
          <w:rFonts w:cs="Times New Roman"/>
          <w:snapToGrid w:val="0"/>
          <w:sz w:val="24"/>
          <w:szCs w:val="24"/>
        </w:rPr>
        <w:t xml:space="preserve">; de vierde fiool (16:8, 9) achten de Statenvertalers toekomend. Ze wordt door sommigen verklaard als hitte, hongersnood en onvruchtbaarheid; door anderen als het licht van het evangelie, waardoor er velen tot bekering zullen komen, zo dat ,,ook zelfs de Joden met </w:t>
      </w:r>
      <w:proofErr w:type="spellStart"/>
      <w:r w:rsidR="00E81C4B" w:rsidRPr="00E510BA">
        <w:rPr>
          <w:rFonts w:cs="Times New Roman"/>
          <w:snapToGrid w:val="0"/>
          <w:sz w:val="24"/>
          <w:szCs w:val="24"/>
        </w:rPr>
        <w:t>hoopen</w:t>
      </w:r>
      <w:proofErr w:type="spellEnd"/>
      <w:r w:rsidR="00E81C4B" w:rsidRPr="00E510BA">
        <w:rPr>
          <w:rFonts w:cs="Times New Roman"/>
          <w:snapToGrid w:val="0"/>
          <w:sz w:val="24"/>
          <w:szCs w:val="24"/>
        </w:rPr>
        <w:t xml:space="preserve"> Christus zullen aannemen", met een verwijzing naar Rom. 11:25 en 26</w:t>
      </w:r>
      <w:r w:rsidR="00E81C4B" w:rsidRPr="00E510BA">
        <w:rPr>
          <w:rStyle w:val="Voetnootmarkering"/>
          <w:rFonts w:cs="Times New Roman"/>
          <w:snapToGrid w:val="0"/>
          <w:sz w:val="24"/>
          <w:szCs w:val="24"/>
        </w:rPr>
        <w:footnoteReference w:id="127"/>
      </w:r>
      <w:r w:rsidR="00E81C4B" w:rsidRPr="00E510BA">
        <w:rPr>
          <w:rFonts w:cs="Times New Roman"/>
          <w:snapToGrid w:val="0"/>
          <w:sz w:val="24"/>
          <w:szCs w:val="24"/>
        </w:rPr>
        <w:t>; de vijfde fiool (16: 10, 1 1) acht men met veel uitleggers te komen over de stad Rome, waar de troon van de Antichrist wordt gedacht</w:t>
      </w:r>
      <w:r w:rsidR="00E81C4B" w:rsidRPr="00E510BA">
        <w:rPr>
          <w:rStyle w:val="Voetnootmarkering"/>
          <w:rFonts w:cs="Times New Roman"/>
          <w:snapToGrid w:val="0"/>
          <w:sz w:val="24"/>
          <w:szCs w:val="24"/>
        </w:rPr>
        <w:footnoteReference w:id="128"/>
      </w:r>
      <w:r w:rsidR="00E81C4B" w:rsidRPr="00E510BA">
        <w:rPr>
          <w:rFonts w:cs="Times New Roman"/>
          <w:snapToGrid w:val="0"/>
          <w:sz w:val="24"/>
          <w:szCs w:val="24"/>
        </w:rPr>
        <w:t>; de zesde fiool (16:12) zien sommigen betrekking hebben op de Turken en Perzen, die de</w:t>
      </w:r>
      <w:r w:rsidR="007546B5">
        <w:rPr>
          <w:rFonts w:cs="Times New Roman"/>
          <w:snapToGrid w:val="0"/>
          <w:sz w:val="24"/>
          <w:szCs w:val="24"/>
        </w:rPr>
        <w:t xml:space="preserve"> </w:t>
      </w:r>
      <w:r w:rsidR="00E81C4B" w:rsidRPr="00E510BA">
        <w:rPr>
          <w:rFonts w:cs="Times New Roman"/>
          <w:snapToGrid w:val="0"/>
          <w:sz w:val="24"/>
          <w:szCs w:val="24"/>
        </w:rPr>
        <w:t>stoel van de Antichrist zouden innemen. Anderen zien in de Eufraat de inkomsten van</w:t>
      </w:r>
      <w:r w:rsidR="007546B5">
        <w:rPr>
          <w:rFonts w:cs="Times New Roman"/>
          <w:snapToGrid w:val="0"/>
          <w:sz w:val="24"/>
          <w:szCs w:val="24"/>
        </w:rPr>
        <w:t xml:space="preserve"> </w:t>
      </w:r>
      <w:r w:rsidR="00E81C4B" w:rsidRPr="00E510BA">
        <w:rPr>
          <w:rFonts w:cs="Times New Roman"/>
          <w:snapToGrid w:val="0"/>
          <w:sz w:val="24"/>
          <w:szCs w:val="24"/>
        </w:rPr>
        <w:t>de Antichrist, die zullen opdrogen. De drie onreine geesten worden algemeen geacht</w:t>
      </w:r>
      <w:r w:rsidR="007546B5">
        <w:rPr>
          <w:rFonts w:cs="Times New Roman"/>
          <w:snapToGrid w:val="0"/>
          <w:sz w:val="24"/>
          <w:szCs w:val="24"/>
        </w:rPr>
        <w:t xml:space="preserve"> </w:t>
      </w:r>
      <w:r w:rsidR="00E81C4B" w:rsidRPr="00E510BA">
        <w:rPr>
          <w:rFonts w:cs="Times New Roman"/>
          <w:snapToGrid w:val="0"/>
          <w:sz w:val="24"/>
          <w:szCs w:val="24"/>
        </w:rPr>
        <w:t>zijn gezanten te zijn</w:t>
      </w:r>
      <w:r w:rsidR="00E81C4B" w:rsidRPr="00E510BA">
        <w:rPr>
          <w:rStyle w:val="Voetnootmarkering"/>
          <w:rFonts w:cs="Times New Roman"/>
          <w:snapToGrid w:val="0"/>
          <w:sz w:val="24"/>
          <w:szCs w:val="24"/>
        </w:rPr>
        <w:footnoteReference w:id="129"/>
      </w:r>
      <w:r w:rsidR="00E81C4B" w:rsidRPr="00E510BA">
        <w:rPr>
          <w:rFonts w:cs="Times New Roman"/>
          <w:snapToGrid w:val="0"/>
          <w:sz w:val="24"/>
          <w:szCs w:val="24"/>
        </w:rPr>
        <w:t>.; de zevende en laatste fiool(l6:17)brengt dan het einde van alles, ook van de macht van de satan</w:t>
      </w:r>
      <w:r w:rsidR="007546B5">
        <w:rPr>
          <w:rFonts w:cs="Times New Roman"/>
          <w:snapToGrid w:val="0"/>
          <w:sz w:val="24"/>
          <w:szCs w:val="24"/>
        </w:rPr>
        <w:t>.</w:t>
      </w:r>
      <w:r w:rsidR="00E81C4B" w:rsidRPr="00E510BA">
        <w:rPr>
          <w:rStyle w:val="Voetnootmarkering"/>
          <w:rFonts w:cs="Times New Roman"/>
          <w:snapToGrid w:val="0"/>
          <w:sz w:val="24"/>
          <w:szCs w:val="24"/>
        </w:rPr>
        <w:footnoteReference w:id="130"/>
      </w:r>
    </w:p>
    <w:p w14:paraId="015C8662" w14:textId="1A1E50D5"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245696">
        <w:rPr>
          <w:rFonts w:cs="Times New Roman"/>
          <w:snapToGrid w:val="0"/>
          <w:sz w:val="24"/>
          <w:szCs w:val="24"/>
        </w:rPr>
        <w:tab/>
      </w:r>
      <w:r w:rsidRPr="00E510BA">
        <w:rPr>
          <w:rFonts w:cs="Times New Roman"/>
          <w:snapToGrid w:val="0"/>
          <w:sz w:val="24"/>
          <w:szCs w:val="24"/>
        </w:rPr>
        <w:t>Tenslotte wil ik hier nog weergeven, hoe de Statenvertalers spreken over de duizend jaren uit Openbaringen 20 en over het gevoelen van de chiliasten, die zich op dit Schriftgedeelte vooral beroepen. Gelijk in de eerste kanttekening wordt hun gevoelen aangegeven met ,,</w:t>
      </w:r>
      <w:proofErr w:type="spellStart"/>
      <w:r w:rsidRPr="00E510BA">
        <w:rPr>
          <w:rFonts w:cs="Times New Roman"/>
          <w:snapToGrid w:val="0"/>
          <w:sz w:val="24"/>
          <w:szCs w:val="24"/>
        </w:rPr>
        <w:t>Eenigen</w:t>
      </w:r>
      <w:proofErr w:type="spellEnd"/>
      <w:r w:rsidRPr="00E510BA">
        <w:rPr>
          <w:rFonts w:cs="Times New Roman"/>
          <w:snapToGrid w:val="0"/>
          <w:sz w:val="24"/>
          <w:szCs w:val="24"/>
        </w:rPr>
        <w:t xml:space="preserve"> menen, dat hetgeen hier verhaald wordt, nog alles (sic!) moet geschieden!" De volgende argumenten worden dan aangedragen om hen te weerleggen</w:t>
      </w:r>
      <w:r w:rsidRPr="00E510BA">
        <w:rPr>
          <w:rStyle w:val="Voetnootmarkering"/>
          <w:rFonts w:cs="Times New Roman"/>
          <w:snapToGrid w:val="0"/>
          <w:sz w:val="24"/>
          <w:szCs w:val="24"/>
        </w:rPr>
        <w:footnoteReference w:id="131"/>
      </w:r>
      <w:r w:rsidRPr="00E510BA">
        <w:rPr>
          <w:rFonts w:cs="Times New Roman"/>
          <w:snapToGrid w:val="0"/>
          <w:sz w:val="24"/>
          <w:szCs w:val="24"/>
        </w:rPr>
        <w:t>:</w:t>
      </w:r>
    </w:p>
    <w:p w14:paraId="559BFBCC"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1. In het voorgaande hoofdstuk (19:19, 20) is aangewezen en uit 2 Thess. 2:8 bewezen, dat de Antichrist en zijn rijk niet eerder teniet gedaan worden dan bij Christus' komst ten oordeel.</w:t>
      </w:r>
    </w:p>
    <w:p w14:paraId="5C17A2AA"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2. Als de bekering van de Joden geschied is, volgens Rom. 11 en 2 Cor. 3:16, wordt nergens zulk een stand van de kerk beloofd die ,,zonder kruis, strijd en vervolging door de gehele wereld zou zijn". Verwezen wordt naar Openb. 19: 11. Vervolgens worden daarvoor verschillende bewijzen aangedragen.</w:t>
      </w:r>
    </w:p>
    <w:p w14:paraId="11C84C19"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3. Het strijdt tegen het artikel van de opstanding der doden in de belijdenis, als men geloofde, dat miljoenen martelaren zouden opstaan en of in de wereld blijven, of met Christus ten hemel varen.</w:t>
      </w:r>
    </w:p>
    <w:p w14:paraId="4C1C039E" w14:textId="180FB800"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245696">
        <w:rPr>
          <w:rFonts w:cs="Times New Roman"/>
          <w:snapToGrid w:val="0"/>
          <w:sz w:val="24"/>
          <w:szCs w:val="24"/>
        </w:rPr>
        <w:tab/>
      </w:r>
      <w:r w:rsidRPr="00E510BA">
        <w:rPr>
          <w:rFonts w:cs="Times New Roman"/>
          <w:snapToGrid w:val="0"/>
          <w:sz w:val="24"/>
          <w:szCs w:val="24"/>
        </w:rPr>
        <w:t>Men noemt vervolgens</w:t>
      </w:r>
      <w:r w:rsidRPr="00E510BA">
        <w:rPr>
          <w:rStyle w:val="Voetnootmarkering"/>
          <w:rFonts w:cs="Times New Roman"/>
          <w:snapToGrid w:val="0"/>
          <w:sz w:val="24"/>
          <w:szCs w:val="24"/>
        </w:rPr>
        <w:footnoteReference w:id="132"/>
      </w:r>
      <w:r w:rsidRPr="00E510BA">
        <w:rPr>
          <w:rFonts w:cs="Times New Roman"/>
          <w:snapToGrid w:val="0"/>
          <w:sz w:val="24"/>
          <w:szCs w:val="24"/>
        </w:rPr>
        <w:t xml:space="preserve"> verschillende mogelijkheden om de duizend jaren te plaatsen in de geschiedenis der kerk, waarbij men de eerste twee verwerpt:</w:t>
      </w:r>
    </w:p>
    <w:p w14:paraId="182FFC7D" w14:textId="77777777" w:rsidR="00245696" w:rsidRDefault="00E81C4B" w:rsidP="00E510BA">
      <w:pPr>
        <w:pStyle w:val="Geenafstand"/>
        <w:rPr>
          <w:rFonts w:cs="Times New Roman"/>
          <w:snapToGrid w:val="0"/>
          <w:sz w:val="24"/>
          <w:szCs w:val="24"/>
        </w:rPr>
      </w:pPr>
      <w:r w:rsidRPr="00E510BA">
        <w:rPr>
          <w:rFonts w:cs="Times New Roman"/>
          <w:snapToGrid w:val="0"/>
          <w:sz w:val="24"/>
          <w:szCs w:val="24"/>
        </w:rPr>
        <w:t xml:space="preserve">a. Sommigen zien het als de hele tijd tussen de eerste en tweede komst van Christus; het </w:t>
      </w:r>
    </w:p>
    <w:p w14:paraId="0E02CF83" w14:textId="77777777" w:rsidR="00245696" w:rsidRDefault="00245696">
      <w:pPr>
        <w:rPr>
          <w:rFonts w:cs="Times New Roman"/>
          <w:snapToGrid w:val="0"/>
          <w:sz w:val="24"/>
          <w:szCs w:val="24"/>
        </w:rPr>
      </w:pPr>
      <w:r>
        <w:rPr>
          <w:rFonts w:cs="Times New Roman"/>
          <w:snapToGrid w:val="0"/>
          <w:sz w:val="24"/>
          <w:szCs w:val="24"/>
        </w:rPr>
        <w:br w:type="page"/>
      </w:r>
    </w:p>
    <w:p w14:paraId="69C3A880" w14:textId="03F5F69E"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lastRenderedPageBreak/>
        <w:t>getal duizend is dan ,,een zeker voor een onzeker getal", dus symbolisch bedoeld. Dit verwerpt men, omdat de satan ontbonden zal worden voor de komst van Christus.</w:t>
      </w:r>
    </w:p>
    <w:p w14:paraId="12242A1E"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b. Sommigen eindigen daarom de duizend jaren voor de komst van de Antichrist. Dit verwerpt men ook, omdat de Antichrist er volgens de H. Schrift is tijdens de duizend jaren.</w:t>
      </w:r>
    </w:p>
    <w:p w14:paraId="10707ECB"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c. Anderen beginnen omstreeks het jaar 70 na Christus, na de verwoesting van Jeruzalem en eindigen met de regering van paus Gregorius VII, omstreeks 1070.</w:t>
      </w:r>
    </w:p>
    <w:p w14:paraId="46BCE692"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d. Weer anderen beginnen te rekenen ten tijde van Constantijn en eindigen omstreeks het jaar 1300, </w:t>
      </w:r>
      <w:proofErr w:type="spellStart"/>
      <w:r w:rsidRPr="00E510BA">
        <w:rPr>
          <w:rFonts w:cs="Times New Roman"/>
          <w:snapToGrid w:val="0"/>
          <w:sz w:val="24"/>
          <w:szCs w:val="24"/>
        </w:rPr>
        <w:t>t.t.v</w:t>
      </w:r>
      <w:proofErr w:type="spellEnd"/>
      <w:r w:rsidRPr="00E510BA">
        <w:rPr>
          <w:rFonts w:cs="Times New Roman"/>
          <w:snapToGrid w:val="0"/>
          <w:sz w:val="24"/>
          <w:szCs w:val="24"/>
        </w:rPr>
        <w:t>. paus Bonifatius VIII.</w:t>
      </w:r>
    </w:p>
    <w:p w14:paraId="57E64B0D" w14:textId="77777777" w:rsidR="00E81C4B" w:rsidRPr="00E510BA" w:rsidRDefault="00E81C4B" w:rsidP="00E510BA">
      <w:pPr>
        <w:pStyle w:val="Geenafstand"/>
        <w:rPr>
          <w:rFonts w:cs="Times New Roman"/>
          <w:snapToGrid w:val="0"/>
          <w:sz w:val="24"/>
          <w:szCs w:val="24"/>
        </w:rPr>
      </w:pPr>
    </w:p>
    <w:p w14:paraId="38DA0DA9"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De voornaamste conclusies uit bovenstaand overzicht zijn:</w:t>
      </w:r>
    </w:p>
    <w:p w14:paraId="204AE15E" w14:textId="3A502D64"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EB158B">
        <w:rPr>
          <w:rFonts w:cs="Times New Roman"/>
          <w:snapToGrid w:val="0"/>
          <w:sz w:val="24"/>
          <w:szCs w:val="24"/>
        </w:rPr>
        <w:tab/>
      </w:r>
      <w:r w:rsidRPr="00E510BA">
        <w:rPr>
          <w:rFonts w:cs="Times New Roman"/>
          <w:snapToGrid w:val="0"/>
          <w:sz w:val="24"/>
          <w:szCs w:val="24"/>
        </w:rPr>
        <w:t xml:space="preserve">In de eerste plaats worden de Oudtestamentische profetieën in de meeste gevallen eerst letterlijk (door de kanttekenaren genoemd ,,lichamelijk") verklaard, als ziende op de nabije toekomst voor het volk: de terugkeer uit ballingschap. Zelden blijft men daarbij echter staan. Soms toont men er oog voor te hebben, dat er ook in de Nieuwtestamentische tijd voor de Joden beloften liggen en verwacht men hun bekering ,,met hopen",  </w:t>
      </w:r>
      <w:proofErr w:type="spellStart"/>
      <w:r w:rsidRPr="00E510BA">
        <w:rPr>
          <w:rFonts w:cs="Times New Roman"/>
          <w:snapToGrid w:val="0"/>
          <w:sz w:val="24"/>
          <w:szCs w:val="24"/>
        </w:rPr>
        <w:t>of,,in</w:t>
      </w:r>
      <w:proofErr w:type="spellEnd"/>
      <w:r w:rsidRPr="00E510BA">
        <w:rPr>
          <w:rFonts w:cs="Times New Roman"/>
          <w:snapToGrid w:val="0"/>
          <w:sz w:val="24"/>
          <w:szCs w:val="24"/>
        </w:rPr>
        <w:t xml:space="preserve"> menigte". Maar nagenoeg altijd betrekt men de beloften - naar analogie van evangelisten en apostelen - op de gehele Nieuwtestamentische kerk, zowel uit Joden als heidenen. Het is daarom niet juist, dat K. Dijk van de kanttekenaren opmerkt:</w:t>
      </w:r>
    </w:p>
    <w:p w14:paraId="73B485DF"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,,Alles wat van de Joden gezegd wordt en van Sion verstaan zij geestelijk en passen zij toe op de kerk van Jezus Christus"</w:t>
      </w:r>
      <w:r w:rsidRPr="00E510BA">
        <w:rPr>
          <w:rStyle w:val="Voetnootmarkering"/>
          <w:rFonts w:cs="Times New Roman"/>
          <w:snapToGrid w:val="0"/>
          <w:sz w:val="24"/>
          <w:szCs w:val="24"/>
        </w:rPr>
        <w:footnoteReference w:id="133"/>
      </w:r>
      <w:r w:rsidRPr="00E510BA">
        <w:rPr>
          <w:rFonts w:cs="Times New Roman"/>
          <w:snapToGrid w:val="0"/>
          <w:sz w:val="24"/>
          <w:szCs w:val="24"/>
        </w:rPr>
        <w:t>.</w:t>
      </w:r>
    </w:p>
    <w:p w14:paraId="6F80BB16"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Wel moet er dan onmiddellijk bij gezegd worden, dat de toekomst die men voor de Joden ziet een geestelijke toekomst in de kerk is!</w:t>
      </w:r>
    </w:p>
    <w:p w14:paraId="38963D98" w14:textId="30EA3709"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EB158B">
        <w:rPr>
          <w:rFonts w:cs="Times New Roman"/>
          <w:snapToGrid w:val="0"/>
          <w:sz w:val="24"/>
          <w:szCs w:val="24"/>
        </w:rPr>
        <w:tab/>
      </w:r>
      <w:r w:rsidRPr="00E510BA">
        <w:rPr>
          <w:rFonts w:cs="Times New Roman"/>
          <w:snapToGrid w:val="0"/>
          <w:sz w:val="24"/>
          <w:szCs w:val="24"/>
        </w:rPr>
        <w:t>Vervolgens is het opvallend, dat de kanttekenaren herhaaldelijk meerdere opvattingen naast elkaar zetten. Men hecht er grote waarde aan ,, Schrift-met-Schrift-vergelijken" en het Oude Testament te lezen bij het licht van het Nieuwe. Maar daarbij wil men binnen die grenzen de vrijheid van exegese ongemoeid laten.</w:t>
      </w:r>
    </w:p>
    <w:p w14:paraId="76C5BAC5"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Tenslotte is het opmerkelijk, dat de duizend jaren van Openbaringen 20 door hen historisch geduid worden, waarbij hun voorkeur duidelijk uitgaat naar een letterlijk nemen van het getal duizend. Wel verwerpt men een geheel toekomstig vrederijk, maar toch laat men ruimte voor het geloof in een verwachte bloeitijd voor de kerk onder de vierde fiool.</w:t>
      </w:r>
    </w:p>
    <w:p w14:paraId="1A9B0D82" w14:textId="244E28B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EB158B">
        <w:rPr>
          <w:rFonts w:cs="Times New Roman"/>
          <w:snapToGrid w:val="0"/>
          <w:sz w:val="24"/>
          <w:szCs w:val="24"/>
        </w:rPr>
        <w:tab/>
      </w:r>
      <w:r w:rsidRPr="00E510BA">
        <w:rPr>
          <w:rFonts w:cs="Times New Roman"/>
          <w:snapToGrid w:val="0"/>
          <w:sz w:val="24"/>
          <w:szCs w:val="24"/>
        </w:rPr>
        <w:t>Het zal verhelderend zijn de gevoelens van de mannen van de Nadere Reformatie eerst naast de hierboven weergegeven opvattingen te leggen (wat tot op heden in de meeste gevallen verzuimd werd), en vervolgens naast die der chiliasten. Dan zal blijken, dat zij dichter staan bij de Statenvertalers dan bij de chiliasten.</w:t>
      </w:r>
    </w:p>
    <w:p w14:paraId="4961E41B" w14:textId="77777777" w:rsidR="00E81C4B" w:rsidRPr="00E510BA" w:rsidRDefault="00E81C4B" w:rsidP="00E510BA">
      <w:pPr>
        <w:pStyle w:val="Geenafstand"/>
        <w:rPr>
          <w:rFonts w:cs="Times New Roman"/>
          <w:snapToGrid w:val="0"/>
          <w:sz w:val="24"/>
          <w:szCs w:val="24"/>
        </w:rPr>
      </w:pPr>
    </w:p>
    <w:p w14:paraId="4B78BC45" w14:textId="77777777" w:rsidR="00E81C4B" w:rsidRPr="00E510BA" w:rsidRDefault="00E81C4B" w:rsidP="00E510BA">
      <w:pPr>
        <w:pStyle w:val="Geenafstand"/>
        <w:rPr>
          <w:rFonts w:cs="Times New Roman"/>
          <w:i/>
          <w:iCs/>
          <w:snapToGrid w:val="0"/>
          <w:sz w:val="24"/>
          <w:szCs w:val="24"/>
        </w:rPr>
      </w:pPr>
      <w:r w:rsidRPr="00E510BA">
        <w:rPr>
          <w:rFonts w:cs="Times New Roman"/>
          <w:i/>
          <w:iCs/>
          <w:snapToGrid w:val="0"/>
          <w:sz w:val="24"/>
          <w:szCs w:val="24"/>
        </w:rPr>
        <w:t>2. Verwoord door vooraanstaande theologen</w:t>
      </w:r>
    </w:p>
    <w:p w14:paraId="7E57A4BA" w14:textId="77777777" w:rsidR="00EB158B" w:rsidRDefault="00E81C4B" w:rsidP="00E510BA">
      <w:pPr>
        <w:pStyle w:val="Geenafstand"/>
        <w:rPr>
          <w:rFonts w:cs="Times New Roman"/>
          <w:snapToGrid w:val="0"/>
          <w:sz w:val="24"/>
          <w:szCs w:val="24"/>
        </w:rPr>
      </w:pPr>
      <w:r w:rsidRPr="00E510BA">
        <w:rPr>
          <w:rFonts w:cs="Times New Roman"/>
          <w:snapToGrid w:val="0"/>
          <w:sz w:val="24"/>
          <w:szCs w:val="24"/>
        </w:rPr>
        <w:t>Hoewel er in de eerste eeuwen van het Christendom sterke chiliastische stromingen binnen de kerk waren (</w:t>
      </w:r>
      <w:proofErr w:type="spellStart"/>
      <w:r w:rsidRPr="00E510BA">
        <w:rPr>
          <w:rFonts w:cs="Times New Roman"/>
          <w:snapToGrid w:val="0"/>
          <w:sz w:val="24"/>
          <w:szCs w:val="24"/>
        </w:rPr>
        <w:t>Cerinthus</w:t>
      </w:r>
      <w:proofErr w:type="spellEnd"/>
      <w:r w:rsidRPr="00E510BA">
        <w:rPr>
          <w:rFonts w:cs="Times New Roman"/>
          <w:snapToGrid w:val="0"/>
          <w:sz w:val="24"/>
          <w:szCs w:val="24"/>
        </w:rPr>
        <w:t xml:space="preserve">, </w:t>
      </w:r>
      <w:proofErr w:type="spellStart"/>
      <w:r w:rsidRPr="00E510BA">
        <w:rPr>
          <w:rFonts w:cs="Times New Roman"/>
          <w:snapToGrid w:val="0"/>
          <w:sz w:val="24"/>
          <w:szCs w:val="24"/>
        </w:rPr>
        <w:t>Papias</w:t>
      </w:r>
      <w:proofErr w:type="spellEnd"/>
      <w:r w:rsidRPr="00E510BA">
        <w:rPr>
          <w:rFonts w:cs="Times New Roman"/>
          <w:snapToGrid w:val="0"/>
          <w:sz w:val="24"/>
          <w:szCs w:val="24"/>
        </w:rPr>
        <w:t xml:space="preserve">, Justinus </w:t>
      </w:r>
      <w:proofErr w:type="spellStart"/>
      <w:r w:rsidRPr="00E510BA">
        <w:rPr>
          <w:rFonts w:cs="Times New Roman"/>
          <w:snapToGrid w:val="0"/>
          <w:sz w:val="24"/>
          <w:szCs w:val="24"/>
        </w:rPr>
        <w:t>Martyr</w:t>
      </w:r>
      <w:proofErr w:type="spellEnd"/>
      <w:r w:rsidRPr="00E510BA">
        <w:rPr>
          <w:rFonts w:cs="Times New Roman"/>
          <w:snapToGrid w:val="0"/>
          <w:sz w:val="24"/>
          <w:szCs w:val="24"/>
        </w:rPr>
        <w:t xml:space="preserve">, </w:t>
      </w:r>
      <w:proofErr w:type="spellStart"/>
      <w:r w:rsidRPr="00E510BA">
        <w:rPr>
          <w:rFonts w:cs="Times New Roman"/>
          <w:snapToGrid w:val="0"/>
          <w:sz w:val="24"/>
          <w:szCs w:val="24"/>
        </w:rPr>
        <w:t>Irenaeus</w:t>
      </w:r>
      <w:proofErr w:type="spellEnd"/>
      <w:r w:rsidRPr="00E510BA">
        <w:rPr>
          <w:rFonts w:cs="Times New Roman"/>
          <w:snapToGrid w:val="0"/>
          <w:sz w:val="24"/>
          <w:szCs w:val="24"/>
        </w:rPr>
        <w:t xml:space="preserve"> en later vooral ook binnen het </w:t>
      </w:r>
      <w:proofErr w:type="spellStart"/>
      <w:r w:rsidRPr="00E510BA">
        <w:rPr>
          <w:rFonts w:cs="Times New Roman"/>
          <w:snapToGrid w:val="0"/>
          <w:sz w:val="24"/>
          <w:szCs w:val="24"/>
        </w:rPr>
        <w:t>Montanisme</w:t>
      </w:r>
      <w:proofErr w:type="spellEnd"/>
      <w:r w:rsidRPr="00E510BA">
        <w:rPr>
          <w:rFonts w:cs="Times New Roman"/>
          <w:snapToGrid w:val="0"/>
          <w:sz w:val="24"/>
          <w:szCs w:val="24"/>
        </w:rPr>
        <w:t xml:space="preserve">), zijn die door de invloed van Augustinus aan banden gelegd en </w:t>
      </w:r>
    </w:p>
    <w:p w14:paraId="4CF8A4FD" w14:textId="77777777" w:rsidR="00EB158B" w:rsidRDefault="00EB158B">
      <w:pPr>
        <w:rPr>
          <w:rFonts w:cs="Times New Roman"/>
          <w:snapToGrid w:val="0"/>
          <w:sz w:val="24"/>
          <w:szCs w:val="24"/>
        </w:rPr>
      </w:pPr>
      <w:r>
        <w:rPr>
          <w:rFonts w:cs="Times New Roman"/>
          <w:snapToGrid w:val="0"/>
          <w:sz w:val="24"/>
          <w:szCs w:val="24"/>
        </w:rPr>
        <w:br w:type="page"/>
      </w:r>
    </w:p>
    <w:p w14:paraId="71DB8273" w14:textId="678EEAA6"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lastRenderedPageBreak/>
        <w:t>heeft de kerk zich voortaan tegen deze opvattingen gekeerd. Augustinus leerde, dat de duizend jaren niet letterlijk moeten worden opgevat, en dat de in Openb. 20 bedoelde tijd niets anders is, dan de tijd waarin men leefde</w:t>
      </w:r>
      <w:r w:rsidRPr="00E510BA">
        <w:rPr>
          <w:rStyle w:val="Voetnootmarkering"/>
          <w:rFonts w:cs="Times New Roman"/>
          <w:snapToGrid w:val="0"/>
          <w:sz w:val="24"/>
          <w:szCs w:val="24"/>
        </w:rPr>
        <w:footnoteReference w:id="134"/>
      </w:r>
      <w:r w:rsidRPr="00E510BA">
        <w:rPr>
          <w:rFonts w:cs="Times New Roman"/>
          <w:snapToGrid w:val="0"/>
          <w:sz w:val="24"/>
          <w:szCs w:val="24"/>
        </w:rPr>
        <w:t>. Zo hebben ook de Hervormers geleerd en zich gekeerd tegen het chiliasme in hun dagen</w:t>
      </w:r>
      <w:r w:rsidR="006D6279">
        <w:rPr>
          <w:rFonts w:cs="Times New Roman"/>
          <w:snapToGrid w:val="0"/>
          <w:sz w:val="24"/>
          <w:szCs w:val="24"/>
        </w:rPr>
        <w:t>.</w:t>
      </w:r>
      <w:r w:rsidRPr="00E510BA">
        <w:rPr>
          <w:rStyle w:val="Voetnootmarkering"/>
          <w:rFonts w:cs="Times New Roman"/>
          <w:snapToGrid w:val="0"/>
          <w:sz w:val="24"/>
          <w:szCs w:val="24"/>
        </w:rPr>
        <w:footnoteReference w:id="135"/>
      </w:r>
      <w:r w:rsidRPr="00E510BA">
        <w:rPr>
          <w:rFonts w:cs="Times New Roman"/>
          <w:snapToGrid w:val="0"/>
          <w:sz w:val="24"/>
          <w:szCs w:val="24"/>
        </w:rPr>
        <w:t xml:space="preserve"> Calvijn keerde zich vooral ook tegen de beperkingen die de chiliasten door hun tijdrekeningen oplegden aan de heerlijke erfenis, die de kerk voor eeuwig is beloofd</w:t>
      </w:r>
      <w:r w:rsidR="006D6279">
        <w:rPr>
          <w:rFonts w:cs="Times New Roman"/>
          <w:snapToGrid w:val="0"/>
          <w:sz w:val="24"/>
          <w:szCs w:val="24"/>
        </w:rPr>
        <w:t>.</w:t>
      </w:r>
      <w:r w:rsidRPr="00E510BA">
        <w:rPr>
          <w:rStyle w:val="Voetnootmarkering"/>
          <w:rFonts w:cs="Times New Roman"/>
          <w:snapToGrid w:val="0"/>
          <w:sz w:val="24"/>
          <w:szCs w:val="24"/>
        </w:rPr>
        <w:footnoteReference w:id="136"/>
      </w:r>
    </w:p>
    <w:p w14:paraId="0D285863" w14:textId="21A3D546"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6D6279">
        <w:rPr>
          <w:rFonts w:cs="Times New Roman"/>
          <w:snapToGrid w:val="0"/>
          <w:sz w:val="24"/>
          <w:szCs w:val="24"/>
        </w:rPr>
        <w:tab/>
      </w:r>
      <w:r w:rsidRPr="00E510BA">
        <w:rPr>
          <w:rFonts w:cs="Times New Roman"/>
          <w:snapToGrid w:val="0"/>
          <w:sz w:val="24"/>
          <w:szCs w:val="24"/>
        </w:rPr>
        <w:t>In dit spoor gingen ook de meeste theologen van onze vaderlandse gereformeerde kerk. Er heerste in de zeventiende eeuw, na de synode van Dordrecht (1618-1619) een grote eenstemmigheid betreffende de leer in het algemeen. De drie ,,formulieren van enigheid" waren als belijdenisgeschriften aanvaard. Reeds is opgemerkt, dat die voor een chiliastische interpretatie geen ruimte bieden. Dat wil echter niet zeggen, dat nu ook ieder eenzelfde toekomstverwachting koesterde. Voor zover de vrijheid van exegese dat toeliet, en het binnen het raam van de belijdenis geoorloofd was, zien we vooral in de tweede helft van de zeventiende eeuw op dit terrein een variatie optreden, ook onder hen, die onverdacht gereformeerd waren</w:t>
      </w:r>
      <w:r w:rsidR="003073E6">
        <w:rPr>
          <w:rFonts w:cs="Times New Roman"/>
          <w:snapToGrid w:val="0"/>
          <w:sz w:val="24"/>
          <w:szCs w:val="24"/>
        </w:rPr>
        <w:t>.</w:t>
      </w:r>
      <w:r w:rsidRPr="00E510BA">
        <w:rPr>
          <w:rStyle w:val="Voetnootmarkering"/>
          <w:rFonts w:cs="Times New Roman"/>
          <w:snapToGrid w:val="0"/>
          <w:sz w:val="24"/>
          <w:szCs w:val="24"/>
        </w:rPr>
        <w:footnoteReference w:id="137"/>
      </w:r>
    </w:p>
    <w:p w14:paraId="5FD382F0" w14:textId="357F7D5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6D6279">
        <w:rPr>
          <w:rFonts w:cs="Times New Roman"/>
          <w:snapToGrid w:val="0"/>
          <w:sz w:val="24"/>
          <w:szCs w:val="24"/>
        </w:rPr>
        <w:tab/>
      </w:r>
      <w:r w:rsidRPr="00E510BA">
        <w:rPr>
          <w:rFonts w:cs="Times New Roman"/>
          <w:snapToGrid w:val="0"/>
          <w:sz w:val="24"/>
          <w:szCs w:val="24"/>
        </w:rPr>
        <w:t xml:space="preserve">Franciscus </w:t>
      </w:r>
      <w:proofErr w:type="spellStart"/>
      <w:r w:rsidRPr="00E510BA">
        <w:rPr>
          <w:rFonts w:cs="Times New Roman"/>
          <w:snapToGrid w:val="0"/>
          <w:sz w:val="24"/>
          <w:szCs w:val="24"/>
        </w:rPr>
        <w:t>Junius</w:t>
      </w:r>
      <w:proofErr w:type="spellEnd"/>
      <w:r w:rsidRPr="00E510BA">
        <w:rPr>
          <w:rFonts w:cs="Times New Roman"/>
          <w:snapToGrid w:val="0"/>
          <w:sz w:val="24"/>
          <w:szCs w:val="24"/>
        </w:rPr>
        <w:t>, vooraanstaand theoloog en hoogleraar in Leiden omstreeks 1600 toont t.a.v. zijn verwachting omtrent het Joodse volk de opvattingen te zijn toegedaan, die ook in de Statenvertaling zijn verwoord. Hij schrijft:</w:t>
      </w:r>
    </w:p>
    <w:p w14:paraId="50531B23" w14:textId="33F249D0" w:rsidR="00E81C4B" w:rsidRPr="00E510BA" w:rsidRDefault="00E81C4B" w:rsidP="006D6279">
      <w:pPr>
        <w:pStyle w:val="Geenafstand"/>
        <w:ind w:left="1134" w:hanging="1134"/>
        <w:rPr>
          <w:rFonts w:cs="Times New Roman"/>
          <w:snapToGrid w:val="0"/>
          <w:sz w:val="24"/>
          <w:szCs w:val="24"/>
        </w:rPr>
      </w:pPr>
      <w:r w:rsidRPr="00E510BA">
        <w:rPr>
          <w:rFonts w:cs="Times New Roman"/>
          <w:snapToGrid w:val="0"/>
          <w:sz w:val="24"/>
          <w:szCs w:val="24"/>
        </w:rPr>
        <w:t xml:space="preserve">   </w:t>
      </w:r>
      <w:r w:rsidR="006D6279">
        <w:rPr>
          <w:rFonts w:cs="Times New Roman"/>
          <w:snapToGrid w:val="0"/>
          <w:sz w:val="24"/>
          <w:szCs w:val="24"/>
        </w:rPr>
        <w:tab/>
      </w:r>
      <w:r w:rsidRPr="00E510BA">
        <w:rPr>
          <w:rFonts w:cs="Times New Roman"/>
          <w:snapToGrid w:val="0"/>
          <w:sz w:val="24"/>
          <w:szCs w:val="24"/>
        </w:rPr>
        <w:t xml:space="preserve">,,Men moet de Joden onder de Christenen dulden: eerst omdat ze onwetende en blinde mensen zijn, en dat niemand alleen uit oorzaak van religie van de aardbodem mag uitgeroeid worden, dewijl het geloof een gave Gods is; en zij daarenboven onze broeders zijn van nature. Ten andere: ofschoon het lichaam van de Joden in 't algemeen van God zij verworpen, </w:t>
      </w:r>
      <w:proofErr w:type="spellStart"/>
      <w:r w:rsidRPr="00E510BA">
        <w:rPr>
          <w:rFonts w:cs="Times New Roman"/>
          <w:snapToGrid w:val="0"/>
          <w:sz w:val="24"/>
          <w:szCs w:val="24"/>
        </w:rPr>
        <w:t>nogtans</w:t>
      </w:r>
      <w:proofErr w:type="spellEnd"/>
      <w:r w:rsidRPr="00E510BA">
        <w:rPr>
          <w:rFonts w:cs="Times New Roman"/>
          <w:snapToGrid w:val="0"/>
          <w:sz w:val="24"/>
          <w:szCs w:val="24"/>
        </w:rPr>
        <w:t xml:space="preserve"> mogen wij daaruit niet besluiten, dat men al de bijzondere leden der Joodse natie onder de christenen niet zou mogen dulden; want de kerk moet uit beide verzameld worden"</w:t>
      </w:r>
      <w:r w:rsidR="00B80A45">
        <w:rPr>
          <w:rFonts w:cs="Times New Roman"/>
          <w:snapToGrid w:val="0"/>
          <w:sz w:val="24"/>
          <w:szCs w:val="24"/>
        </w:rPr>
        <w:t>.</w:t>
      </w:r>
      <w:r w:rsidRPr="00E510BA">
        <w:rPr>
          <w:rStyle w:val="Voetnootmarkering"/>
          <w:rFonts w:cs="Times New Roman"/>
          <w:snapToGrid w:val="0"/>
          <w:sz w:val="24"/>
          <w:szCs w:val="24"/>
        </w:rPr>
        <w:footnoteReference w:id="138"/>
      </w:r>
    </w:p>
    <w:p w14:paraId="1FB3E8BA" w14:textId="77777777" w:rsidR="00B80A45" w:rsidRDefault="00E81C4B" w:rsidP="00E510BA">
      <w:pPr>
        <w:pStyle w:val="Geenafstand"/>
        <w:rPr>
          <w:rFonts w:cs="Times New Roman"/>
          <w:snapToGrid w:val="0"/>
          <w:sz w:val="24"/>
          <w:szCs w:val="24"/>
        </w:rPr>
      </w:pPr>
      <w:r w:rsidRPr="00E510BA">
        <w:rPr>
          <w:rFonts w:cs="Times New Roman"/>
          <w:snapToGrid w:val="0"/>
          <w:sz w:val="24"/>
          <w:szCs w:val="24"/>
        </w:rPr>
        <w:t xml:space="preserve">Wat zijn gedachten over het duizendjarig rijk betreft, volgde </w:t>
      </w:r>
      <w:proofErr w:type="spellStart"/>
      <w:r w:rsidRPr="00E510BA">
        <w:rPr>
          <w:rFonts w:cs="Times New Roman"/>
          <w:snapToGrid w:val="0"/>
          <w:sz w:val="24"/>
          <w:szCs w:val="24"/>
        </w:rPr>
        <w:t>Junius</w:t>
      </w:r>
      <w:proofErr w:type="spellEnd"/>
      <w:r w:rsidRPr="00E510BA">
        <w:rPr>
          <w:rFonts w:cs="Times New Roman"/>
          <w:snapToGrid w:val="0"/>
          <w:sz w:val="24"/>
          <w:szCs w:val="24"/>
        </w:rPr>
        <w:t xml:space="preserve"> Bullinger en </w:t>
      </w:r>
      <w:proofErr w:type="spellStart"/>
      <w:r w:rsidRPr="00E510BA">
        <w:rPr>
          <w:rFonts w:cs="Times New Roman"/>
          <w:snapToGrid w:val="0"/>
          <w:sz w:val="24"/>
          <w:szCs w:val="24"/>
        </w:rPr>
        <w:t>Bibliander</w:t>
      </w:r>
      <w:proofErr w:type="spellEnd"/>
      <w:r w:rsidRPr="00E510BA">
        <w:rPr>
          <w:rFonts w:cs="Times New Roman"/>
          <w:snapToGrid w:val="0"/>
          <w:sz w:val="24"/>
          <w:szCs w:val="24"/>
        </w:rPr>
        <w:t xml:space="preserve">, die in de zeven zegelen de hele wereldgeschiedenis zagen opgesloten liggen. </w:t>
      </w:r>
    </w:p>
    <w:p w14:paraId="4E971C7A" w14:textId="77777777" w:rsidR="00B80A45" w:rsidRDefault="00B80A45">
      <w:pPr>
        <w:rPr>
          <w:rFonts w:cs="Times New Roman"/>
          <w:snapToGrid w:val="0"/>
          <w:sz w:val="24"/>
          <w:szCs w:val="24"/>
        </w:rPr>
      </w:pPr>
      <w:r>
        <w:rPr>
          <w:rFonts w:cs="Times New Roman"/>
          <w:snapToGrid w:val="0"/>
          <w:sz w:val="24"/>
          <w:szCs w:val="24"/>
        </w:rPr>
        <w:br w:type="page"/>
      </w:r>
    </w:p>
    <w:p w14:paraId="1F44E169" w14:textId="4E6C9ED7" w:rsidR="00E81C4B" w:rsidRPr="00E510BA" w:rsidRDefault="00E81C4B" w:rsidP="00E510BA">
      <w:pPr>
        <w:pStyle w:val="Geenafstand"/>
        <w:rPr>
          <w:rFonts w:cs="Times New Roman"/>
          <w:sz w:val="24"/>
          <w:szCs w:val="24"/>
        </w:rPr>
      </w:pPr>
      <w:r w:rsidRPr="00E510BA">
        <w:rPr>
          <w:rFonts w:cs="Times New Roman"/>
          <w:sz w:val="24"/>
          <w:szCs w:val="24"/>
        </w:rPr>
        <w:lastRenderedPageBreak/>
        <w:t>Het duizendjarig rijk achtte hij ten einde te zijn met Gregorius VII</w:t>
      </w:r>
      <w:r w:rsidR="00A153AD">
        <w:rPr>
          <w:rFonts w:cs="Times New Roman"/>
          <w:sz w:val="24"/>
          <w:szCs w:val="24"/>
        </w:rPr>
        <w:t>.</w:t>
      </w:r>
      <w:r w:rsidRPr="00E510BA">
        <w:rPr>
          <w:rStyle w:val="Voetnootmarkering"/>
          <w:rFonts w:cs="Times New Roman"/>
          <w:sz w:val="24"/>
          <w:szCs w:val="24"/>
        </w:rPr>
        <w:footnoteReference w:id="139"/>
      </w:r>
    </w:p>
    <w:p w14:paraId="30884EDD" w14:textId="77777777" w:rsidR="00E81C4B" w:rsidRPr="00E510BA" w:rsidRDefault="00E81C4B" w:rsidP="00A153AD">
      <w:pPr>
        <w:pStyle w:val="Geenafstand"/>
        <w:ind w:firstLine="708"/>
        <w:rPr>
          <w:rFonts w:cs="Times New Roman"/>
          <w:sz w:val="24"/>
          <w:szCs w:val="24"/>
        </w:rPr>
      </w:pPr>
      <w:r w:rsidRPr="00E510BA">
        <w:rPr>
          <w:rFonts w:cs="Times New Roman"/>
          <w:sz w:val="24"/>
          <w:szCs w:val="24"/>
        </w:rPr>
        <w:t>De houding van de kerk tegenover de Joden was in de zeventiende eeuw niet vrij van dubbelzinnigheid. In de prediking en in de theologische literatuur bespeurt men, vooral in de apologetische gedeelten, een felle bestrijding van hun opvattingen. Hun wereldse voorstellingen van het koninkrijk Gods, het aardse rijk van de Messias die ze nog verwachtten, stuitte op hetzelfde verzet, dat ook het chiliasme ten deel viel. Het chiliasme was trouwens niet vrij van Joodse beïnvloeding; het vindt zijn wortels zelfs in het Jodendom</w:t>
      </w:r>
      <w:r w:rsidRPr="00E510BA">
        <w:rPr>
          <w:rStyle w:val="Voetnootmarkering"/>
          <w:rFonts w:cs="Times New Roman"/>
          <w:sz w:val="24"/>
          <w:szCs w:val="24"/>
        </w:rPr>
        <w:footnoteReference w:id="140"/>
      </w:r>
      <w:r w:rsidRPr="00E510BA">
        <w:rPr>
          <w:rFonts w:cs="Times New Roman"/>
          <w:sz w:val="24"/>
          <w:szCs w:val="24"/>
        </w:rPr>
        <w:t>!</w:t>
      </w:r>
    </w:p>
    <w:p w14:paraId="78464654" w14:textId="38168283" w:rsidR="00E81C4B" w:rsidRPr="00E510BA" w:rsidRDefault="00E81C4B" w:rsidP="00E510BA">
      <w:pPr>
        <w:pStyle w:val="Geenafstand"/>
        <w:rPr>
          <w:rFonts w:cs="Times New Roman"/>
          <w:sz w:val="24"/>
          <w:szCs w:val="24"/>
        </w:rPr>
      </w:pPr>
      <w:r w:rsidRPr="00E510BA">
        <w:rPr>
          <w:rFonts w:cs="Times New Roman"/>
          <w:sz w:val="24"/>
          <w:szCs w:val="24"/>
        </w:rPr>
        <w:t xml:space="preserve"> </w:t>
      </w:r>
      <w:r w:rsidR="00A153AD">
        <w:rPr>
          <w:rFonts w:cs="Times New Roman"/>
          <w:sz w:val="24"/>
          <w:szCs w:val="24"/>
        </w:rPr>
        <w:tab/>
      </w:r>
      <w:r w:rsidRPr="00E510BA">
        <w:rPr>
          <w:rFonts w:cs="Times New Roman"/>
          <w:sz w:val="24"/>
          <w:szCs w:val="24"/>
        </w:rPr>
        <w:t>Op de kerkelijke vergaderingen komt echter een positievere houding tegenover de Joden naar voren. Wel bestempelt men de Joden als ongelovig en wapent men zich tegen mogelijke bekeringen tot het Jodendom. Maar anderzijds wil men zorg dragen voor hun bekering tot het christelijk geloof</w:t>
      </w:r>
      <w:r w:rsidRPr="00E510BA">
        <w:rPr>
          <w:rStyle w:val="Voetnootmarkering"/>
          <w:rFonts w:cs="Times New Roman"/>
          <w:sz w:val="24"/>
          <w:szCs w:val="24"/>
        </w:rPr>
        <w:footnoteReference w:id="141"/>
      </w:r>
      <w:r w:rsidRPr="00E510BA">
        <w:rPr>
          <w:rFonts w:cs="Times New Roman"/>
          <w:sz w:val="24"/>
          <w:szCs w:val="24"/>
        </w:rPr>
        <w:t>. Vooral na omstreeks 1675 blijkt men daarvoor een bijzondere belangstelling te krijgen en stelt men pogingen in het werk om de sterk gegroeide Joodse gemeenschap aan te spreken. De particuliere synode van Delft van 1677 heeft over deze materie uitvoerig gehandeld</w:t>
      </w:r>
      <w:r w:rsidRPr="00E510BA">
        <w:rPr>
          <w:rStyle w:val="Voetnootmarkering"/>
          <w:rFonts w:cs="Times New Roman"/>
          <w:sz w:val="24"/>
          <w:szCs w:val="24"/>
        </w:rPr>
        <w:footnoteReference w:id="142"/>
      </w:r>
      <w:r w:rsidRPr="00E510BA">
        <w:rPr>
          <w:rFonts w:cs="Times New Roman"/>
          <w:sz w:val="24"/>
          <w:szCs w:val="24"/>
        </w:rPr>
        <w:t>. De overheid besloot echter (9 aug. 1678), dat men t.a.v. de bekering van de Joden wel mocht schrijven, preken en vermanen:</w:t>
      </w:r>
    </w:p>
    <w:p w14:paraId="29FAECE1" w14:textId="32DAD229" w:rsidR="00E81C4B" w:rsidRPr="00E510BA" w:rsidRDefault="00E81C4B" w:rsidP="00A153AD">
      <w:pPr>
        <w:pStyle w:val="Geenafstand"/>
        <w:ind w:left="851" w:hanging="851"/>
        <w:rPr>
          <w:rFonts w:cs="Times New Roman"/>
          <w:sz w:val="24"/>
          <w:szCs w:val="24"/>
        </w:rPr>
      </w:pPr>
      <w:r w:rsidRPr="00E510BA">
        <w:rPr>
          <w:rFonts w:cs="Times New Roman"/>
          <w:sz w:val="24"/>
          <w:szCs w:val="24"/>
        </w:rPr>
        <w:t xml:space="preserve">   </w:t>
      </w:r>
      <w:r w:rsidR="00A153AD">
        <w:rPr>
          <w:rFonts w:cs="Times New Roman"/>
          <w:sz w:val="24"/>
          <w:szCs w:val="24"/>
        </w:rPr>
        <w:tab/>
      </w:r>
      <w:r w:rsidRPr="00E510BA">
        <w:rPr>
          <w:rFonts w:cs="Times New Roman"/>
          <w:sz w:val="24"/>
          <w:szCs w:val="24"/>
        </w:rPr>
        <w:t>,,</w:t>
      </w:r>
      <w:proofErr w:type="spellStart"/>
      <w:r w:rsidRPr="00E510BA">
        <w:rPr>
          <w:rFonts w:cs="Times New Roman"/>
          <w:sz w:val="24"/>
          <w:szCs w:val="24"/>
        </w:rPr>
        <w:t>soo</w:t>
      </w:r>
      <w:proofErr w:type="spellEnd"/>
      <w:r w:rsidRPr="00E510BA">
        <w:rPr>
          <w:rFonts w:cs="Times New Roman"/>
          <w:sz w:val="24"/>
          <w:szCs w:val="24"/>
        </w:rPr>
        <w:t xml:space="preserve"> </w:t>
      </w:r>
      <w:proofErr w:type="spellStart"/>
      <w:r w:rsidRPr="00E510BA">
        <w:rPr>
          <w:rFonts w:cs="Times New Roman"/>
          <w:sz w:val="24"/>
          <w:szCs w:val="24"/>
        </w:rPr>
        <w:t>noghtans</w:t>
      </w:r>
      <w:proofErr w:type="spellEnd"/>
      <w:r w:rsidRPr="00E510BA">
        <w:rPr>
          <w:rFonts w:cs="Times New Roman"/>
          <w:sz w:val="24"/>
          <w:szCs w:val="24"/>
        </w:rPr>
        <w:t xml:space="preserve"> dat </w:t>
      </w:r>
      <w:proofErr w:type="spellStart"/>
      <w:r w:rsidRPr="00E510BA">
        <w:rPr>
          <w:rFonts w:cs="Times New Roman"/>
          <w:sz w:val="24"/>
          <w:szCs w:val="24"/>
        </w:rPr>
        <w:t>geene</w:t>
      </w:r>
      <w:proofErr w:type="spellEnd"/>
      <w:r w:rsidRPr="00E510BA">
        <w:rPr>
          <w:rFonts w:cs="Times New Roman"/>
          <w:sz w:val="24"/>
          <w:szCs w:val="24"/>
        </w:rPr>
        <w:t xml:space="preserve"> van die middelen </w:t>
      </w:r>
      <w:proofErr w:type="spellStart"/>
      <w:r w:rsidRPr="00E510BA">
        <w:rPr>
          <w:rFonts w:cs="Times New Roman"/>
          <w:sz w:val="24"/>
          <w:szCs w:val="24"/>
        </w:rPr>
        <w:t>koomen</w:t>
      </w:r>
      <w:proofErr w:type="spellEnd"/>
      <w:r w:rsidRPr="00E510BA">
        <w:rPr>
          <w:rFonts w:cs="Times New Roman"/>
          <w:sz w:val="24"/>
          <w:szCs w:val="24"/>
        </w:rPr>
        <w:t xml:space="preserve"> aan te </w:t>
      </w:r>
      <w:proofErr w:type="spellStart"/>
      <w:r w:rsidRPr="00E510BA">
        <w:rPr>
          <w:rFonts w:cs="Times New Roman"/>
          <w:sz w:val="24"/>
          <w:szCs w:val="24"/>
        </w:rPr>
        <w:t>loopen</w:t>
      </w:r>
      <w:proofErr w:type="spellEnd"/>
      <w:r w:rsidRPr="00E510BA">
        <w:rPr>
          <w:rFonts w:cs="Times New Roman"/>
          <w:sz w:val="24"/>
          <w:szCs w:val="24"/>
        </w:rPr>
        <w:t xml:space="preserve"> tegen de</w:t>
      </w:r>
      <w:r w:rsidR="00A153AD">
        <w:rPr>
          <w:rFonts w:cs="Times New Roman"/>
          <w:sz w:val="24"/>
          <w:szCs w:val="24"/>
        </w:rPr>
        <w:t xml:space="preserve"> </w:t>
      </w:r>
      <w:proofErr w:type="spellStart"/>
      <w:r w:rsidRPr="00E510BA">
        <w:rPr>
          <w:rFonts w:cs="Times New Roman"/>
          <w:sz w:val="24"/>
          <w:szCs w:val="24"/>
        </w:rPr>
        <w:t>vrijheit</w:t>
      </w:r>
      <w:proofErr w:type="spellEnd"/>
      <w:r w:rsidRPr="00E510BA">
        <w:rPr>
          <w:rFonts w:cs="Times New Roman"/>
          <w:sz w:val="24"/>
          <w:szCs w:val="24"/>
        </w:rPr>
        <w:t xml:space="preserve"> van </w:t>
      </w:r>
      <w:proofErr w:type="spellStart"/>
      <w:r w:rsidRPr="00E510BA">
        <w:rPr>
          <w:rFonts w:cs="Times New Roman"/>
          <w:sz w:val="24"/>
          <w:szCs w:val="24"/>
        </w:rPr>
        <w:t>conscientie</w:t>
      </w:r>
      <w:proofErr w:type="spellEnd"/>
      <w:r w:rsidRPr="00E510BA">
        <w:rPr>
          <w:rFonts w:cs="Times New Roman"/>
          <w:sz w:val="24"/>
          <w:szCs w:val="24"/>
        </w:rPr>
        <w:t xml:space="preserve">, die Haer Ed. Gr. </w:t>
      </w:r>
      <w:proofErr w:type="spellStart"/>
      <w:r w:rsidRPr="00E510BA">
        <w:rPr>
          <w:rFonts w:cs="Times New Roman"/>
          <w:sz w:val="24"/>
          <w:szCs w:val="24"/>
        </w:rPr>
        <w:t>Mog</w:t>
      </w:r>
      <w:proofErr w:type="spellEnd"/>
      <w:r w:rsidRPr="00E510BA">
        <w:rPr>
          <w:rFonts w:cs="Times New Roman"/>
          <w:sz w:val="24"/>
          <w:szCs w:val="24"/>
        </w:rPr>
        <w:t xml:space="preserve">. </w:t>
      </w:r>
      <w:proofErr w:type="spellStart"/>
      <w:r w:rsidRPr="00E510BA">
        <w:rPr>
          <w:rFonts w:cs="Times New Roman"/>
          <w:sz w:val="24"/>
          <w:szCs w:val="24"/>
        </w:rPr>
        <w:t>aen</w:t>
      </w:r>
      <w:proofErr w:type="spellEnd"/>
      <w:r w:rsidRPr="00E510BA">
        <w:rPr>
          <w:rFonts w:cs="Times New Roman"/>
          <w:sz w:val="24"/>
          <w:szCs w:val="24"/>
        </w:rPr>
        <w:t xml:space="preserve"> alle de </w:t>
      </w:r>
      <w:proofErr w:type="spellStart"/>
      <w:r w:rsidRPr="00E510BA">
        <w:rPr>
          <w:rFonts w:cs="Times New Roman"/>
          <w:sz w:val="24"/>
          <w:szCs w:val="24"/>
        </w:rPr>
        <w:t>ingesetenen</w:t>
      </w:r>
      <w:proofErr w:type="spellEnd"/>
      <w:r w:rsidRPr="00E510BA">
        <w:rPr>
          <w:rFonts w:cs="Times New Roman"/>
          <w:sz w:val="24"/>
          <w:szCs w:val="24"/>
        </w:rPr>
        <w:t xml:space="preserve"> van </w:t>
      </w:r>
      <w:proofErr w:type="spellStart"/>
      <w:r w:rsidRPr="00E510BA">
        <w:rPr>
          <w:rFonts w:cs="Times New Roman"/>
          <w:sz w:val="24"/>
          <w:szCs w:val="24"/>
        </w:rPr>
        <w:t>dese</w:t>
      </w:r>
      <w:proofErr w:type="spellEnd"/>
      <w:r w:rsidRPr="00E510BA">
        <w:rPr>
          <w:rFonts w:cs="Times New Roman"/>
          <w:sz w:val="24"/>
          <w:szCs w:val="24"/>
        </w:rPr>
        <w:t xml:space="preserve"> landen altoos hebben gelaten en als </w:t>
      </w:r>
      <w:proofErr w:type="spellStart"/>
      <w:r w:rsidRPr="00E510BA">
        <w:rPr>
          <w:rFonts w:cs="Times New Roman"/>
          <w:sz w:val="24"/>
          <w:szCs w:val="24"/>
        </w:rPr>
        <w:t>nogh</w:t>
      </w:r>
      <w:proofErr w:type="spellEnd"/>
      <w:r w:rsidRPr="00E510BA">
        <w:rPr>
          <w:rFonts w:cs="Times New Roman"/>
          <w:sz w:val="24"/>
          <w:szCs w:val="24"/>
        </w:rPr>
        <w:t xml:space="preserve"> verstaan te laten"</w:t>
      </w:r>
      <w:r w:rsidR="00146C04">
        <w:rPr>
          <w:rFonts w:cs="Times New Roman"/>
          <w:sz w:val="24"/>
          <w:szCs w:val="24"/>
        </w:rPr>
        <w:t>.</w:t>
      </w:r>
      <w:r w:rsidRPr="00E510BA">
        <w:rPr>
          <w:rStyle w:val="Voetnootmarkering"/>
          <w:rFonts w:cs="Times New Roman"/>
          <w:sz w:val="24"/>
          <w:szCs w:val="24"/>
        </w:rPr>
        <w:footnoteReference w:id="143"/>
      </w:r>
    </w:p>
    <w:p w14:paraId="1A5E4C3B" w14:textId="77777777" w:rsidR="00E81C4B" w:rsidRPr="00E510BA" w:rsidRDefault="00E81C4B" w:rsidP="00E510BA">
      <w:pPr>
        <w:pStyle w:val="Geenafstand"/>
        <w:rPr>
          <w:rFonts w:cs="Times New Roman"/>
          <w:sz w:val="24"/>
          <w:szCs w:val="24"/>
        </w:rPr>
      </w:pPr>
      <w:r w:rsidRPr="00E510BA">
        <w:rPr>
          <w:rFonts w:cs="Times New Roman"/>
          <w:sz w:val="24"/>
          <w:szCs w:val="24"/>
        </w:rPr>
        <w:t>In de praktijk kwam dit erop neer, dat er geen samenspraken mochten komen.</w:t>
      </w:r>
    </w:p>
    <w:p w14:paraId="2E9F3AC4" w14:textId="0FBD4A89" w:rsidR="00E81C4B" w:rsidRPr="00E510BA" w:rsidRDefault="00E81C4B" w:rsidP="00E510BA">
      <w:pPr>
        <w:pStyle w:val="Geenafstand"/>
        <w:rPr>
          <w:rFonts w:cs="Times New Roman"/>
          <w:sz w:val="24"/>
          <w:szCs w:val="24"/>
        </w:rPr>
      </w:pPr>
      <w:r w:rsidRPr="00E510BA">
        <w:rPr>
          <w:rFonts w:cs="Times New Roman"/>
          <w:sz w:val="24"/>
          <w:szCs w:val="24"/>
        </w:rPr>
        <w:t xml:space="preserve"> </w:t>
      </w:r>
      <w:r w:rsidR="00146C04">
        <w:rPr>
          <w:rFonts w:cs="Times New Roman"/>
          <w:sz w:val="24"/>
          <w:szCs w:val="24"/>
        </w:rPr>
        <w:tab/>
      </w:r>
      <w:r w:rsidRPr="00E510BA">
        <w:rPr>
          <w:rFonts w:cs="Times New Roman"/>
          <w:sz w:val="24"/>
          <w:szCs w:val="24"/>
        </w:rPr>
        <w:t xml:space="preserve">Het handboek voor de dogmatiek waaruit aan de Nederlandse universiteiten in de zeventiende eeuw onderwezen werd, de Synopsis </w:t>
      </w:r>
      <w:proofErr w:type="spellStart"/>
      <w:r w:rsidRPr="00E510BA">
        <w:rPr>
          <w:rFonts w:cs="Times New Roman"/>
          <w:sz w:val="24"/>
          <w:szCs w:val="24"/>
        </w:rPr>
        <w:t>Puriosis</w:t>
      </w:r>
      <w:proofErr w:type="spellEnd"/>
      <w:r w:rsidRPr="00E510BA">
        <w:rPr>
          <w:rFonts w:cs="Times New Roman"/>
          <w:sz w:val="24"/>
          <w:szCs w:val="24"/>
        </w:rPr>
        <w:t xml:space="preserve"> Theologiae van 1624, gaat aan het chiliasme voorbij, maar laat ook voor zijn opvattingen geen enkele ruimte. Andreas </w:t>
      </w:r>
      <w:proofErr w:type="spellStart"/>
      <w:r w:rsidRPr="00E510BA">
        <w:rPr>
          <w:rFonts w:cs="Times New Roman"/>
          <w:sz w:val="24"/>
          <w:szCs w:val="24"/>
        </w:rPr>
        <w:t>Rivetus</w:t>
      </w:r>
      <w:proofErr w:type="spellEnd"/>
      <w:r w:rsidRPr="00E510BA">
        <w:rPr>
          <w:rFonts w:cs="Times New Roman"/>
          <w:sz w:val="24"/>
          <w:szCs w:val="24"/>
        </w:rPr>
        <w:t xml:space="preserve">, die hierin het hoofdstuk ,,Over de opstanding des </w:t>
      </w:r>
      <w:proofErr w:type="spellStart"/>
      <w:r w:rsidRPr="00E510BA">
        <w:rPr>
          <w:rFonts w:cs="Times New Roman"/>
          <w:sz w:val="24"/>
          <w:szCs w:val="24"/>
        </w:rPr>
        <w:t>vleses</w:t>
      </w:r>
      <w:proofErr w:type="spellEnd"/>
      <w:r w:rsidRPr="00E510BA">
        <w:rPr>
          <w:rFonts w:cs="Times New Roman"/>
          <w:sz w:val="24"/>
          <w:szCs w:val="24"/>
        </w:rPr>
        <w:t xml:space="preserve"> en het laatste oordeel" schreef, merkt t.a.v. de berekeningen van de </w:t>
      </w:r>
      <w:proofErr w:type="spellStart"/>
      <w:r w:rsidRPr="00E510BA">
        <w:rPr>
          <w:rFonts w:cs="Times New Roman"/>
          <w:sz w:val="24"/>
          <w:szCs w:val="24"/>
        </w:rPr>
        <w:t>opstandingsdag</w:t>
      </w:r>
      <w:proofErr w:type="spellEnd"/>
      <w:r w:rsidRPr="00E510BA">
        <w:rPr>
          <w:rFonts w:cs="Times New Roman"/>
          <w:sz w:val="24"/>
          <w:szCs w:val="24"/>
        </w:rPr>
        <w:t xml:space="preserve"> op: </w:t>
      </w:r>
    </w:p>
    <w:p w14:paraId="2D9E480C" w14:textId="77777777" w:rsidR="00E81C4B" w:rsidRPr="00E510BA" w:rsidRDefault="00E81C4B" w:rsidP="00146C04">
      <w:pPr>
        <w:pStyle w:val="Geenafstand"/>
        <w:ind w:left="851"/>
        <w:rPr>
          <w:rFonts w:cs="Times New Roman"/>
          <w:sz w:val="24"/>
          <w:szCs w:val="24"/>
        </w:rPr>
      </w:pPr>
      <w:r w:rsidRPr="00E510BA">
        <w:rPr>
          <w:rFonts w:cs="Times New Roman"/>
          <w:sz w:val="24"/>
          <w:szCs w:val="24"/>
        </w:rPr>
        <w:t>,,Daar dus de bepaalde plaats en de vastgestelde tijd in de schatten der goddelijke wijsheid verborgen ligt, zou het onderzoek daarnaar vermetel zijn; en die dit aangaande de tijd onderstaan hebben, zijn reeds vele malen door de daaropvolgende tegenovergestelde uitkomst, door God aan vermetelheid schuldig gesteld"</w:t>
      </w:r>
      <w:r w:rsidRPr="00E510BA">
        <w:rPr>
          <w:rStyle w:val="Voetnootmarkering"/>
          <w:rFonts w:cs="Times New Roman"/>
          <w:sz w:val="24"/>
          <w:szCs w:val="24"/>
        </w:rPr>
        <w:footnoteReference w:id="144"/>
      </w:r>
      <w:r w:rsidRPr="00E510BA">
        <w:rPr>
          <w:rFonts w:cs="Times New Roman"/>
          <w:sz w:val="24"/>
          <w:szCs w:val="24"/>
        </w:rPr>
        <w:t xml:space="preserve"> </w:t>
      </w:r>
    </w:p>
    <w:p w14:paraId="2C3EBBD8" w14:textId="77777777" w:rsidR="00E81C4B" w:rsidRPr="00E510BA" w:rsidRDefault="00E81C4B" w:rsidP="00E510BA">
      <w:pPr>
        <w:pStyle w:val="Geenafstand"/>
        <w:rPr>
          <w:rFonts w:cs="Times New Roman"/>
          <w:snapToGrid w:val="0"/>
          <w:sz w:val="24"/>
          <w:szCs w:val="24"/>
        </w:rPr>
      </w:pPr>
      <w:r w:rsidRPr="00E510BA">
        <w:rPr>
          <w:rFonts w:cs="Times New Roman"/>
          <w:sz w:val="24"/>
          <w:szCs w:val="24"/>
        </w:rPr>
        <w:t xml:space="preserve">Ook Antonius Walaeus, die als hoogleraar in Leiden ook bij de Statenvertaling betrokken was, laat in dit werk de gevoelens van het chiliasme rusten. In zijn hoofdstuk ,,Over Eeuwig leven en dood en de voleinding der wereld" bestrijdt hij wel het gevoelen van </w:t>
      </w:r>
      <w:r w:rsidRPr="00E510BA">
        <w:rPr>
          <w:rFonts w:cs="Times New Roman"/>
          <w:snapToGrid w:val="0"/>
          <w:sz w:val="24"/>
          <w:szCs w:val="24"/>
        </w:rPr>
        <w:t>hen, die menen, dat ,,de aarde van de dienstbaarheid der verderfenis bevrijd, en verheerlijkt, aan de zalige mensen tot een woonplaats ten deel zal vallen, terwijl de hemel voortaan aan de engelen alleen overgelaten zal worden"</w:t>
      </w:r>
      <w:r w:rsidRPr="00E510BA">
        <w:rPr>
          <w:rStyle w:val="Voetnootmarkering"/>
          <w:rFonts w:cs="Times New Roman"/>
          <w:snapToGrid w:val="0"/>
          <w:sz w:val="24"/>
          <w:szCs w:val="24"/>
        </w:rPr>
        <w:footnoteReference w:id="145"/>
      </w:r>
      <w:r w:rsidRPr="00E510BA">
        <w:rPr>
          <w:rFonts w:cs="Times New Roman"/>
          <w:snapToGrid w:val="0"/>
          <w:sz w:val="24"/>
          <w:szCs w:val="24"/>
        </w:rPr>
        <w:t>, maar dit gevoelen is niet typerend voor het chiliasme.</w:t>
      </w:r>
    </w:p>
    <w:p w14:paraId="7DB90BE1"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lastRenderedPageBreak/>
        <w:t>G.P. van Itterzon heeft erop gewezen, dat in dit leerboek bij de controversen die er tussen de gereformeerden leefden, geen exclusief standpunt werd ingenomen</w:t>
      </w:r>
      <w:r w:rsidRPr="00E510BA">
        <w:rPr>
          <w:rStyle w:val="Voetnootmarkering"/>
          <w:rFonts w:cs="Times New Roman"/>
          <w:snapToGrid w:val="0"/>
          <w:sz w:val="24"/>
          <w:szCs w:val="24"/>
        </w:rPr>
        <w:footnoteReference w:id="146"/>
      </w:r>
      <w:r w:rsidRPr="00E510BA">
        <w:rPr>
          <w:rFonts w:cs="Times New Roman"/>
          <w:snapToGrid w:val="0"/>
          <w:sz w:val="24"/>
          <w:szCs w:val="24"/>
        </w:rPr>
        <w:t>. Daarom heeft men zich misschien niet teveel met bijzonderheden ingelaten, zeker niet, daar waar de Schrift zich niet uitspreekt.</w:t>
      </w:r>
    </w:p>
    <w:p w14:paraId="3F09C2B4"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In historische overzichten van het chiliasme treft men over het algemeen voor de tweede helft van de zeventiende eeuw in de Nederlanden een aantal namen aan van theologen, die het chiliasme bestreden en een aantal, die van chiliasme worden beschuldigd. De eerste groep verdient hier zeker een plaats, daar die het algemeen gevoelen van de kerk vertolkte. De tweede groep valt, voor zover het hen betreft, die wat hun leer betreft nog tot de orthodoxie gerekend kunnen worden, uiteen in drie groepen: coccejanen, labadisten, en mannen van de Nadere Reformatie. Ze komen in de volgende hoofdstukken nader aan de orde.</w:t>
      </w:r>
    </w:p>
    <w:p w14:paraId="0047142E" w14:textId="77777777" w:rsidR="005E6791"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C64A6D">
        <w:rPr>
          <w:rFonts w:cs="Times New Roman"/>
          <w:snapToGrid w:val="0"/>
          <w:sz w:val="24"/>
          <w:szCs w:val="24"/>
        </w:rPr>
        <w:tab/>
      </w:r>
      <w:r w:rsidRPr="00E510BA">
        <w:rPr>
          <w:rFonts w:cs="Times New Roman"/>
          <w:snapToGrid w:val="0"/>
          <w:sz w:val="24"/>
          <w:szCs w:val="24"/>
        </w:rPr>
        <w:t xml:space="preserve">Als bestrijders worden o.a. genoemd Bern. de Moor, Walaeus, Sam. Maresius, Franc. </w:t>
      </w:r>
      <w:proofErr w:type="spellStart"/>
      <w:r w:rsidRPr="00E510BA">
        <w:rPr>
          <w:rFonts w:cs="Times New Roman"/>
          <w:snapToGrid w:val="0"/>
          <w:sz w:val="24"/>
          <w:szCs w:val="24"/>
        </w:rPr>
        <w:t>Turretinus</w:t>
      </w:r>
      <w:proofErr w:type="spellEnd"/>
      <w:r w:rsidRPr="00E510BA">
        <w:rPr>
          <w:rFonts w:cs="Times New Roman"/>
          <w:snapToGrid w:val="0"/>
          <w:sz w:val="24"/>
          <w:szCs w:val="24"/>
        </w:rPr>
        <w:t xml:space="preserve">, Petrus van Mastricht en </w:t>
      </w:r>
      <w:proofErr w:type="spellStart"/>
      <w:r w:rsidRPr="00E510BA">
        <w:rPr>
          <w:rFonts w:cs="Times New Roman"/>
          <w:snapToGrid w:val="0"/>
          <w:sz w:val="24"/>
          <w:szCs w:val="24"/>
        </w:rPr>
        <w:t>Gisb</w:t>
      </w:r>
      <w:proofErr w:type="spellEnd"/>
      <w:r w:rsidRPr="00E510BA">
        <w:rPr>
          <w:rFonts w:cs="Times New Roman"/>
          <w:snapToGrid w:val="0"/>
          <w:sz w:val="24"/>
          <w:szCs w:val="24"/>
        </w:rPr>
        <w:t>. Voetius</w:t>
      </w:r>
      <w:r w:rsidR="00C64A6D">
        <w:rPr>
          <w:rFonts w:cs="Times New Roman"/>
          <w:snapToGrid w:val="0"/>
          <w:sz w:val="24"/>
          <w:szCs w:val="24"/>
        </w:rPr>
        <w:t>.</w:t>
      </w:r>
      <w:r w:rsidRPr="00E510BA">
        <w:rPr>
          <w:rStyle w:val="Voetnootmarkering"/>
          <w:rFonts w:cs="Times New Roman"/>
          <w:snapToGrid w:val="0"/>
          <w:sz w:val="24"/>
          <w:szCs w:val="24"/>
        </w:rPr>
        <w:footnoteReference w:id="147"/>
      </w:r>
      <w:r w:rsidRPr="00E510BA">
        <w:rPr>
          <w:rFonts w:cs="Times New Roman"/>
          <w:snapToGrid w:val="0"/>
          <w:sz w:val="24"/>
          <w:szCs w:val="24"/>
        </w:rPr>
        <w:t xml:space="preserve"> Bern. </w:t>
      </w:r>
      <w:proofErr w:type="spellStart"/>
      <w:r w:rsidRPr="00E510BA">
        <w:rPr>
          <w:rFonts w:cs="Times New Roman"/>
          <w:snapToGrid w:val="0"/>
          <w:sz w:val="24"/>
          <w:szCs w:val="24"/>
        </w:rPr>
        <w:t>deMoor</w:t>
      </w:r>
      <w:proofErr w:type="spellEnd"/>
      <w:r w:rsidRPr="00E510BA">
        <w:rPr>
          <w:rFonts w:cs="Times New Roman"/>
          <w:snapToGrid w:val="0"/>
          <w:sz w:val="24"/>
          <w:szCs w:val="24"/>
        </w:rPr>
        <w:t xml:space="preserve"> heeft al in zijn tijd een rij van bestrijders opgesomd en daar de zijne aan toegevoegd. Hij achtte het chiliasme een dwaling ,,die zeer krachtig moet vermeden worden"</w:t>
      </w:r>
      <w:r w:rsidR="00C64A6D">
        <w:rPr>
          <w:rFonts w:cs="Times New Roman"/>
          <w:snapToGrid w:val="0"/>
          <w:sz w:val="24"/>
          <w:szCs w:val="24"/>
        </w:rPr>
        <w:t>.</w:t>
      </w:r>
      <w:r w:rsidRPr="00E510BA">
        <w:rPr>
          <w:rStyle w:val="Voetnootmarkering"/>
          <w:rFonts w:cs="Times New Roman"/>
          <w:snapToGrid w:val="0"/>
          <w:sz w:val="24"/>
          <w:szCs w:val="24"/>
        </w:rPr>
        <w:footnoteReference w:id="148"/>
      </w:r>
      <w:r w:rsidRPr="00E510BA">
        <w:rPr>
          <w:rFonts w:cs="Times New Roman"/>
          <w:snapToGrid w:val="0"/>
          <w:sz w:val="24"/>
          <w:szCs w:val="24"/>
        </w:rPr>
        <w:t xml:space="preserve"> Dat Walaeus' opvattingen geen ruimte lieten voor het chiliasme, zagen we hierboven. Buiten de Synopsis heeft hij het openlijker bestreden, en ook de gedachte van een eerste opstanding der martelaren met Christus verworpen</w:t>
      </w:r>
      <w:r w:rsidR="00C64A6D">
        <w:rPr>
          <w:rFonts w:cs="Times New Roman"/>
          <w:snapToGrid w:val="0"/>
          <w:sz w:val="24"/>
          <w:szCs w:val="24"/>
        </w:rPr>
        <w:t>.</w:t>
      </w:r>
      <w:r w:rsidRPr="00E510BA">
        <w:rPr>
          <w:rStyle w:val="Voetnootmarkering"/>
          <w:rFonts w:cs="Times New Roman"/>
          <w:snapToGrid w:val="0"/>
          <w:sz w:val="24"/>
          <w:szCs w:val="24"/>
        </w:rPr>
        <w:footnoteReference w:id="149"/>
      </w:r>
      <w:r w:rsidRPr="00E510BA">
        <w:rPr>
          <w:rFonts w:cs="Times New Roman"/>
          <w:snapToGrid w:val="0"/>
          <w:sz w:val="24"/>
          <w:szCs w:val="24"/>
        </w:rPr>
        <w:t>. Tot de voornaamste bestrijders van het chiliasme behoorde Maresius. Hij stelde tegenover hun dwalingen, dat het duizendjarig rijk voorbij was, dat Christus niet zou wederkeren voor de dag des oordeels, dat de</w:t>
      </w:r>
      <w:r w:rsidR="00C64A6D">
        <w:rPr>
          <w:rFonts w:cs="Times New Roman"/>
          <w:snapToGrid w:val="0"/>
          <w:sz w:val="24"/>
          <w:szCs w:val="24"/>
        </w:rPr>
        <w:t xml:space="preserve"> </w:t>
      </w:r>
      <w:r w:rsidRPr="00E510BA">
        <w:rPr>
          <w:rFonts w:cs="Times New Roman"/>
          <w:snapToGrid w:val="0"/>
          <w:sz w:val="24"/>
          <w:szCs w:val="24"/>
        </w:rPr>
        <w:t>kerk in de wereld onder kruis en vervolging zou blijven en dat Christus' koninkrijk niet aards gedacht mag worden. Wel verwachtte hij een krachtige bekering van de Joden, maar niet hun terugkeer naar het eigen land met herstel van stad en tempel</w:t>
      </w:r>
      <w:r w:rsidRPr="00E510BA">
        <w:rPr>
          <w:rStyle w:val="Voetnootmarkering"/>
          <w:rFonts w:cs="Times New Roman"/>
          <w:snapToGrid w:val="0"/>
          <w:sz w:val="24"/>
          <w:szCs w:val="24"/>
        </w:rPr>
        <w:footnoteReference w:id="150"/>
      </w:r>
      <w:r w:rsidRPr="00E510BA">
        <w:rPr>
          <w:rFonts w:cs="Times New Roman"/>
          <w:snapToGrid w:val="0"/>
          <w:sz w:val="24"/>
          <w:szCs w:val="24"/>
        </w:rPr>
        <w:t xml:space="preserve">. Ook de opvattingen van </w:t>
      </w:r>
      <w:proofErr w:type="spellStart"/>
      <w:r w:rsidRPr="00E510BA">
        <w:rPr>
          <w:rFonts w:cs="Times New Roman"/>
          <w:snapToGrid w:val="0"/>
          <w:sz w:val="24"/>
          <w:szCs w:val="24"/>
        </w:rPr>
        <w:t>Turretinus</w:t>
      </w:r>
      <w:proofErr w:type="spellEnd"/>
      <w:r w:rsidRPr="00E510BA">
        <w:rPr>
          <w:rFonts w:cs="Times New Roman"/>
          <w:snapToGrid w:val="0"/>
          <w:sz w:val="24"/>
          <w:szCs w:val="24"/>
        </w:rPr>
        <w:t xml:space="preserve"> worden ons zo weergegeven; geen toekomstig duizendjarig rijk of toekomstige heerlijkheid van de kerk op aarde. Het </w:t>
      </w:r>
      <w:proofErr w:type="spellStart"/>
      <w:r w:rsidRPr="00E510BA">
        <w:rPr>
          <w:rFonts w:cs="Times New Roman"/>
          <w:snapToGrid w:val="0"/>
          <w:sz w:val="24"/>
          <w:szCs w:val="24"/>
        </w:rPr>
        <w:t>kruisdragen</w:t>
      </w:r>
      <w:proofErr w:type="spellEnd"/>
      <w:r w:rsidRPr="00E510BA">
        <w:rPr>
          <w:rFonts w:cs="Times New Roman"/>
          <w:snapToGrid w:val="0"/>
          <w:sz w:val="24"/>
          <w:szCs w:val="24"/>
        </w:rPr>
        <w:t xml:space="preserve"> blijft haar als lot beschoren. Voor de Joden verwachtte hij ook een opmerkelijke bekering, maar niet hun herstel in het land </w:t>
      </w:r>
      <w:r w:rsidR="00C64A6D" w:rsidRPr="00E510BA">
        <w:rPr>
          <w:rFonts w:cs="Times New Roman"/>
          <w:snapToGrid w:val="0"/>
          <w:sz w:val="24"/>
          <w:szCs w:val="24"/>
        </w:rPr>
        <w:t>Kanaän</w:t>
      </w:r>
      <w:r w:rsidRPr="00E510BA">
        <w:rPr>
          <w:rFonts w:cs="Times New Roman"/>
          <w:snapToGrid w:val="0"/>
          <w:sz w:val="24"/>
          <w:szCs w:val="24"/>
        </w:rPr>
        <w:t xml:space="preserve">. Petrus van Mastricht verwerpt de toepassing van de heilsbeloften op het vleselijke Israël, en ook het geloof in een heerlijke kerkstaat op aarde </w:t>
      </w:r>
    </w:p>
    <w:p w14:paraId="747DAFD4" w14:textId="77777777" w:rsidR="005E6791" w:rsidRDefault="005E6791">
      <w:pPr>
        <w:rPr>
          <w:rFonts w:cs="Times New Roman"/>
          <w:snapToGrid w:val="0"/>
          <w:sz w:val="24"/>
          <w:szCs w:val="24"/>
        </w:rPr>
      </w:pPr>
      <w:r>
        <w:rPr>
          <w:rFonts w:cs="Times New Roman"/>
          <w:snapToGrid w:val="0"/>
          <w:sz w:val="24"/>
          <w:szCs w:val="24"/>
        </w:rPr>
        <w:br w:type="page"/>
      </w:r>
    </w:p>
    <w:p w14:paraId="54830DEE" w14:textId="41DDC93B"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lastRenderedPageBreak/>
        <w:t>voor de wederkomst. Wel gelooft hij, dat God voort zal gaan met zijn kerk uit Joden en heidenen te bouwen, mogelijk zelfs met groter voorspoed dan in zijn tijd. De duizend jaren uit Openb. 20 acht hij ook in het verleden te liggen.</w:t>
      </w:r>
    </w:p>
    <w:p w14:paraId="42BA464B" w14:textId="54C86C80"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C64A6D">
        <w:rPr>
          <w:rFonts w:cs="Times New Roman"/>
          <w:snapToGrid w:val="0"/>
          <w:sz w:val="24"/>
          <w:szCs w:val="24"/>
        </w:rPr>
        <w:tab/>
      </w:r>
      <w:r w:rsidRPr="00E510BA">
        <w:rPr>
          <w:rFonts w:cs="Times New Roman"/>
          <w:snapToGrid w:val="0"/>
          <w:sz w:val="24"/>
          <w:szCs w:val="24"/>
        </w:rPr>
        <w:t>Tenslotte wordt ook Voetius genoemd bij de bestrijders van het chiliasme. In zijn Selectae Disputationes zijn ook verhandelingen opgenomen over de Joden en het duizendjarig rijk</w:t>
      </w:r>
      <w:r w:rsidRPr="00E510BA">
        <w:rPr>
          <w:rStyle w:val="Voetnootmarkering"/>
          <w:rFonts w:cs="Times New Roman"/>
          <w:snapToGrid w:val="0"/>
          <w:sz w:val="24"/>
          <w:szCs w:val="24"/>
        </w:rPr>
        <w:footnoteReference w:id="151"/>
      </w:r>
      <w:r w:rsidRPr="00E510BA">
        <w:rPr>
          <w:rFonts w:cs="Times New Roman"/>
          <w:snapToGrid w:val="0"/>
          <w:sz w:val="24"/>
          <w:szCs w:val="24"/>
        </w:rPr>
        <w:t xml:space="preserve">. Hij stelt daarbij, dat de Joden om hun ongeloof zijn verworpen, maar dat er op grond van Rom. 11:25-27 toch een massale bekering van hen te verwachten was. Hij denkt bij deze tekst dus duidelijk aan het vleselijke Israël. Hij gelooft niet in een terugkeer van de Joden naar hun eigen land of in een uitnemende heerlijkheid van een hersteld Jeruzalem. De Oudtestamentische beloften slechts van de Joden uit te leggen, vindt hij een ongelukkige methode om de profetieën te verklaren. De duizend jaren uit Openb. 20:6 neemt hij letterlijk en hij acht, dat ze in het jaar 316, of liever nog in het jaar 73 begonnen zijn, en dan eindigden </w:t>
      </w:r>
      <w:proofErr w:type="spellStart"/>
      <w:r w:rsidRPr="00E510BA">
        <w:rPr>
          <w:rFonts w:cs="Times New Roman"/>
          <w:snapToGrid w:val="0"/>
          <w:sz w:val="24"/>
          <w:szCs w:val="24"/>
        </w:rPr>
        <w:t>t.t.v</w:t>
      </w:r>
      <w:proofErr w:type="spellEnd"/>
      <w:r w:rsidRPr="00E510BA">
        <w:rPr>
          <w:rFonts w:cs="Times New Roman"/>
          <w:snapToGrid w:val="0"/>
          <w:sz w:val="24"/>
          <w:szCs w:val="24"/>
        </w:rPr>
        <w:t>. Gregorius VII in 1073. Het heersen van Christus, waarvan gesproken wordt, betreft een geestelijke heerschappij, en met de eerste opstanding wordt niets anders bedoeld dan de opstanding van een ziel uit de dwaling der zonden.</w:t>
      </w:r>
    </w:p>
    <w:p w14:paraId="7F27751F" w14:textId="52EEF33F"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A8348D">
        <w:rPr>
          <w:rFonts w:cs="Times New Roman"/>
          <w:snapToGrid w:val="0"/>
          <w:sz w:val="24"/>
          <w:szCs w:val="24"/>
        </w:rPr>
        <w:tab/>
      </w:r>
      <w:r w:rsidRPr="00E510BA">
        <w:rPr>
          <w:rFonts w:cs="Times New Roman"/>
          <w:snapToGrid w:val="0"/>
          <w:sz w:val="24"/>
          <w:szCs w:val="24"/>
        </w:rPr>
        <w:t>Samenvattend kunnen we van de bestrijders zeggen, dat zij verwierpen: 1. een toekomstig duizendjarig vrederijk, waarin geen kruis of vervolging van de kerk zou zijn; 2.een eerste wederkomst en eerste opstanding lang voor het eindoordeel; 3. de beloften van God te beperken tot het volk der Joden en 4. het beperken van de heerschappij van Christus tot een bepaalde duizendjarige kerkstaat op aarde. Ze geloofden wel in de mogelijkheid, dat 1. er een massale bekering van de Joden zou komen, hoewel niet van allen; 2. dat daar een zekere bloeitijd voor de kerk (uit Joden en heidenen) mee gepaard zou gaan, hoewel nooit zonder kruis en vervolging. 3. Ze stelden het duizendjarig rijk in het verleden en namen het getal letterlijk. Deze opvattingen stemmen overeen met wat we bij de Statenvertalers vonden.</w:t>
      </w:r>
    </w:p>
    <w:p w14:paraId="27C52A36" w14:textId="33F6A402"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A8348D">
        <w:rPr>
          <w:rFonts w:cs="Times New Roman"/>
          <w:snapToGrid w:val="0"/>
          <w:sz w:val="24"/>
          <w:szCs w:val="24"/>
        </w:rPr>
        <w:tab/>
      </w:r>
      <w:r w:rsidRPr="00E510BA">
        <w:rPr>
          <w:rFonts w:cs="Times New Roman"/>
          <w:snapToGrid w:val="0"/>
          <w:sz w:val="24"/>
          <w:szCs w:val="24"/>
        </w:rPr>
        <w:t>Het is opmerkelijk, dat zij, die in de zeventiende eeuw als bestrijders van het chiliasme bekend staan, toch zelf ook een bloeitijd voor de kerk verwachtten, met een massale bekering onder het Joodse volk. Ook de Statenvertalers hadden voor deze opvattingen ruimte gelaten. Ze kwam trouwens ook nergens in strijd met de belijdenis van de kerk.</w:t>
      </w:r>
    </w:p>
    <w:p w14:paraId="51F12E83"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Naarmate de eeuw verstreek, kregen deze zaken een zwaarder accent. Waarschijnlijk moeten we daar de oorzaak zoeken, dat in later tijd vertegenwoordigers van de Nadere Reformatie uit de tweede helft van de zeventiende eeuw, die deze accenten legden, van chiliasme beschuldigd werden.</w:t>
      </w:r>
    </w:p>
    <w:p w14:paraId="74E1D5B4" w14:textId="77777777" w:rsidR="00A8348D" w:rsidRDefault="00E81C4B" w:rsidP="00E510BA">
      <w:pPr>
        <w:pStyle w:val="Geenafstand"/>
        <w:rPr>
          <w:rFonts w:cs="Times New Roman"/>
          <w:snapToGrid w:val="0"/>
          <w:sz w:val="24"/>
          <w:szCs w:val="24"/>
        </w:rPr>
      </w:pPr>
      <w:r w:rsidRPr="00E510BA">
        <w:rPr>
          <w:rFonts w:cs="Times New Roman"/>
          <w:snapToGrid w:val="0"/>
          <w:sz w:val="24"/>
          <w:szCs w:val="24"/>
        </w:rPr>
        <w:t xml:space="preserve"> </w:t>
      </w:r>
      <w:r w:rsidR="00A8348D">
        <w:rPr>
          <w:rFonts w:cs="Times New Roman"/>
          <w:snapToGrid w:val="0"/>
          <w:sz w:val="24"/>
          <w:szCs w:val="24"/>
        </w:rPr>
        <w:tab/>
      </w:r>
      <w:r w:rsidRPr="00E510BA">
        <w:rPr>
          <w:rFonts w:cs="Times New Roman"/>
          <w:snapToGrid w:val="0"/>
          <w:sz w:val="24"/>
          <w:szCs w:val="24"/>
        </w:rPr>
        <w:t xml:space="preserve">Zien we, dat in dezelfde tijd het chiliasme overal in Europa en ook in </w:t>
      </w:r>
      <w:proofErr w:type="spellStart"/>
      <w:r w:rsidRPr="00E510BA">
        <w:rPr>
          <w:rFonts w:cs="Times New Roman"/>
          <w:snapToGrid w:val="0"/>
          <w:sz w:val="24"/>
          <w:szCs w:val="24"/>
        </w:rPr>
        <w:t>sectarische</w:t>
      </w:r>
      <w:proofErr w:type="spellEnd"/>
      <w:r w:rsidRPr="00E510BA">
        <w:rPr>
          <w:rFonts w:cs="Times New Roman"/>
          <w:snapToGrid w:val="0"/>
          <w:sz w:val="24"/>
          <w:szCs w:val="24"/>
        </w:rPr>
        <w:t xml:space="preserve"> kringen in Nederland een bloeitijd doormaakte, dan is het begrijpelijk, dat men deze parallelle bewegingen als één beweging is gaan zien. Toch is dit geen juiste voorstelling van zaken. De scheiding tussen hen, die buiten de kerk als ,,reformateurs" opereerden </w:t>
      </w:r>
    </w:p>
    <w:p w14:paraId="53893B72" w14:textId="77777777" w:rsidR="00A8348D" w:rsidRDefault="00A8348D">
      <w:pPr>
        <w:rPr>
          <w:rFonts w:cs="Times New Roman"/>
          <w:snapToGrid w:val="0"/>
          <w:sz w:val="24"/>
          <w:szCs w:val="24"/>
        </w:rPr>
      </w:pPr>
      <w:r>
        <w:rPr>
          <w:rFonts w:cs="Times New Roman"/>
          <w:snapToGrid w:val="0"/>
          <w:sz w:val="24"/>
          <w:szCs w:val="24"/>
        </w:rPr>
        <w:br w:type="page"/>
      </w:r>
    </w:p>
    <w:p w14:paraId="2C9229B6" w14:textId="16D06396"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lastRenderedPageBreak/>
        <w:t>en hen, die binnen de kerk Nadere Reformatie beoogden is - zoals we hieronder nog zullen zien - te diepgaand om van één beweging te spreken. Wel zullen er gemeenschappelijke oorzaken geweest zijn, die een soortgelijke ontwikkeling op gang brachten.</w:t>
      </w:r>
    </w:p>
    <w:p w14:paraId="7E5707F3" w14:textId="77777777" w:rsidR="00E81C4B" w:rsidRPr="00E510BA" w:rsidRDefault="00E81C4B" w:rsidP="00E510BA">
      <w:pPr>
        <w:pStyle w:val="Geenafstand"/>
        <w:rPr>
          <w:rFonts w:cs="Times New Roman"/>
          <w:snapToGrid w:val="0"/>
          <w:sz w:val="24"/>
          <w:szCs w:val="24"/>
        </w:rPr>
      </w:pPr>
      <w:r w:rsidRPr="00E510BA">
        <w:rPr>
          <w:rFonts w:cs="Times New Roman"/>
          <w:snapToGrid w:val="0"/>
          <w:sz w:val="24"/>
          <w:szCs w:val="24"/>
        </w:rPr>
        <w:t xml:space="preserve">Daarom nu eerst aandacht voor de mogelijke oorzaken voor het ontstaan van een </w:t>
      </w:r>
      <w:proofErr w:type="spellStart"/>
      <w:r w:rsidRPr="00E510BA">
        <w:rPr>
          <w:rFonts w:cs="Times New Roman"/>
          <w:snapToGrid w:val="0"/>
          <w:sz w:val="24"/>
          <w:szCs w:val="24"/>
        </w:rPr>
        <w:t>opti</w:t>
      </w:r>
      <w:proofErr w:type="spellEnd"/>
      <w:r w:rsidRPr="00E510BA">
        <w:rPr>
          <w:rFonts w:cs="Times New Roman"/>
          <w:snapToGrid w:val="0"/>
          <w:sz w:val="24"/>
          <w:szCs w:val="24"/>
        </w:rPr>
        <w:t>-</w:t>
      </w:r>
    </w:p>
    <w:p w14:paraId="6BD8F780" w14:textId="77777777" w:rsidR="00E81C4B" w:rsidRPr="00E510BA" w:rsidRDefault="00E81C4B" w:rsidP="00E510BA">
      <w:pPr>
        <w:pStyle w:val="Geenafstand"/>
        <w:rPr>
          <w:rFonts w:cs="Times New Roman"/>
          <w:snapToGrid w:val="0"/>
          <w:sz w:val="24"/>
          <w:szCs w:val="24"/>
        </w:rPr>
      </w:pPr>
      <w:proofErr w:type="spellStart"/>
      <w:r w:rsidRPr="00E510BA">
        <w:rPr>
          <w:rFonts w:cs="Times New Roman"/>
          <w:snapToGrid w:val="0"/>
          <w:sz w:val="24"/>
          <w:szCs w:val="24"/>
        </w:rPr>
        <w:t>mistischer</w:t>
      </w:r>
      <w:proofErr w:type="spellEnd"/>
      <w:r w:rsidRPr="00E510BA">
        <w:rPr>
          <w:rFonts w:cs="Times New Roman"/>
          <w:snapToGrid w:val="0"/>
          <w:sz w:val="24"/>
          <w:szCs w:val="24"/>
        </w:rPr>
        <w:t xml:space="preserve"> toekomstverwachting .</w:t>
      </w:r>
    </w:p>
    <w:p w14:paraId="7D9BDE03" w14:textId="1CB132C0" w:rsidR="00E81C4B" w:rsidRDefault="00E81C4B" w:rsidP="00E510BA">
      <w:pPr>
        <w:pStyle w:val="Geenafstand"/>
        <w:rPr>
          <w:rFonts w:cs="Times New Roman"/>
          <w:snapToGrid w:val="0"/>
          <w:sz w:val="24"/>
          <w:szCs w:val="24"/>
        </w:rPr>
      </w:pPr>
    </w:p>
    <w:p w14:paraId="1A5CF5F2" w14:textId="7B540C64" w:rsidR="002A4C67" w:rsidRDefault="002A4C67" w:rsidP="00E510BA">
      <w:pPr>
        <w:pStyle w:val="Geenafstand"/>
        <w:rPr>
          <w:rFonts w:cs="Times New Roman"/>
          <w:snapToGrid w:val="0"/>
          <w:sz w:val="24"/>
          <w:szCs w:val="24"/>
        </w:rPr>
      </w:pPr>
    </w:p>
    <w:p w14:paraId="7EE5E777" w14:textId="77777777" w:rsidR="004730FD" w:rsidRDefault="004730FD">
      <w:pPr>
        <w:rPr>
          <w:snapToGrid w:val="0"/>
          <w:sz w:val="24"/>
          <w:szCs w:val="24"/>
        </w:rPr>
      </w:pPr>
    </w:p>
    <w:p w14:paraId="3CFF9679" w14:textId="77777777" w:rsidR="004730FD" w:rsidRDefault="004730FD">
      <w:pPr>
        <w:rPr>
          <w:snapToGrid w:val="0"/>
          <w:sz w:val="24"/>
          <w:szCs w:val="24"/>
        </w:rPr>
      </w:pPr>
    </w:p>
    <w:p w14:paraId="0DA0C9BA" w14:textId="77777777" w:rsidR="004730FD" w:rsidRDefault="004730FD">
      <w:pPr>
        <w:rPr>
          <w:snapToGrid w:val="0"/>
          <w:sz w:val="24"/>
          <w:szCs w:val="24"/>
        </w:rPr>
      </w:pPr>
    </w:p>
    <w:p w14:paraId="5D99F205" w14:textId="77777777" w:rsidR="004730FD" w:rsidRDefault="004730FD">
      <w:pPr>
        <w:rPr>
          <w:snapToGrid w:val="0"/>
          <w:sz w:val="24"/>
          <w:szCs w:val="24"/>
        </w:rPr>
      </w:pPr>
    </w:p>
    <w:p w14:paraId="2B2129FE" w14:textId="77777777" w:rsidR="004730FD" w:rsidRDefault="004730FD">
      <w:pPr>
        <w:rPr>
          <w:snapToGrid w:val="0"/>
          <w:sz w:val="24"/>
          <w:szCs w:val="24"/>
        </w:rPr>
      </w:pPr>
    </w:p>
    <w:p w14:paraId="78C2F26A" w14:textId="77777777" w:rsidR="004730FD" w:rsidRDefault="004730FD">
      <w:pPr>
        <w:rPr>
          <w:snapToGrid w:val="0"/>
          <w:sz w:val="24"/>
          <w:szCs w:val="24"/>
        </w:rPr>
      </w:pPr>
    </w:p>
    <w:p w14:paraId="07A78DFE" w14:textId="77777777" w:rsidR="004730FD" w:rsidRDefault="004730FD">
      <w:pPr>
        <w:rPr>
          <w:snapToGrid w:val="0"/>
          <w:sz w:val="24"/>
          <w:szCs w:val="24"/>
        </w:rPr>
      </w:pPr>
    </w:p>
    <w:p w14:paraId="6D728C16" w14:textId="77777777" w:rsidR="004730FD" w:rsidRDefault="004730FD">
      <w:pPr>
        <w:rPr>
          <w:snapToGrid w:val="0"/>
          <w:sz w:val="24"/>
          <w:szCs w:val="24"/>
        </w:rPr>
      </w:pPr>
    </w:p>
    <w:p w14:paraId="4AE52DEA" w14:textId="77777777" w:rsidR="004730FD" w:rsidRDefault="004730FD">
      <w:pPr>
        <w:rPr>
          <w:snapToGrid w:val="0"/>
          <w:sz w:val="24"/>
          <w:szCs w:val="24"/>
        </w:rPr>
      </w:pPr>
    </w:p>
    <w:p w14:paraId="2C5243CE" w14:textId="77777777" w:rsidR="004730FD" w:rsidRDefault="004730FD">
      <w:pPr>
        <w:rPr>
          <w:snapToGrid w:val="0"/>
          <w:sz w:val="24"/>
          <w:szCs w:val="24"/>
        </w:rPr>
      </w:pPr>
    </w:p>
    <w:p w14:paraId="7C01960B" w14:textId="77777777" w:rsidR="004730FD" w:rsidRDefault="004730FD">
      <w:pPr>
        <w:rPr>
          <w:snapToGrid w:val="0"/>
          <w:sz w:val="24"/>
          <w:szCs w:val="24"/>
        </w:rPr>
      </w:pPr>
    </w:p>
    <w:p w14:paraId="0D979AD5" w14:textId="77777777" w:rsidR="004730FD" w:rsidRDefault="004730FD">
      <w:pPr>
        <w:rPr>
          <w:snapToGrid w:val="0"/>
          <w:sz w:val="24"/>
          <w:szCs w:val="24"/>
        </w:rPr>
      </w:pPr>
    </w:p>
    <w:p w14:paraId="181B1889" w14:textId="77777777" w:rsidR="004730FD" w:rsidRDefault="004730FD">
      <w:pPr>
        <w:rPr>
          <w:snapToGrid w:val="0"/>
          <w:sz w:val="24"/>
          <w:szCs w:val="24"/>
        </w:rPr>
      </w:pPr>
    </w:p>
    <w:p w14:paraId="101BC08B" w14:textId="3D2A4F91" w:rsidR="00A777EA" w:rsidRDefault="004730FD">
      <w:pPr>
        <w:rPr>
          <w:snapToGrid w:val="0"/>
          <w:sz w:val="24"/>
          <w:szCs w:val="24"/>
        </w:rPr>
      </w:pPr>
      <w:r>
        <w:rPr>
          <w:snapToGrid w:val="0"/>
          <w:sz w:val="24"/>
          <w:szCs w:val="24"/>
        </w:rPr>
        <w:t>41</w:t>
      </w:r>
      <w:r w:rsidR="00A777EA">
        <w:rPr>
          <w:snapToGrid w:val="0"/>
          <w:sz w:val="24"/>
          <w:szCs w:val="24"/>
        </w:rPr>
        <w:br w:type="page"/>
      </w:r>
    </w:p>
    <w:p w14:paraId="7330D845" w14:textId="7148C789" w:rsidR="002A4C67" w:rsidRPr="00A777EA" w:rsidRDefault="002A4C67" w:rsidP="002A4C67">
      <w:pPr>
        <w:rPr>
          <w:snapToGrid w:val="0"/>
          <w:sz w:val="28"/>
          <w:szCs w:val="28"/>
        </w:rPr>
      </w:pPr>
      <w:r w:rsidRPr="00A777EA">
        <w:rPr>
          <w:snapToGrid w:val="0"/>
          <w:sz w:val="28"/>
          <w:szCs w:val="28"/>
        </w:rPr>
        <w:lastRenderedPageBreak/>
        <w:t>5. Oorzaken van het ontstaan van een optimistischer  toekomstverwachting</w:t>
      </w:r>
    </w:p>
    <w:p w14:paraId="33E5BB90" w14:textId="77777777" w:rsidR="002A4C67" w:rsidRPr="00C40FE6" w:rsidRDefault="002A4C67" w:rsidP="00C40FE6">
      <w:pPr>
        <w:pStyle w:val="Geenafstand"/>
        <w:rPr>
          <w:rFonts w:cs="Times New Roman"/>
          <w:sz w:val="24"/>
          <w:szCs w:val="24"/>
        </w:rPr>
      </w:pPr>
    </w:p>
    <w:p w14:paraId="0F595DC1" w14:textId="77777777" w:rsidR="002A4C67" w:rsidRPr="00C40FE6" w:rsidRDefault="002A4C67" w:rsidP="00C40FE6">
      <w:pPr>
        <w:pStyle w:val="Geenafstand"/>
        <w:rPr>
          <w:rFonts w:cs="Times New Roman"/>
          <w:i/>
          <w:iCs/>
          <w:sz w:val="24"/>
          <w:szCs w:val="24"/>
        </w:rPr>
      </w:pPr>
      <w:r w:rsidRPr="00C40FE6">
        <w:rPr>
          <w:rFonts w:cs="Times New Roman"/>
          <w:i/>
          <w:iCs/>
          <w:sz w:val="24"/>
          <w:szCs w:val="24"/>
        </w:rPr>
        <w:t>I. Oorlogsgeweld en geloofsvervolging</w:t>
      </w:r>
    </w:p>
    <w:p w14:paraId="726E71CD" w14:textId="58347B56" w:rsidR="002A4C67" w:rsidRPr="00C40FE6" w:rsidRDefault="002A4C67" w:rsidP="00C40FE6">
      <w:pPr>
        <w:pStyle w:val="Geenafstand"/>
        <w:rPr>
          <w:rFonts w:cs="Times New Roman"/>
          <w:sz w:val="24"/>
          <w:szCs w:val="24"/>
        </w:rPr>
      </w:pPr>
      <w:r w:rsidRPr="00C40FE6">
        <w:rPr>
          <w:rFonts w:cs="Times New Roman"/>
          <w:sz w:val="24"/>
          <w:szCs w:val="24"/>
        </w:rPr>
        <w:t>Als het rode paard van de oorlog, het zwarte paard van de honger, het gevlekte paard van de pest, maar ook het witte paard van de overwinning afwisselend, maar frequent worden gezien en de gemoederen in beroering brengen, dan meent men in een apocalyptische tijd te leven, een tijd die zwanger is van oordelen en beloften. Oordelen verwacht men over de vijanden van de kerk, beloften voor de bedreigde en vervolgde gemeente van Christus</w:t>
      </w:r>
      <w:r w:rsidR="00E602E8">
        <w:rPr>
          <w:rFonts w:cs="Times New Roman"/>
          <w:sz w:val="24"/>
          <w:szCs w:val="24"/>
        </w:rPr>
        <w:t>.</w:t>
      </w:r>
      <w:r w:rsidRPr="00C40FE6">
        <w:rPr>
          <w:rStyle w:val="Voetnootmarkering"/>
          <w:rFonts w:cs="Times New Roman"/>
          <w:sz w:val="24"/>
          <w:szCs w:val="24"/>
        </w:rPr>
        <w:footnoteReference w:id="152"/>
      </w:r>
      <w:r w:rsidRPr="00C40FE6">
        <w:rPr>
          <w:rFonts w:cs="Times New Roman"/>
          <w:sz w:val="24"/>
          <w:szCs w:val="24"/>
        </w:rPr>
        <w:t xml:space="preserve"> Fantasierijke manipuleren dan, enerzijds met </w:t>
      </w:r>
      <w:r w:rsidR="00E602E8">
        <w:rPr>
          <w:rFonts w:cs="Times New Roman"/>
          <w:sz w:val="24"/>
          <w:szCs w:val="24"/>
        </w:rPr>
        <w:t>Bi</w:t>
      </w:r>
      <w:r w:rsidRPr="00C40FE6">
        <w:rPr>
          <w:rFonts w:cs="Times New Roman"/>
          <w:sz w:val="24"/>
          <w:szCs w:val="24"/>
        </w:rPr>
        <w:t xml:space="preserve">jbelteksten, anderzijds met de tijdsomstandigheden. Men verwekt een ijdele hoop en soms ook een onheilige ijver door een vrederijk te verwachten en soms ook te willen bevechten (!), en altijd zijn er mensen, die door de omstandigheden zijn losgeslagen om bij hen vast te lopen. Zo waren er tijdens de hevige christenvervolgingen in de Oude Kerk al, die </w:t>
      </w:r>
      <w:proofErr w:type="spellStart"/>
      <w:r w:rsidRPr="00C40FE6">
        <w:rPr>
          <w:rFonts w:cs="Times New Roman"/>
          <w:sz w:val="24"/>
          <w:szCs w:val="24"/>
        </w:rPr>
        <w:t>moedelozen</w:t>
      </w:r>
      <w:proofErr w:type="spellEnd"/>
      <w:r w:rsidRPr="00C40FE6">
        <w:rPr>
          <w:rFonts w:cs="Times New Roman"/>
          <w:sz w:val="24"/>
          <w:szCs w:val="24"/>
        </w:rPr>
        <w:t xml:space="preserve"> hoop trachtten te geven door het prediken van een toekomstig aards vrederijk.</w:t>
      </w:r>
    </w:p>
    <w:p w14:paraId="1210CAA0" w14:textId="77777777" w:rsidR="002A4C67" w:rsidRPr="00C40FE6" w:rsidRDefault="002A4C67" w:rsidP="00C40FE6">
      <w:pPr>
        <w:pStyle w:val="Geenafstand"/>
        <w:rPr>
          <w:rFonts w:cs="Times New Roman"/>
          <w:sz w:val="24"/>
          <w:szCs w:val="24"/>
        </w:rPr>
      </w:pPr>
      <w:r w:rsidRPr="00C40FE6">
        <w:rPr>
          <w:rFonts w:cs="Times New Roman"/>
          <w:sz w:val="24"/>
          <w:szCs w:val="24"/>
        </w:rPr>
        <w:t xml:space="preserve">Ook onder de </w:t>
      </w:r>
      <w:proofErr w:type="spellStart"/>
      <w:r w:rsidRPr="00C40FE6">
        <w:rPr>
          <w:rFonts w:cs="Times New Roman"/>
          <w:sz w:val="24"/>
          <w:szCs w:val="24"/>
        </w:rPr>
        <w:t>Albigenzen</w:t>
      </w:r>
      <w:proofErr w:type="spellEnd"/>
      <w:r w:rsidRPr="00C40FE6">
        <w:rPr>
          <w:rFonts w:cs="Times New Roman"/>
          <w:sz w:val="24"/>
          <w:szCs w:val="24"/>
        </w:rPr>
        <w:t xml:space="preserve"> eb </w:t>
      </w:r>
      <w:proofErr w:type="spellStart"/>
      <w:r w:rsidRPr="00C40FE6">
        <w:rPr>
          <w:rFonts w:cs="Times New Roman"/>
          <w:sz w:val="24"/>
          <w:szCs w:val="24"/>
        </w:rPr>
        <w:t>Waldenzen</w:t>
      </w:r>
      <w:proofErr w:type="spellEnd"/>
      <w:r w:rsidRPr="00C40FE6">
        <w:rPr>
          <w:rFonts w:cs="Times New Roman"/>
          <w:sz w:val="24"/>
          <w:szCs w:val="24"/>
        </w:rPr>
        <w:t xml:space="preserve"> waren er, die er tijdens bloedige vervolgingen moed uit trachtten te putten. In de bewogen eeuw van de reformatie misleidden de Wederdopers vele duizenden om een aardse heerschappij voor Christus te stichten in Munster, en... daar de dood te vinden.</w:t>
      </w:r>
    </w:p>
    <w:p w14:paraId="293A0710" w14:textId="706C85A1"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E602E8">
        <w:rPr>
          <w:rFonts w:cs="Times New Roman"/>
          <w:sz w:val="24"/>
          <w:szCs w:val="24"/>
        </w:rPr>
        <w:tab/>
      </w:r>
      <w:r w:rsidRPr="00C40FE6">
        <w:rPr>
          <w:rFonts w:cs="Times New Roman"/>
          <w:sz w:val="24"/>
          <w:szCs w:val="24"/>
        </w:rPr>
        <w:t>Ook de zeventiende eeuw kende in verschillende landen omstandigheden, die door velen in eschatologisch licht werden gezet.</w:t>
      </w:r>
    </w:p>
    <w:p w14:paraId="322DA75D" w14:textId="5F4E9672"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E602E8">
        <w:rPr>
          <w:rFonts w:cs="Times New Roman"/>
          <w:sz w:val="24"/>
          <w:szCs w:val="24"/>
        </w:rPr>
        <w:tab/>
      </w:r>
      <w:r w:rsidRPr="00C40FE6">
        <w:rPr>
          <w:rFonts w:cs="Times New Roman"/>
          <w:sz w:val="24"/>
          <w:szCs w:val="24"/>
        </w:rPr>
        <w:t xml:space="preserve">Duitsland kende zijn hevige godsdienstoorlog. Ze vormde de voedingsbodem voor de chiliastische gedachten van o.a. Joh. </w:t>
      </w:r>
      <w:proofErr w:type="spellStart"/>
      <w:r w:rsidRPr="00C40FE6">
        <w:rPr>
          <w:rFonts w:cs="Times New Roman"/>
          <w:sz w:val="24"/>
          <w:szCs w:val="24"/>
        </w:rPr>
        <w:t>Piscator</w:t>
      </w:r>
      <w:proofErr w:type="spellEnd"/>
      <w:r w:rsidRPr="00C40FE6">
        <w:rPr>
          <w:rFonts w:cs="Times New Roman"/>
          <w:sz w:val="24"/>
          <w:szCs w:val="24"/>
        </w:rPr>
        <w:t xml:space="preserve">, </w:t>
      </w:r>
      <w:proofErr w:type="spellStart"/>
      <w:r w:rsidRPr="00C40FE6">
        <w:rPr>
          <w:rFonts w:cs="Times New Roman"/>
          <w:sz w:val="24"/>
          <w:szCs w:val="24"/>
        </w:rPr>
        <w:t>Joh.H</w:t>
      </w:r>
      <w:proofErr w:type="spellEnd"/>
      <w:r w:rsidRPr="00C40FE6">
        <w:rPr>
          <w:rFonts w:cs="Times New Roman"/>
          <w:sz w:val="24"/>
          <w:szCs w:val="24"/>
        </w:rPr>
        <w:t xml:space="preserve">. </w:t>
      </w:r>
      <w:proofErr w:type="spellStart"/>
      <w:r w:rsidRPr="00C40FE6">
        <w:rPr>
          <w:rFonts w:cs="Times New Roman"/>
          <w:sz w:val="24"/>
          <w:szCs w:val="24"/>
        </w:rPr>
        <w:t>Alsted</w:t>
      </w:r>
      <w:proofErr w:type="spellEnd"/>
      <w:r w:rsidRPr="00C40FE6">
        <w:rPr>
          <w:rFonts w:cs="Times New Roman"/>
          <w:sz w:val="24"/>
          <w:szCs w:val="24"/>
        </w:rPr>
        <w:t xml:space="preserve"> en vooral Jacob </w:t>
      </w:r>
      <w:proofErr w:type="spellStart"/>
      <w:r w:rsidRPr="00C40FE6">
        <w:rPr>
          <w:rFonts w:cs="Times New Roman"/>
          <w:sz w:val="24"/>
          <w:szCs w:val="24"/>
        </w:rPr>
        <w:t>Böhme</w:t>
      </w:r>
      <w:proofErr w:type="spellEnd"/>
      <w:r w:rsidRPr="00C40FE6">
        <w:rPr>
          <w:rFonts w:cs="Times New Roman"/>
          <w:sz w:val="24"/>
          <w:szCs w:val="24"/>
        </w:rPr>
        <w:t xml:space="preserve">. </w:t>
      </w:r>
      <w:proofErr w:type="spellStart"/>
      <w:r w:rsidRPr="00C40FE6">
        <w:rPr>
          <w:rFonts w:cs="Times New Roman"/>
          <w:sz w:val="24"/>
          <w:szCs w:val="24"/>
        </w:rPr>
        <w:t>Piscator</w:t>
      </w:r>
      <w:proofErr w:type="spellEnd"/>
      <w:r w:rsidRPr="00C40FE6">
        <w:rPr>
          <w:rFonts w:cs="Times New Roman"/>
          <w:sz w:val="24"/>
          <w:szCs w:val="24"/>
        </w:rPr>
        <w:t xml:space="preserve"> verwachtte spoedig het aanbreken van een duizendjarig vrederijk, waarvoor Rome eerst ten onder moest gaan; vervolgens zouden de martelaren opstaan en ten hemel varen om daar met Christus te heersen</w:t>
      </w:r>
      <w:r w:rsidR="00FC2DC2">
        <w:rPr>
          <w:rFonts w:cs="Times New Roman"/>
          <w:sz w:val="24"/>
          <w:szCs w:val="24"/>
        </w:rPr>
        <w:t>.</w:t>
      </w:r>
      <w:r w:rsidRPr="00C40FE6">
        <w:rPr>
          <w:rStyle w:val="Voetnootmarkering"/>
          <w:rFonts w:cs="Times New Roman"/>
          <w:sz w:val="24"/>
          <w:szCs w:val="24"/>
        </w:rPr>
        <w:footnoteReference w:id="153"/>
      </w:r>
      <w:r w:rsidRPr="00C40FE6">
        <w:rPr>
          <w:rFonts w:cs="Times New Roman"/>
          <w:sz w:val="24"/>
          <w:szCs w:val="24"/>
        </w:rPr>
        <w:t xml:space="preserve"> Met hem wilde ook </w:t>
      </w:r>
      <w:proofErr w:type="spellStart"/>
      <w:r w:rsidRPr="00C40FE6">
        <w:rPr>
          <w:rFonts w:cs="Times New Roman"/>
          <w:sz w:val="24"/>
          <w:szCs w:val="24"/>
        </w:rPr>
        <w:t>Alsted</w:t>
      </w:r>
      <w:proofErr w:type="spellEnd"/>
      <w:r w:rsidRPr="00C40FE6">
        <w:rPr>
          <w:rFonts w:cs="Times New Roman"/>
          <w:sz w:val="24"/>
          <w:szCs w:val="24"/>
        </w:rPr>
        <w:t xml:space="preserve">, professor te </w:t>
      </w:r>
      <w:proofErr w:type="spellStart"/>
      <w:r w:rsidRPr="00C40FE6">
        <w:rPr>
          <w:rFonts w:cs="Times New Roman"/>
          <w:sz w:val="24"/>
          <w:szCs w:val="24"/>
        </w:rPr>
        <w:t>Herborn</w:t>
      </w:r>
      <w:proofErr w:type="spellEnd"/>
      <w:r w:rsidRPr="00C40FE6">
        <w:rPr>
          <w:rFonts w:cs="Times New Roman"/>
          <w:sz w:val="24"/>
          <w:szCs w:val="24"/>
        </w:rPr>
        <w:t xml:space="preserve"> en </w:t>
      </w:r>
      <w:proofErr w:type="spellStart"/>
      <w:r w:rsidRPr="00C40FE6">
        <w:rPr>
          <w:rFonts w:cs="Times New Roman"/>
          <w:sz w:val="24"/>
          <w:szCs w:val="24"/>
        </w:rPr>
        <w:t>Weissenburg</w:t>
      </w:r>
      <w:proofErr w:type="spellEnd"/>
      <w:r w:rsidRPr="00C40FE6">
        <w:rPr>
          <w:rFonts w:cs="Times New Roman"/>
          <w:sz w:val="24"/>
          <w:szCs w:val="24"/>
        </w:rPr>
        <w:t xml:space="preserve">, de profetieën aangaande de toekomst letterlijk opvatten. Hij zag echter het duizendjarig rijk aardser dan </w:t>
      </w:r>
      <w:proofErr w:type="spellStart"/>
      <w:r w:rsidRPr="00C40FE6">
        <w:rPr>
          <w:rFonts w:cs="Times New Roman"/>
          <w:sz w:val="24"/>
          <w:szCs w:val="24"/>
        </w:rPr>
        <w:t>Piscator</w:t>
      </w:r>
      <w:proofErr w:type="spellEnd"/>
      <w:r w:rsidRPr="00C40FE6">
        <w:rPr>
          <w:rFonts w:cs="Times New Roman"/>
          <w:sz w:val="24"/>
          <w:szCs w:val="24"/>
        </w:rPr>
        <w:t>, en leerde o.a., dat de martelaren op deze wereld zouden heersen, dat de heidenen en de Joden dan bekeerd zouden zijn, en dat de kerk dan van alle vijanden en vervolgingen gevrijwaard zou zijn. Evenwel wilde geen van beiden weten van een heersen van Christus op aarde</w:t>
      </w:r>
      <w:r w:rsidRPr="00C40FE6">
        <w:rPr>
          <w:rStyle w:val="Voetnootmarkering"/>
          <w:rFonts w:cs="Times New Roman"/>
          <w:sz w:val="24"/>
          <w:szCs w:val="24"/>
        </w:rPr>
        <w:footnoteReference w:id="154"/>
      </w:r>
      <w:r w:rsidRPr="00C40FE6">
        <w:rPr>
          <w:rFonts w:cs="Times New Roman"/>
          <w:sz w:val="24"/>
          <w:szCs w:val="24"/>
        </w:rPr>
        <w:t xml:space="preserve">. Vooral in sektarische kringen was de invloed groot van de schoenmaker-filosoof Jacob </w:t>
      </w:r>
      <w:proofErr w:type="spellStart"/>
      <w:r w:rsidRPr="00C40FE6">
        <w:rPr>
          <w:rFonts w:cs="Times New Roman"/>
          <w:sz w:val="24"/>
          <w:szCs w:val="24"/>
        </w:rPr>
        <w:t>Bohme</w:t>
      </w:r>
      <w:proofErr w:type="spellEnd"/>
      <w:r w:rsidRPr="00C40FE6">
        <w:rPr>
          <w:rFonts w:cs="Times New Roman"/>
          <w:sz w:val="24"/>
          <w:szCs w:val="24"/>
        </w:rPr>
        <w:t xml:space="preserve">. </w:t>
      </w:r>
    </w:p>
    <w:p w14:paraId="2A8C4ED9" w14:textId="58AF7F29" w:rsidR="00E602E8" w:rsidRDefault="002A4C67" w:rsidP="00C40FE6">
      <w:pPr>
        <w:pStyle w:val="Geenafstand"/>
        <w:rPr>
          <w:rFonts w:cs="Times New Roman"/>
          <w:sz w:val="24"/>
          <w:szCs w:val="24"/>
        </w:rPr>
      </w:pPr>
      <w:r w:rsidRPr="00C40FE6">
        <w:rPr>
          <w:rFonts w:cs="Times New Roman"/>
          <w:sz w:val="24"/>
          <w:szCs w:val="24"/>
        </w:rPr>
        <w:t xml:space="preserve"> </w:t>
      </w:r>
      <w:r w:rsidR="00E602E8">
        <w:rPr>
          <w:rFonts w:cs="Times New Roman"/>
          <w:sz w:val="24"/>
          <w:szCs w:val="24"/>
        </w:rPr>
        <w:tab/>
      </w:r>
      <w:r w:rsidRPr="00C40FE6">
        <w:rPr>
          <w:rFonts w:cs="Times New Roman"/>
          <w:sz w:val="24"/>
          <w:szCs w:val="24"/>
        </w:rPr>
        <w:t xml:space="preserve">In Engeland was </w:t>
      </w:r>
      <w:proofErr w:type="spellStart"/>
      <w:r w:rsidRPr="00C40FE6">
        <w:rPr>
          <w:rFonts w:cs="Times New Roman"/>
          <w:sz w:val="24"/>
          <w:szCs w:val="24"/>
        </w:rPr>
        <w:t>Brightman</w:t>
      </w:r>
      <w:proofErr w:type="spellEnd"/>
      <w:r w:rsidRPr="00C40FE6">
        <w:rPr>
          <w:rFonts w:cs="Times New Roman"/>
          <w:sz w:val="24"/>
          <w:szCs w:val="24"/>
        </w:rPr>
        <w:t xml:space="preserve"> volgens Koelman "den belhamel van de </w:t>
      </w:r>
      <w:proofErr w:type="spellStart"/>
      <w:r w:rsidRPr="00C40FE6">
        <w:rPr>
          <w:rFonts w:cs="Times New Roman"/>
          <w:sz w:val="24"/>
          <w:szCs w:val="24"/>
        </w:rPr>
        <w:t>duyzend-jaars</w:t>
      </w:r>
      <w:proofErr w:type="spellEnd"/>
      <w:r w:rsidR="00FC2DC2">
        <w:rPr>
          <w:rFonts w:cs="Times New Roman"/>
          <w:sz w:val="24"/>
          <w:szCs w:val="24"/>
        </w:rPr>
        <w:t>-</w:t>
      </w:r>
      <w:r w:rsidRPr="00C40FE6">
        <w:rPr>
          <w:rFonts w:cs="Times New Roman"/>
          <w:sz w:val="24"/>
          <w:szCs w:val="24"/>
        </w:rPr>
        <w:t xml:space="preserve"> </w:t>
      </w:r>
    </w:p>
    <w:p w14:paraId="62EE0357" w14:textId="77777777" w:rsidR="00E602E8" w:rsidRDefault="00E602E8">
      <w:pPr>
        <w:rPr>
          <w:rFonts w:cs="Times New Roman"/>
          <w:sz w:val="24"/>
          <w:szCs w:val="24"/>
        </w:rPr>
      </w:pPr>
      <w:r>
        <w:rPr>
          <w:rFonts w:cs="Times New Roman"/>
          <w:sz w:val="24"/>
          <w:szCs w:val="24"/>
        </w:rPr>
        <w:br w:type="page"/>
      </w:r>
    </w:p>
    <w:p w14:paraId="1C7A5741" w14:textId="12FFE67A" w:rsidR="002A4C67" w:rsidRPr="00C40FE6" w:rsidRDefault="002A4C67" w:rsidP="00C40FE6">
      <w:pPr>
        <w:pStyle w:val="Geenafstand"/>
        <w:rPr>
          <w:rFonts w:cs="Times New Roman"/>
          <w:sz w:val="24"/>
          <w:szCs w:val="24"/>
        </w:rPr>
      </w:pPr>
      <w:r w:rsidRPr="00C40FE6">
        <w:rPr>
          <w:rFonts w:cs="Times New Roman"/>
          <w:sz w:val="24"/>
          <w:szCs w:val="24"/>
        </w:rPr>
        <w:lastRenderedPageBreak/>
        <w:t>gezinde"</w:t>
      </w:r>
      <w:r w:rsidR="00FC2DC2">
        <w:rPr>
          <w:rFonts w:cs="Times New Roman"/>
          <w:sz w:val="24"/>
          <w:szCs w:val="24"/>
        </w:rPr>
        <w:t>.</w:t>
      </w:r>
      <w:r w:rsidRPr="00C40FE6">
        <w:rPr>
          <w:rStyle w:val="Voetnootmarkering"/>
          <w:rFonts w:cs="Times New Roman"/>
          <w:sz w:val="24"/>
          <w:szCs w:val="24"/>
        </w:rPr>
        <w:footnoteReference w:id="155"/>
      </w:r>
      <w:r w:rsidRPr="00C40FE6">
        <w:rPr>
          <w:rFonts w:cs="Times New Roman"/>
          <w:sz w:val="24"/>
          <w:szCs w:val="24"/>
        </w:rPr>
        <w:t xml:space="preserve"> Ook de opvat</w:t>
      </w:r>
      <w:r w:rsidR="00FC2DC2">
        <w:rPr>
          <w:rFonts w:cs="Times New Roman"/>
          <w:sz w:val="24"/>
          <w:szCs w:val="24"/>
        </w:rPr>
        <w:t>t</w:t>
      </w:r>
      <w:r w:rsidRPr="00C40FE6">
        <w:rPr>
          <w:rFonts w:cs="Times New Roman"/>
          <w:sz w:val="24"/>
          <w:szCs w:val="24"/>
        </w:rPr>
        <w:t xml:space="preserve">ingen van Joseph </w:t>
      </w:r>
      <w:proofErr w:type="spellStart"/>
      <w:r w:rsidRPr="00C40FE6">
        <w:rPr>
          <w:rFonts w:cs="Times New Roman"/>
          <w:sz w:val="24"/>
          <w:szCs w:val="24"/>
        </w:rPr>
        <w:t>Mead</w:t>
      </w:r>
      <w:proofErr w:type="spellEnd"/>
      <w:r w:rsidRPr="00C40FE6">
        <w:rPr>
          <w:rFonts w:cs="Times New Roman"/>
          <w:sz w:val="24"/>
          <w:szCs w:val="24"/>
        </w:rPr>
        <w:t xml:space="preserve">, of </w:t>
      </w:r>
      <w:proofErr w:type="spellStart"/>
      <w:r w:rsidRPr="00C40FE6">
        <w:rPr>
          <w:rFonts w:cs="Times New Roman"/>
          <w:sz w:val="24"/>
          <w:szCs w:val="24"/>
        </w:rPr>
        <w:t>Medus</w:t>
      </w:r>
      <w:proofErr w:type="spellEnd"/>
      <w:r w:rsidRPr="00C40FE6">
        <w:rPr>
          <w:rFonts w:cs="Times New Roman"/>
          <w:sz w:val="24"/>
          <w:szCs w:val="24"/>
        </w:rPr>
        <w:t xml:space="preserve">, maakten opgang, vooral in en na 1642. De pogingen van bisschoppen en koningen (Karel II en </w:t>
      </w:r>
      <w:proofErr w:type="spellStart"/>
      <w:r w:rsidRPr="00C40FE6">
        <w:rPr>
          <w:rFonts w:cs="Times New Roman"/>
          <w:sz w:val="24"/>
          <w:szCs w:val="24"/>
        </w:rPr>
        <w:t>Jac</w:t>
      </w:r>
      <w:proofErr w:type="spellEnd"/>
      <w:r w:rsidRPr="00C40FE6">
        <w:rPr>
          <w:rFonts w:cs="Times New Roman"/>
          <w:sz w:val="24"/>
          <w:szCs w:val="24"/>
        </w:rPr>
        <w:t xml:space="preserve"> om de Roomse godsdienst te herstellen , strandden, en het leger van het parlement kreeg de overhand. Men geloofde in een apocalyptische tijd te leven en zag de ondergang van het rijk van de Antichrist nabij. Na 1650 keerde echter het tij, juist toen de nieuwe hemel en aarde verwacht werden</w:t>
      </w:r>
      <w:r w:rsidR="00FC2DC2">
        <w:rPr>
          <w:rFonts w:cs="Times New Roman"/>
          <w:sz w:val="24"/>
          <w:szCs w:val="24"/>
        </w:rPr>
        <w:t>.</w:t>
      </w:r>
      <w:r w:rsidRPr="00C40FE6">
        <w:rPr>
          <w:rStyle w:val="Voetnootmarkering"/>
          <w:rFonts w:cs="Times New Roman"/>
          <w:sz w:val="24"/>
          <w:szCs w:val="24"/>
        </w:rPr>
        <w:footnoteReference w:id="156"/>
      </w:r>
    </w:p>
    <w:p w14:paraId="1C72227F" w14:textId="7E398E23"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FC2DC2">
        <w:rPr>
          <w:rFonts w:cs="Times New Roman"/>
          <w:sz w:val="24"/>
          <w:szCs w:val="24"/>
        </w:rPr>
        <w:tab/>
      </w:r>
      <w:r w:rsidRPr="00C40FE6">
        <w:rPr>
          <w:rFonts w:cs="Times New Roman"/>
          <w:sz w:val="24"/>
          <w:szCs w:val="24"/>
        </w:rPr>
        <w:t xml:space="preserve">Vanuit Frankrijk is het chiliasme vooral verspreid door de naar Rotterdam gevluchte hugenotenleider Pierre </w:t>
      </w:r>
      <w:proofErr w:type="spellStart"/>
      <w:r w:rsidRPr="00C40FE6">
        <w:rPr>
          <w:rFonts w:cs="Times New Roman"/>
          <w:sz w:val="24"/>
          <w:szCs w:val="24"/>
        </w:rPr>
        <w:t>Jurieu</w:t>
      </w:r>
      <w:proofErr w:type="spellEnd"/>
      <w:r w:rsidRPr="00C40FE6">
        <w:rPr>
          <w:rFonts w:cs="Times New Roman"/>
          <w:sz w:val="24"/>
          <w:szCs w:val="24"/>
        </w:rPr>
        <w:t xml:space="preserve">. Tegen zijn </w:t>
      </w:r>
      <w:proofErr w:type="spellStart"/>
      <w:r w:rsidRPr="00C40FE6">
        <w:rPr>
          <w:rFonts w:cs="Times New Roman"/>
          <w:sz w:val="24"/>
          <w:szCs w:val="24"/>
        </w:rPr>
        <w:t>L'accomplissement</w:t>
      </w:r>
      <w:proofErr w:type="spellEnd"/>
      <w:r w:rsidRPr="00C40FE6">
        <w:rPr>
          <w:rFonts w:cs="Times New Roman"/>
          <w:sz w:val="24"/>
          <w:szCs w:val="24"/>
        </w:rPr>
        <w:t xml:space="preserve"> des </w:t>
      </w:r>
      <w:proofErr w:type="spellStart"/>
      <w:r w:rsidRPr="00C40FE6">
        <w:rPr>
          <w:rFonts w:cs="Times New Roman"/>
          <w:sz w:val="24"/>
          <w:szCs w:val="24"/>
        </w:rPr>
        <w:t>prophéties</w:t>
      </w:r>
      <w:proofErr w:type="spellEnd"/>
      <w:r w:rsidRPr="00C40FE6">
        <w:rPr>
          <w:rFonts w:cs="Times New Roman"/>
          <w:sz w:val="24"/>
          <w:szCs w:val="24"/>
        </w:rPr>
        <w:t xml:space="preserve"> (1686), verschenen na de herroeping van het edict van Nantes (1685), schreef Koelman zijn Sleutel tot Opening van de </w:t>
      </w:r>
      <w:proofErr w:type="spellStart"/>
      <w:r w:rsidRPr="00C40FE6">
        <w:rPr>
          <w:rFonts w:cs="Times New Roman"/>
          <w:sz w:val="24"/>
          <w:szCs w:val="24"/>
        </w:rPr>
        <w:t>Openbaaringe</w:t>
      </w:r>
      <w:proofErr w:type="spellEnd"/>
      <w:r w:rsidRPr="00C40FE6">
        <w:rPr>
          <w:rFonts w:cs="Times New Roman"/>
          <w:sz w:val="24"/>
          <w:szCs w:val="24"/>
        </w:rPr>
        <w:t xml:space="preserve"> </w:t>
      </w:r>
      <w:proofErr w:type="spellStart"/>
      <w:r w:rsidRPr="00C40FE6">
        <w:rPr>
          <w:rFonts w:cs="Times New Roman"/>
          <w:sz w:val="24"/>
          <w:szCs w:val="24"/>
        </w:rPr>
        <w:t>Johannis</w:t>
      </w:r>
      <w:proofErr w:type="spellEnd"/>
      <w:r w:rsidRPr="00C40FE6">
        <w:rPr>
          <w:rFonts w:cs="Times New Roman"/>
          <w:sz w:val="24"/>
          <w:szCs w:val="24"/>
        </w:rPr>
        <w:t xml:space="preserve">. </w:t>
      </w:r>
      <w:proofErr w:type="spellStart"/>
      <w:r w:rsidRPr="00C40FE6">
        <w:rPr>
          <w:rFonts w:cs="Times New Roman"/>
          <w:sz w:val="24"/>
          <w:szCs w:val="24"/>
        </w:rPr>
        <w:t>Jurieus</w:t>
      </w:r>
      <w:proofErr w:type="spellEnd"/>
      <w:r w:rsidRPr="00C40FE6">
        <w:rPr>
          <w:rFonts w:cs="Times New Roman"/>
          <w:sz w:val="24"/>
          <w:szCs w:val="24"/>
        </w:rPr>
        <w:t xml:space="preserve"> opvattingen zijn duidelijk ingegeven door de politieke situatie in eigen land.</w:t>
      </w:r>
    </w:p>
    <w:p w14:paraId="61A2195B" w14:textId="010EE149"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FC2DC2">
        <w:rPr>
          <w:rFonts w:cs="Times New Roman"/>
          <w:sz w:val="24"/>
          <w:szCs w:val="24"/>
        </w:rPr>
        <w:tab/>
      </w:r>
      <w:r w:rsidRPr="00C40FE6">
        <w:rPr>
          <w:rFonts w:cs="Times New Roman"/>
          <w:sz w:val="24"/>
          <w:szCs w:val="24"/>
        </w:rPr>
        <w:t xml:space="preserve">Ook uit Frankrijk afkomstig was Antoinette de </w:t>
      </w:r>
      <w:proofErr w:type="spellStart"/>
      <w:r w:rsidRPr="00C40FE6">
        <w:rPr>
          <w:rFonts w:cs="Times New Roman"/>
          <w:sz w:val="24"/>
          <w:szCs w:val="24"/>
        </w:rPr>
        <w:t>Bourignon</w:t>
      </w:r>
      <w:proofErr w:type="spellEnd"/>
      <w:r w:rsidRPr="00C40FE6">
        <w:rPr>
          <w:rFonts w:cs="Times New Roman"/>
          <w:sz w:val="24"/>
          <w:szCs w:val="24"/>
        </w:rPr>
        <w:t>, dochter van een rijk koopman uit Lille. Zij zou vooral in Amsterdam haar invloed doen gelden.</w:t>
      </w:r>
    </w:p>
    <w:p w14:paraId="22B3B33E" w14:textId="32E557B5"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FC2DC2">
        <w:rPr>
          <w:rFonts w:cs="Times New Roman"/>
          <w:sz w:val="24"/>
          <w:szCs w:val="24"/>
        </w:rPr>
        <w:tab/>
      </w:r>
      <w:r w:rsidRPr="00C40FE6">
        <w:rPr>
          <w:rFonts w:cs="Times New Roman"/>
          <w:sz w:val="24"/>
          <w:szCs w:val="24"/>
        </w:rPr>
        <w:t xml:space="preserve">In Nederland beleefde het chiliasme in de zeventiende eeuw ook duidelijk een opbloei. Daarmee gepaard ging, evenals trouwens in Engeland, een duidelijke verschuiving van de toekomstverwachting bij de orthodoxie, meest in de richting van het chiliasme, hoewel het er wezenlijk van bleef verschillen. Voor ons land is dit deels te verklaren door invloeden van buitenaf. Vooral uit Engeland en Frankrijk vertoefden er in ons land veel vluchtelingenpredikanten; daarbij werden hun werken en die van vrijdenkers hier vertaald, gedrukt, en gelezen. </w:t>
      </w:r>
      <w:proofErr w:type="spellStart"/>
      <w:r w:rsidRPr="00C40FE6">
        <w:rPr>
          <w:rFonts w:cs="Times New Roman"/>
          <w:sz w:val="24"/>
          <w:szCs w:val="24"/>
        </w:rPr>
        <w:t>Anderzqds</w:t>
      </w:r>
      <w:proofErr w:type="spellEnd"/>
      <w:r w:rsidRPr="00C40FE6">
        <w:rPr>
          <w:rFonts w:cs="Times New Roman"/>
          <w:sz w:val="24"/>
          <w:szCs w:val="24"/>
        </w:rPr>
        <w:t xml:space="preserve"> waren ook politieke verwikkelingen in ons land debet aan de verschuivingen in de toekomstverwachting . De belangrijkste zijn die rond het jaar 1672.</w:t>
      </w:r>
    </w:p>
    <w:p w14:paraId="62F01CAD" w14:textId="77777777" w:rsidR="002A4C67" w:rsidRPr="00C40FE6" w:rsidRDefault="002A4C67" w:rsidP="00C40FE6">
      <w:pPr>
        <w:pStyle w:val="Geenafstand"/>
        <w:rPr>
          <w:rFonts w:cs="Times New Roman"/>
          <w:sz w:val="24"/>
          <w:szCs w:val="24"/>
        </w:rPr>
      </w:pPr>
    </w:p>
    <w:p w14:paraId="3088F9CE" w14:textId="77777777" w:rsidR="002A4C67" w:rsidRPr="00C40FE6" w:rsidRDefault="002A4C67" w:rsidP="00C40FE6">
      <w:pPr>
        <w:pStyle w:val="Geenafstand"/>
        <w:rPr>
          <w:rFonts w:cs="Times New Roman"/>
          <w:i/>
          <w:iCs/>
          <w:sz w:val="24"/>
          <w:szCs w:val="24"/>
        </w:rPr>
      </w:pPr>
      <w:r w:rsidRPr="00C40FE6">
        <w:rPr>
          <w:rFonts w:cs="Times New Roman"/>
          <w:i/>
          <w:iCs/>
          <w:sz w:val="24"/>
          <w:szCs w:val="24"/>
        </w:rPr>
        <w:t>2. Het jaar 1672 in de Nederlanden</w:t>
      </w:r>
    </w:p>
    <w:p w14:paraId="11E42F54" w14:textId="77777777" w:rsidR="002A4C67" w:rsidRPr="00C40FE6" w:rsidRDefault="002A4C67" w:rsidP="00C40FE6">
      <w:pPr>
        <w:pStyle w:val="Geenafstand"/>
        <w:rPr>
          <w:rFonts w:cs="Times New Roman"/>
          <w:sz w:val="24"/>
          <w:szCs w:val="24"/>
        </w:rPr>
      </w:pPr>
      <w:r w:rsidRPr="00C40FE6">
        <w:rPr>
          <w:rFonts w:cs="Times New Roman"/>
          <w:sz w:val="24"/>
          <w:szCs w:val="24"/>
        </w:rPr>
        <w:t>Nooit is ons land in de zeventiende eeuw dichter bij de rand van de afgrond geweest dan</w:t>
      </w:r>
    </w:p>
    <w:p w14:paraId="79F854AC" w14:textId="77777777" w:rsidR="002A4C67" w:rsidRPr="00C40FE6" w:rsidRDefault="002A4C67" w:rsidP="00C40FE6">
      <w:pPr>
        <w:pStyle w:val="Geenafstand"/>
        <w:rPr>
          <w:rFonts w:cs="Times New Roman"/>
          <w:sz w:val="24"/>
          <w:szCs w:val="24"/>
        </w:rPr>
      </w:pPr>
      <w:r w:rsidRPr="00C40FE6">
        <w:rPr>
          <w:rFonts w:cs="Times New Roman"/>
          <w:sz w:val="24"/>
          <w:szCs w:val="24"/>
        </w:rPr>
        <w:t>in het jaar 1672</w:t>
      </w:r>
      <w:r w:rsidRPr="00C40FE6">
        <w:rPr>
          <w:rStyle w:val="Voetnootmarkering"/>
          <w:rFonts w:cs="Times New Roman"/>
          <w:sz w:val="24"/>
          <w:szCs w:val="24"/>
        </w:rPr>
        <w:footnoteReference w:id="157"/>
      </w:r>
      <w:r w:rsidRPr="00C40FE6">
        <w:rPr>
          <w:rFonts w:cs="Times New Roman"/>
          <w:sz w:val="24"/>
          <w:szCs w:val="24"/>
        </w:rPr>
        <w:t>, toen Engeland en Frankrijk, samen met de bisschoppen van Munster</w:t>
      </w:r>
    </w:p>
    <w:p w14:paraId="46D53C4D" w14:textId="77777777" w:rsidR="002A4C67" w:rsidRPr="00C40FE6" w:rsidRDefault="002A4C67" w:rsidP="00C40FE6">
      <w:pPr>
        <w:pStyle w:val="Geenafstand"/>
        <w:rPr>
          <w:rFonts w:cs="Times New Roman"/>
          <w:sz w:val="24"/>
          <w:szCs w:val="24"/>
        </w:rPr>
      </w:pPr>
      <w:r w:rsidRPr="00C40FE6">
        <w:rPr>
          <w:rFonts w:cs="Times New Roman"/>
          <w:sz w:val="24"/>
          <w:szCs w:val="24"/>
        </w:rPr>
        <w:t xml:space="preserve">en Keulen ons land aanvielen. ,,Radeloos, reddeloos en redeloos", waren de drie </w:t>
      </w:r>
      <w:proofErr w:type="spellStart"/>
      <w:r w:rsidRPr="00C40FE6">
        <w:rPr>
          <w:rFonts w:cs="Times New Roman"/>
          <w:sz w:val="24"/>
          <w:szCs w:val="24"/>
        </w:rPr>
        <w:t>woor</w:t>
      </w:r>
      <w:proofErr w:type="spellEnd"/>
      <w:r w:rsidRPr="00C40FE6">
        <w:rPr>
          <w:rFonts w:cs="Times New Roman"/>
          <w:sz w:val="24"/>
          <w:szCs w:val="24"/>
        </w:rPr>
        <w:t>-</w:t>
      </w:r>
    </w:p>
    <w:p w14:paraId="7D772C83" w14:textId="77777777" w:rsidR="002A4C67" w:rsidRPr="00C40FE6" w:rsidRDefault="002A4C67" w:rsidP="00C40FE6">
      <w:pPr>
        <w:pStyle w:val="Geenafstand"/>
        <w:rPr>
          <w:rFonts w:cs="Times New Roman"/>
          <w:sz w:val="24"/>
          <w:szCs w:val="24"/>
        </w:rPr>
      </w:pPr>
      <w:r w:rsidRPr="00C40FE6">
        <w:rPr>
          <w:rFonts w:cs="Times New Roman"/>
          <w:sz w:val="24"/>
          <w:szCs w:val="24"/>
        </w:rPr>
        <w:t>den, die in later tijd de schooljeugd een indruk moesten geven van de toestand van ons</w:t>
      </w:r>
    </w:p>
    <w:p w14:paraId="5FF395EC" w14:textId="77777777" w:rsidR="002A4C67" w:rsidRPr="00C40FE6" w:rsidRDefault="002A4C67" w:rsidP="00C40FE6">
      <w:pPr>
        <w:pStyle w:val="Geenafstand"/>
        <w:rPr>
          <w:rFonts w:cs="Times New Roman"/>
          <w:sz w:val="24"/>
          <w:szCs w:val="24"/>
        </w:rPr>
      </w:pPr>
      <w:r w:rsidRPr="00C40FE6">
        <w:rPr>
          <w:rFonts w:cs="Times New Roman"/>
          <w:sz w:val="24"/>
          <w:szCs w:val="24"/>
        </w:rPr>
        <w:t>volk in dit bewuste jaar. En het was niet alleen de politieke vrijheid die ons dreigde ont-</w:t>
      </w:r>
    </w:p>
    <w:p w14:paraId="1ECB7426" w14:textId="77777777" w:rsidR="002A4C67" w:rsidRPr="00C40FE6" w:rsidRDefault="002A4C67" w:rsidP="00C40FE6">
      <w:pPr>
        <w:pStyle w:val="Geenafstand"/>
        <w:rPr>
          <w:rFonts w:cs="Times New Roman"/>
          <w:sz w:val="24"/>
          <w:szCs w:val="24"/>
        </w:rPr>
      </w:pPr>
      <w:r w:rsidRPr="00C40FE6">
        <w:rPr>
          <w:rFonts w:cs="Times New Roman"/>
          <w:sz w:val="24"/>
          <w:szCs w:val="24"/>
        </w:rPr>
        <w:t xml:space="preserve">nomen te worden; ook de vrijheid van godsdienst werd door de Roomse aanvallers </w:t>
      </w:r>
      <w:proofErr w:type="spellStart"/>
      <w:r w:rsidRPr="00C40FE6">
        <w:rPr>
          <w:rFonts w:cs="Times New Roman"/>
          <w:sz w:val="24"/>
          <w:szCs w:val="24"/>
        </w:rPr>
        <w:t>be</w:t>
      </w:r>
      <w:proofErr w:type="spellEnd"/>
      <w:r w:rsidRPr="00C40FE6">
        <w:rPr>
          <w:rFonts w:cs="Times New Roman"/>
          <w:sz w:val="24"/>
          <w:szCs w:val="24"/>
        </w:rPr>
        <w:t>-</w:t>
      </w:r>
    </w:p>
    <w:p w14:paraId="1DC6D70F" w14:textId="60A66B97" w:rsidR="002A4C67" w:rsidRPr="00C40FE6" w:rsidRDefault="002A4C67" w:rsidP="00C40FE6">
      <w:pPr>
        <w:pStyle w:val="Geenafstand"/>
        <w:rPr>
          <w:rFonts w:cs="Times New Roman"/>
          <w:sz w:val="24"/>
          <w:szCs w:val="24"/>
        </w:rPr>
      </w:pPr>
      <w:proofErr w:type="spellStart"/>
      <w:r w:rsidRPr="00C40FE6">
        <w:rPr>
          <w:rFonts w:cs="Times New Roman"/>
          <w:sz w:val="24"/>
          <w:szCs w:val="24"/>
        </w:rPr>
        <w:t>dreigd</w:t>
      </w:r>
      <w:proofErr w:type="spellEnd"/>
      <w:r w:rsidRPr="00C40FE6">
        <w:rPr>
          <w:rStyle w:val="Voetnootmarkering"/>
          <w:rFonts w:cs="Times New Roman"/>
          <w:sz w:val="24"/>
          <w:szCs w:val="24"/>
        </w:rPr>
        <w:footnoteReference w:id="158"/>
      </w:r>
      <w:r w:rsidRPr="00C40FE6">
        <w:rPr>
          <w:rFonts w:cs="Times New Roman"/>
          <w:sz w:val="24"/>
          <w:szCs w:val="24"/>
        </w:rPr>
        <w:t>. Niet voor niets zou de jonge stadhouder Willem III, die nu het opperbevel over</w:t>
      </w:r>
      <w:r w:rsidR="00FB0382">
        <w:rPr>
          <w:rFonts w:cs="Times New Roman"/>
          <w:sz w:val="24"/>
          <w:szCs w:val="24"/>
        </w:rPr>
        <w:t xml:space="preserve"> </w:t>
      </w:r>
      <w:r w:rsidRPr="00C40FE6">
        <w:rPr>
          <w:rFonts w:cs="Times New Roman"/>
          <w:sz w:val="24"/>
          <w:szCs w:val="24"/>
        </w:rPr>
        <w:t>het leger kreeg, de naam ,,Beschermer van het geloof" meekrijgen.</w:t>
      </w:r>
    </w:p>
    <w:p w14:paraId="507C4B93" w14:textId="77777777" w:rsidR="00FB0382" w:rsidRDefault="00FB0382">
      <w:pPr>
        <w:rPr>
          <w:rFonts w:cs="Times New Roman"/>
          <w:sz w:val="24"/>
          <w:szCs w:val="24"/>
        </w:rPr>
      </w:pPr>
      <w:r>
        <w:rPr>
          <w:rFonts w:cs="Times New Roman"/>
          <w:sz w:val="24"/>
          <w:szCs w:val="24"/>
        </w:rPr>
        <w:br w:type="page"/>
      </w:r>
    </w:p>
    <w:p w14:paraId="70351929" w14:textId="171A9DB6" w:rsidR="002A4C67" w:rsidRPr="00C40FE6" w:rsidRDefault="002A4C67" w:rsidP="00C40FE6">
      <w:pPr>
        <w:pStyle w:val="Geenafstand"/>
        <w:rPr>
          <w:rFonts w:cs="Times New Roman"/>
          <w:sz w:val="24"/>
          <w:szCs w:val="24"/>
        </w:rPr>
      </w:pPr>
      <w:r w:rsidRPr="00C40FE6">
        <w:rPr>
          <w:rFonts w:cs="Times New Roman"/>
          <w:sz w:val="24"/>
          <w:szCs w:val="24"/>
        </w:rPr>
        <w:lastRenderedPageBreak/>
        <w:t>Door haast iedereen werd de bedreiging toen ervaren als een tuchtiging van God. Algemeen nam hierdoor de levensernst toe, met als gevolg boeteprediking binnen de kerk en een vloed van allerhande oefeningen en godsdienstige samenkomsten buiten de kerk</w:t>
      </w:r>
      <w:r w:rsidRPr="00C40FE6">
        <w:rPr>
          <w:rStyle w:val="Voetnootmarkering"/>
          <w:rFonts w:cs="Times New Roman"/>
          <w:sz w:val="24"/>
          <w:szCs w:val="24"/>
        </w:rPr>
        <w:footnoteReference w:id="159"/>
      </w:r>
      <w:r w:rsidRPr="00C40FE6">
        <w:rPr>
          <w:rFonts w:cs="Times New Roman"/>
          <w:sz w:val="24"/>
          <w:szCs w:val="24"/>
        </w:rPr>
        <w:t xml:space="preserve">. Maresius schreef in deze tijd zijn </w:t>
      </w:r>
      <w:proofErr w:type="spellStart"/>
      <w:r w:rsidRPr="00C40FE6">
        <w:rPr>
          <w:rFonts w:cs="Times New Roman"/>
          <w:sz w:val="24"/>
          <w:szCs w:val="24"/>
        </w:rPr>
        <w:t>Tractatus</w:t>
      </w:r>
      <w:proofErr w:type="spellEnd"/>
      <w:r w:rsidRPr="00C40FE6">
        <w:rPr>
          <w:rFonts w:cs="Times New Roman"/>
          <w:sz w:val="24"/>
          <w:szCs w:val="24"/>
        </w:rPr>
        <w:t xml:space="preserve"> brevis de </w:t>
      </w:r>
      <w:proofErr w:type="spellStart"/>
      <w:r w:rsidRPr="00C40FE6">
        <w:rPr>
          <w:rFonts w:cs="Times New Roman"/>
          <w:sz w:val="24"/>
          <w:szCs w:val="24"/>
        </w:rPr>
        <w:t>afflicto</w:t>
      </w:r>
      <w:proofErr w:type="spellEnd"/>
      <w:r w:rsidRPr="00C40FE6">
        <w:rPr>
          <w:rFonts w:cs="Times New Roman"/>
          <w:sz w:val="24"/>
          <w:szCs w:val="24"/>
        </w:rPr>
        <w:t xml:space="preserve"> </w:t>
      </w:r>
      <w:proofErr w:type="spellStart"/>
      <w:r w:rsidRPr="00C40FE6">
        <w:rPr>
          <w:rFonts w:cs="Times New Roman"/>
          <w:sz w:val="24"/>
          <w:szCs w:val="24"/>
        </w:rPr>
        <w:t>statu</w:t>
      </w:r>
      <w:proofErr w:type="spellEnd"/>
      <w:r w:rsidRPr="00C40FE6">
        <w:rPr>
          <w:rFonts w:cs="Times New Roman"/>
          <w:sz w:val="24"/>
          <w:szCs w:val="24"/>
        </w:rPr>
        <w:t xml:space="preserve"> </w:t>
      </w:r>
      <w:proofErr w:type="spellStart"/>
      <w:r w:rsidRPr="00C40FE6">
        <w:rPr>
          <w:rFonts w:cs="Times New Roman"/>
          <w:sz w:val="24"/>
          <w:szCs w:val="24"/>
        </w:rPr>
        <w:t>Studii</w:t>
      </w:r>
      <w:proofErr w:type="spellEnd"/>
      <w:r w:rsidRPr="00C40FE6">
        <w:rPr>
          <w:rFonts w:cs="Times New Roman"/>
          <w:sz w:val="24"/>
          <w:szCs w:val="24"/>
        </w:rPr>
        <w:t xml:space="preserve"> Theologici in </w:t>
      </w:r>
      <w:proofErr w:type="spellStart"/>
      <w:r w:rsidRPr="00C40FE6">
        <w:rPr>
          <w:rFonts w:cs="Times New Roman"/>
          <w:sz w:val="24"/>
          <w:szCs w:val="24"/>
        </w:rPr>
        <w:t>Foederato</w:t>
      </w:r>
      <w:proofErr w:type="spellEnd"/>
      <w:r w:rsidRPr="00C40FE6">
        <w:rPr>
          <w:rFonts w:cs="Times New Roman"/>
          <w:sz w:val="24"/>
          <w:szCs w:val="24"/>
        </w:rPr>
        <w:t xml:space="preserve"> </w:t>
      </w:r>
      <w:proofErr w:type="spellStart"/>
      <w:r w:rsidRPr="00C40FE6">
        <w:rPr>
          <w:rFonts w:cs="Times New Roman"/>
          <w:sz w:val="24"/>
          <w:szCs w:val="24"/>
        </w:rPr>
        <w:t>Belgio</w:t>
      </w:r>
      <w:proofErr w:type="spellEnd"/>
      <w:r w:rsidRPr="00C40FE6">
        <w:rPr>
          <w:rFonts w:cs="Times New Roman"/>
          <w:sz w:val="24"/>
          <w:szCs w:val="24"/>
        </w:rPr>
        <w:t>. In de Nederlandse vertaling van dit werk wordt de ,,bedroefde toestand" uit de titel verduidelijkt met ,,</w:t>
      </w:r>
      <w:proofErr w:type="spellStart"/>
      <w:r w:rsidRPr="00C40FE6">
        <w:rPr>
          <w:rFonts w:cs="Times New Roman"/>
          <w:sz w:val="24"/>
          <w:szCs w:val="24"/>
        </w:rPr>
        <w:t>inkruypende</w:t>
      </w:r>
      <w:proofErr w:type="spellEnd"/>
      <w:r w:rsidRPr="00C40FE6">
        <w:rPr>
          <w:rFonts w:cs="Times New Roman"/>
          <w:sz w:val="24"/>
          <w:szCs w:val="24"/>
        </w:rPr>
        <w:t xml:space="preserve"> en </w:t>
      </w:r>
      <w:proofErr w:type="spellStart"/>
      <w:r w:rsidRPr="00C40FE6">
        <w:rPr>
          <w:rFonts w:cs="Times New Roman"/>
          <w:sz w:val="24"/>
          <w:szCs w:val="24"/>
        </w:rPr>
        <w:t>ingekropene</w:t>
      </w:r>
      <w:proofErr w:type="spellEnd"/>
      <w:r w:rsidRPr="00C40FE6">
        <w:rPr>
          <w:rFonts w:cs="Times New Roman"/>
          <w:sz w:val="24"/>
          <w:szCs w:val="24"/>
        </w:rPr>
        <w:t xml:space="preserve">, </w:t>
      </w:r>
      <w:proofErr w:type="spellStart"/>
      <w:r w:rsidRPr="00C40FE6">
        <w:rPr>
          <w:rFonts w:cs="Times New Roman"/>
          <w:sz w:val="24"/>
          <w:szCs w:val="24"/>
        </w:rPr>
        <w:t>soo</w:t>
      </w:r>
      <w:proofErr w:type="spellEnd"/>
      <w:r w:rsidRPr="00C40FE6">
        <w:rPr>
          <w:rFonts w:cs="Times New Roman"/>
          <w:sz w:val="24"/>
          <w:szCs w:val="24"/>
        </w:rPr>
        <w:t xml:space="preserve"> </w:t>
      </w:r>
      <w:proofErr w:type="spellStart"/>
      <w:r w:rsidRPr="00C40FE6">
        <w:rPr>
          <w:rFonts w:cs="Times New Roman"/>
          <w:sz w:val="24"/>
          <w:szCs w:val="24"/>
        </w:rPr>
        <w:t>Cartesiaensche</w:t>
      </w:r>
      <w:proofErr w:type="spellEnd"/>
      <w:r w:rsidRPr="00C40FE6">
        <w:rPr>
          <w:rFonts w:cs="Times New Roman"/>
          <w:sz w:val="24"/>
          <w:szCs w:val="24"/>
        </w:rPr>
        <w:t xml:space="preserve">, </w:t>
      </w:r>
      <w:proofErr w:type="spellStart"/>
      <w:r w:rsidRPr="00C40FE6">
        <w:rPr>
          <w:rFonts w:cs="Times New Roman"/>
          <w:sz w:val="24"/>
          <w:szCs w:val="24"/>
        </w:rPr>
        <w:t>Coccejaansche</w:t>
      </w:r>
      <w:proofErr w:type="spellEnd"/>
      <w:r w:rsidRPr="00C40FE6">
        <w:rPr>
          <w:rFonts w:cs="Times New Roman"/>
          <w:sz w:val="24"/>
          <w:szCs w:val="24"/>
        </w:rPr>
        <w:t xml:space="preserve"> als andere nieuwigheden"; hij beschrijft deze onzuivere leringen als medeoorzaken van de Franse en </w:t>
      </w:r>
      <w:proofErr w:type="spellStart"/>
      <w:r w:rsidRPr="00C40FE6">
        <w:rPr>
          <w:rFonts w:cs="Times New Roman"/>
          <w:sz w:val="24"/>
          <w:szCs w:val="24"/>
        </w:rPr>
        <w:t>Munsterse</w:t>
      </w:r>
      <w:proofErr w:type="spellEnd"/>
      <w:r w:rsidRPr="00C40FE6">
        <w:rPr>
          <w:rFonts w:cs="Times New Roman"/>
          <w:sz w:val="24"/>
          <w:szCs w:val="24"/>
        </w:rPr>
        <w:t xml:space="preserve"> invallen</w:t>
      </w:r>
      <w:r w:rsidR="00B84999">
        <w:rPr>
          <w:rFonts w:cs="Times New Roman"/>
          <w:sz w:val="24"/>
          <w:szCs w:val="24"/>
        </w:rPr>
        <w:t>.</w:t>
      </w:r>
      <w:r w:rsidRPr="00C40FE6">
        <w:rPr>
          <w:rStyle w:val="Voetnootmarkering"/>
          <w:rFonts w:cs="Times New Roman"/>
          <w:sz w:val="24"/>
          <w:szCs w:val="24"/>
        </w:rPr>
        <w:footnoteReference w:id="160"/>
      </w:r>
    </w:p>
    <w:p w14:paraId="40133B5F" w14:textId="30D1827B"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B84999">
        <w:rPr>
          <w:rFonts w:cs="Times New Roman"/>
          <w:sz w:val="24"/>
          <w:szCs w:val="24"/>
        </w:rPr>
        <w:tab/>
      </w:r>
      <w:r w:rsidRPr="00C40FE6">
        <w:rPr>
          <w:rFonts w:cs="Times New Roman"/>
          <w:sz w:val="24"/>
          <w:szCs w:val="24"/>
        </w:rPr>
        <w:t>Vooral ook de mannen van de Nadere Reformatie hebben Gods hand gezien in de vele vijanden die zich tegen ons keerden. De misstanden die ze bestreden, maar die niet te overwinnen schenen, hadden Gods toorn opgewekt en zijn oordelen ingeroepen.</w:t>
      </w:r>
    </w:p>
    <w:p w14:paraId="1F2BBA8C" w14:textId="77777777" w:rsidR="00102E00" w:rsidRDefault="002A4C67" w:rsidP="00C40FE6">
      <w:pPr>
        <w:pStyle w:val="Geenafstand"/>
        <w:rPr>
          <w:rFonts w:cs="Times New Roman"/>
          <w:sz w:val="24"/>
          <w:szCs w:val="24"/>
        </w:rPr>
      </w:pPr>
      <w:r w:rsidRPr="00C40FE6">
        <w:rPr>
          <w:rFonts w:cs="Times New Roman"/>
          <w:sz w:val="24"/>
          <w:szCs w:val="24"/>
        </w:rPr>
        <w:t xml:space="preserve">Niet alleen de vijanden, maar ,,ook de middelen om de vijanden te stuiten, waren ten </w:t>
      </w:r>
      <w:proofErr w:type="spellStart"/>
      <w:r w:rsidRPr="00C40FE6">
        <w:rPr>
          <w:rFonts w:cs="Times New Roman"/>
          <w:sz w:val="24"/>
          <w:szCs w:val="24"/>
        </w:rPr>
        <w:t>deele</w:t>
      </w:r>
      <w:proofErr w:type="spellEnd"/>
      <w:r w:rsidRPr="00C40FE6">
        <w:rPr>
          <w:rFonts w:cs="Times New Roman"/>
          <w:sz w:val="24"/>
          <w:szCs w:val="24"/>
        </w:rPr>
        <w:t xml:space="preserve"> zelve droevige </w:t>
      </w:r>
      <w:proofErr w:type="spellStart"/>
      <w:r w:rsidRPr="00C40FE6">
        <w:rPr>
          <w:rFonts w:cs="Times New Roman"/>
          <w:sz w:val="24"/>
          <w:szCs w:val="24"/>
        </w:rPr>
        <w:t>oordeelen</w:t>
      </w:r>
      <w:proofErr w:type="spellEnd"/>
      <w:r w:rsidRPr="00C40FE6">
        <w:rPr>
          <w:rFonts w:cs="Times New Roman"/>
          <w:sz w:val="24"/>
          <w:szCs w:val="24"/>
        </w:rPr>
        <w:t xml:space="preserve">", zo merkt Fruytier op in zijn </w:t>
      </w:r>
      <w:proofErr w:type="spellStart"/>
      <w:r w:rsidRPr="00161C48">
        <w:rPr>
          <w:rFonts w:cs="Times New Roman"/>
          <w:i/>
          <w:iCs/>
          <w:sz w:val="24"/>
          <w:szCs w:val="24"/>
        </w:rPr>
        <w:t>Gerigtshandelingen</w:t>
      </w:r>
      <w:proofErr w:type="spellEnd"/>
      <w:r w:rsidRPr="00161C48">
        <w:rPr>
          <w:rFonts w:cs="Times New Roman"/>
          <w:i/>
          <w:iCs/>
          <w:sz w:val="24"/>
          <w:szCs w:val="24"/>
        </w:rPr>
        <w:t xml:space="preserve"> van den Allerhoogste God</w:t>
      </w:r>
      <w:r w:rsidRPr="00C40FE6">
        <w:rPr>
          <w:rStyle w:val="Voetnootmarkering"/>
          <w:rFonts w:cs="Times New Roman"/>
          <w:sz w:val="24"/>
          <w:szCs w:val="24"/>
        </w:rPr>
        <w:footnoteReference w:id="161"/>
      </w:r>
      <w:r w:rsidRPr="00C40FE6">
        <w:rPr>
          <w:rFonts w:cs="Times New Roman"/>
          <w:sz w:val="24"/>
          <w:szCs w:val="24"/>
        </w:rPr>
        <w:t xml:space="preserve">. Immers kwam het land meer dan twee jaren onder water te staan en dit ,,bedierf menig mens". Toen de nood zo hoog steeg, liepen de kerken vol. Koelman schrijft er tien jaar later van, dat het volk God ,,solemneel en menigmaal" beloofde </w:t>
      </w:r>
    </w:p>
    <w:p w14:paraId="3CD9808E" w14:textId="5BD55618" w:rsidR="002A4C67" w:rsidRPr="00C40FE6" w:rsidRDefault="002A4C67" w:rsidP="00102E00">
      <w:pPr>
        <w:pStyle w:val="Geenafstand"/>
        <w:ind w:left="851"/>
        <w:rPr>
          <w:rFonts w:cs="Times New Roman"/>
          <w:sz w:val="24"/>
          <w:szCs w:val="24"/>
        </w:rPr>
      </w:pPr>
      <w:r w:rsidRPr="00C40FE6">
        <w:rPr>
          <w:rFonts w:cs="Times New Roman"/>
          <w:sz w:val="24"/>
          <w:szCs w:val="24"/>
        </w:rPr>
        <w:t xml:space="preserve">,,het </w:t>
      </w:r>
      <w:proofErr w:type="spellStart"/>
      <w:r w:rsidRPr="00C40FE6">
        <w:rPr>
          <w:rFonts w:cs="Times New Roman"/>
          <w:sz w:val="24"/>
          <w:szCs w:val="24"/>
        </w:rPr>
        <w:t>quaedt</w:t>
      </w:r>
      <w:proofErr w:type="spellEnd"/>
      <w:r w:rsidRPr="00C40FE6">
        <w:rPr>
          <w:rFonts w:cs="Times New Roman"/>
          <w:sz w:val="24"/>
          <w:szCs w:val="24"/>
        </w:rPr>
        <w:t xml:space="preserve"> /dat Hem </w:t>
      </w:r>
      <w:proofErr w:type="spellStart"/>
      <w:r w:rsidRPr="00C40FE6">
        <w:rPr>
          <w:rFonts w:cs="Times New Roman"/>
          <w:sz w:val="24"/>
          <w:szCs w:val="24"/>
        </w:rPr>
        <w:t>soo</w:t>
      </w:r>
      <w:proofErr w:type="spellEnd"/>
      <w:r w:rsidRPr="00C40FE6">
        <w:rPr>
          <w:rFonts w:cs="Times New Roman"/>
          <w:sz w:val="24"/>
          <w:szCs w:val="24"/>
        </w:rPr>
        <w:t xml:space="preserve"> tot </w:t>
      </w:r>
      <w:proofErr w:type="spellStart"/>
      <w:r w:rsidRPr="00C40FE6">
        <w:rPr>
          <w:rFonts w:cs="Times New Roman"/>
          <w:sz w:val="24"/>
          <w:szCs w:val="24"/>
        </w:rPr>
        <w:t>verbolgenheyd</w:t>
      </w:r>
      <w:proofErr w:type="spellEnd"/>
      <w:r w:rsidRPr="00C40FE6">
        <w:rPr>
          <w:rFonts w:cs="Times New Roman"/>
          <w:sz w:val="24"/>
          <w:szCs w:val="24"/>
        </w:rPr>
        <w:t xml:space="preserve"> verwekt had / in </w:t>
      </w:r>
      <w:proofErr w:type="spellStart"/>
      <w:r w:rsidRPr="00C40FE6">
        <w:rPr>
          <w:rFonts w:cs="Times New Roman"/>
          <w:sz w:val="24"/>
          <w:szCs w:val="24"/>
        </w:rPr>
        <w:t>syn</w:t>
      </w:r>
      <w:proofErr w:type="spellEnd"/>
      <w:r w:rsidRPr="00C40FE6">
        <w:rPr>
          <w:rFonts w:cs="Times New Roman"/>
          <w:sz w:val="24"/>
          <w:szCs w:val="24"/>
        </w:rPr>
        <w:t xml:space="preserve"> kracht te sullen </w:t>
      </w:r>
      <w:proofErr w:type="spellStart"/>
      <w:r w:rsidRPr="00C40FE6">
        <w:rPr>
          <w:rFonts w:cs="Times New Roman"/>
          <w:sz w:val="24"/>
          <w:szCs w:val="24"/>
        </w:rPr>
        <w:t>gaen</w:t>
      </w:r>
      <w:proofErr w:type="spellEnd"/>
      <w:r w:rsidRPr="00C40FE6">
        <w:rPr>
          <w:rFonts w:cs="Times New Roman"/>
          <w:sz w:val="24"/>
          <w:szCs w:val="24"/>
        </w:rPr>
        <w:t xml:space="preserve"> </w:t>
      </w:r>
      <w:proofErr w:type="spellStart"/>
      <w:r w:rsidRPr="00C40FE6">
        <w:rPr>
          <w:rFonts w:cs="Times New Roman"/>
          <w:sz w:val="24"/>
          <w:szCs w:val="24"/>
        </w:rPr>
        <w:t>reformeeren</w:t>
      </w:r>
      <w:proofErr w:type="spellEnd"/>
      <w:r w:rsidRPr="00C40FE6">
        <w:rPr>
          <w:rFonts w:cs="Times New Roman"/>
          <w:sz w:val="24"/>
          <w:szCs w:val="24"/>
        </w:rPr>
        <w:t xml:space="preserve"> / in de Kerk / Politie / Militie / </w:t>
      </w:r>
      <w:proofErr w:type="spellStart"/>
      <w:r w:rsidRPr="00C40FE6">
        <w:rPr>
          <w:rFonts w:cs="Times New Roman"/>
          <w:sz w:val="24"/>
          <w:szCs w:val="24"/>
        </w:rPr>
        <w:t>Huysgesinnen</w:t>
      </w:r>
      <w:proofErr w:type="spellEnd"/>
      <w:r w:rsidRPr="00C40FE6">
        <w:rPr>
          <w:rFonts w:cs="Times New Roman"/>
          <w:sz w:val="24"/>
          <w:szCs w:val="24"/>
        </w:rPr>
        <w:t xml:space="preserve"> / ende in hare </w:t>
      </w:r>
      <w:proofErr w:type="spellStart"/>
      <w:r w:rsidRPr="00C40FE6">
        <w:rPr>
          <w:rFonts w:cs="Times New Roman"/>
          <w:sz w:val="24"/>
          <w:szCs w:val="24"/>
        </w:rPr>
        <w:t>bijsondere</w:t>
      </w:r>
      <w:proofErr w:type="spellEnd"/>
      <w:r w:rsidRPr="00C40FE6">
        <w:rPr>
          <w:rFonts w:cs="Times New Roman"/>
          <w:sz w:val="24"/>
          <w:szCs w:val="24"/>
        </w:rPr>
        <w:t xml:space="preserve"> Personen; want </w:t>
      </w:r>
      <w:proofErr w:type="spellStart"/>
      <w:r w:rsidRPr="00C40FE6">
        <w:rPr>
          <w:rFonts w:cs="Times New Roman"/>
          <w:sz w:val="24"/>
          <w:szCs w:val="24"/>
        </w:rPr>
        <w:t>soo</w:t>
      </w:r>
      <w:proofErr w:type="spellEnd"/>
      <w:r w:rsidRPr="00C40FE6">
        <w:rPr>
          <w:rFonts w:cs="Times New Roman"/>
          <w:sz w:val="24"/>
          <w:szCs w:val="24"/>
        </w:rPr>
        <w:t xml:space="preserve"> hebben </w:t>
      </w:r>
      <w:proofErr w:type="spellStart"/>
      <w:r w:rsidRPr="00C40FE6">
        <w:rPr>
          <w:rFonts w:cs="Times New Roman"/>
          <w:sz w:val="24"/>
          <w:szCs w:val="24"/>
        </w:rPr>
        <w:t>onse</w:t>
      </w:r>
      <w:proofErr w:type="spellEnd"/>
      <w:r w:rsidRPr="00C40FE6">
        <w:rPr>
          <w:rFonts w:cs="Times New Roman"/>
          <w:sz w:val="24"/>
          <w:szCs w:val="24"/>
        </w:rPr>
        <w:t xml:space="preserve"> </w:t>
      </w:r>
      <w:proofErr w:type="spellStart"/>
      <w:r w:rsidRPr="00C40FE6">
        <w:rPr>
          <w:rFonts w:cs="Times New Roman"/>
          <w:sz w:val="24"/>
          <w:szCs w:val="24"/>
        </w:rPr>
        <w:t>hooghe</w:t>
      </w:r>
      <w:proofErr w:type="spellEnd"/>
      <w:r w:rsidRPr="00C40FE6">
        <w:rPr>
          <w:rFonts w:cs="Times New Roman"/>
          <w:sz w:val="24"/>
          <w:szCs w:val="24"/>
        </w:rPr>
        <w:t xml:space="preserve"> en </w:t>
      </w:r>
      <w:proofErr w:type="spellStart"/>
      <w:r w:rsidRPr="00C40FE6">
        <w:rPr>
          <w:rFonts w:cs="Times New Roman"/>
          <w:sz w:val="24"/>
          <w:szCs w:val="24"/>
        </w:rPr>
        <w:t>laghe</w:t>
      </w:r>
      <w:proofErr w:type="spellEnd"/>
      <w:r w:rsidRPr="00C40FE6">
        <w:rPr>
          <w:rFonts w:cs="Times New Roman"/>
          <w:sz w:val="24"/>
          <w:szCs w:val="24"/>
        </w:rPr>
        <w:t xml:space="preserve"> </w:t>
      </w:r>
      <w:proofErr w:type="spellStart"/>
      <w:r w:rsidRPr="00C40FE6">
        <w:rPr>
          <w:rFonts w:cs="Times New Roman"/>
          <w:sz w:val="24"/>
          <w:szCs w:val="24"/>
        </w:rPr>
        <w:t>Overigheden</w:t>
      </w:r>
      <w:proofErr w:type="spellEnd"/>
      <w:r w:rsidRPr="00C40FE6">
        <w:rPr>
          <w:rFonts w:cs="Times New Roman"/>
          <w:sz w:val="24"/>
          <w:szCs w:val="24"/>
        </w:rPr>
        <w:t xml:space="preserve">, </w:t>
      </w:r>
      <w:proofErr w:type="spellStart"/>
      <w:r w:rsidRPr="00C40FE6">
        <w:rPr>
          <w:rFonts w:cs="Times New Roman"/>
          <w:sz w:val="24"/>
          <w:szCs w:val="24"/>
        </w:rPr>
        <w:t>Politijke</w:t>
      </w:r>
      <w:proofErr w:type="spellEnd"/>
      <w:r w:rsidRPr="00C40FE6">
        <w:rPr>
          <w:rFonts w:cs="Times New Roman"/>
          <w:sz w:val="24"/>
          <w:szCs w:val="24"/>
        </w:rPr>
        <w:t xml:space="preserve"> en Militaire / </w:t>
      </w:r>
      <w:proofErr w:type="spellStart"/>
      <w:r w:rsidRPr="00C40FE6">
        <w:rPr>
          <w:rFonts w:cs="Times New Roman"/>
          <w:sz w:val="24"/>
          <w:szCs w:val="24"/>
        </w:rPr>
        <w:t>onse</w:t>
      </w:r>
      <w:proofErr w:type="spellEnd"/>
      <w:r w:rsidRPr="00C40FE6">
        <w:rPr>
          <w:rFonts w:cs="Times New Roman"/>
          <w:sz w:val="24"/>
          <w:szCs w:val="24"/>
        </w:rPr>
        <w:t xml:space="preserve"> Kerkendienaren / </w:t>
      </w:r>
      <w:proofErr w:type="spellStart"/>
      <w:r w:rsidRPr="00C40FE6">
        <w:rPr>
          <w:rFonts w:cs="Times New Roman"/>
          <w:sz w:val="24"/>
          <w:szCs w:val="24"/>
        </w:rPr>
        <w:t>Leraers</w:t>
      </w:r>
      <w:proofErr w:type="spellEnd"/>
      <w:r w:rsidRPr="00C40FE6">
        <w:rPr>
          <w:rFonts w:cs="Times New Roman"/>
          <w:sz w:val="24"/>
          <w:szCs w:val="24"/>
        </w:rPr>
        <w:t xml:space="preserve"> / Ouderlingen en </w:t>
      </w:r>
      <w:proofErr w:type="spellStart"/>
      <w:r w:rsidRPr="00C40FE6">
        <w:rPr>
          <w:rFonts w:cs="Times New Roman"/>
          <w:sz w:val="24"/>
          <w:szCs w:val="24"/>
        </w:rPr>
        <w:t>Diakonen</w:t>
      </w:r>
      <w:proofErr w:type="spellEnd"/>
      <w:r w:rsidRPr="00C40FE6">
        <w:rPr>
          <w:rFonts w:cs="Times New Roman"/>
          <w:sz w:val="24"/>
          <w:szCs w:val="24"/>
        </w:rPr>
        <w:t xml:space="preserve"> / als mede de Vaders en Moeders der </w:t>
      </w:r>
      <w:proofErr w:type="spellStart"/>
      <w:r w:rsidRPr="00C40FE6">
        <w:rPr>
          <w:rFonts w:cs="Times New Roman"/>
          <w:sz w:val="24"/>
          <w:szCs w:val="24"/>
        </w:rPr>
        <w:t>Huysgesinnen</w:t>
      </w:r>
      <w:proofErr w:type="spellEnd"/>
      <w:r w:rsidRPr="00C40FE6">
        <w:rPr>
          <w:rFonts w:cs="Times New Roman"/>
          <w:sz w:val="24"/>
          <w:szCs w:val="24"/>
        </w:rPr>
        <w:t xml:space="preserve"> / ende elk particulier Belijder / belooft en </w:t>
      </w:r>
      <w:proofErr w:type="spellStart"/>
      <w:r w:rsidRPr="00C40FE6">
        <w:rPr>
          <w:rFonts w:cs="Times New Roman"/>
          <w:sz w:val="24"/>
          <w:szCs w:val="24"/>
        </w:rPr>
        <w:t>betuyght</w:t>
      </w:r>
      <w:proofErr w:type="spellEnd"/>
      <w:r w:rsidRPr="00C40FE6">
        <w:rPr>
          <w:rFonts w:cs="Times New Roman"/>
          <w:sz w:val="24"/>
          <w:szCs w:val="24"/>
        </w:rPr>
        <w:t xml:space="preserve"> in hare </w:t>
      </w:r>
      <w:proofErr w:type="spellStart"/>
      <w:r w:rsidRPr="00C40FE6">
        <w:rPr>
          <w:rFonts w:cs="Times New Roman"/>
          <w:sz w:val="24"/>
          <w:szCs w:val="24"/>
        </w:rPr>
        <w:t>smeekingen</w:t>
      </w:r>
      <w:proofErr w:type="spellEnd"/>
      <w:r w:rsidRPr="00C40FE6">
        <w:rPr>
          <w:rFonts w:cs="Times New Roman"/>
          <w:sz w:val="24"/>
          <w:szCs w:val="24"/>
        </w:rPr>
        <w:t xml:space="preserve"> en </w:t>
      </w:r>
      <w:proofErr w:type="spellStart"/>
      <w:r w:rsidRPr="00C40FE6">
        <w:rPr>
          <w:rFonts w:cs="Times New Roman"/>
          <w:sz w:val="24"/>
          <w:szCs w:val="24"/>
        </w:rPr>
        <w:t>ghebeden</w:t>
      </w:r>
      <w:proofErr w:type="spellEnd"/>
      <w:r w:rsidRPr="00C40FE6">
        <w:rPr>
          <w:rFonts w:cs="Times New Roman"/>
          <w:sz w:val="24"/>
          <w:szCs w:val="24"/>
        </w:rPr>
        <w:t xml:space="preserve"> / die </w:t>
      </w:r>
      <w:proofErr w:type="spellStart"/>
      <w:r w:rsidRPr="00C40FE6">
        <w:rPr>
          <w:rFonts w:cs="Times New Roman"/>
          <w:sz w:val="24"/>
          <w:szCs w:val="24"/>
        </w:rPr>
        <w:t>sy</w:t>
      </w:r>
      <w:proofErr w:type="spellEnd"/>
      <w:r w:rsidRPr="00C40FE6">
        <w:rPr>
          <w:rFonts w:cs="Times New Roman"/>
          <w:sz w:val="24"/>
          <w:szCs w:val="24"/>
        </w:rPr>
        <w:t xml:space="preserve"> ter </w:t>
      </w:r>
      <w:proofErr w:type="spellStart"/>
      <w:r w:rsidRPr="00C40FE6">
        <w:rPr>
          <w:rFonts w:cs="Times New Roman"/>
          <w:sz w:val="24"/>
          <w:szCs w:val="24"/>
        </w:rPr>
        <w:t>tydt</w:t>
      </w:r>
      <w:proofErr w:type="spellEnd"/>
      <w:r w:rsidRPr="00C40FE6">
        <w:rPr>
          <w:rFonts w:cs="Times New Roman"/>
          <w:sz w:val="24"/>
          <w:szCs w:val="24"/>
        </w:rPr>
        <w:t xml:space="preserve"> </w:t>
      </w:r>
      <w:proofErr w:type="spellStart"/>
      <w:r w:rsidRPr="00C40FE6">
        <w:rPr>
          <w:rFonts w:cs="Times New Roman"/>
          <w:sz w:val="24"/>
          <w:szCs w:val="24"/>
        </w:rPr>
        <w:t>onser</w:t>
      </w:r>
      <w:proofErr w:type="spellEnd"/>
      <w:r w:rsidRPr="00C40FE6">
        <w:rPr>
          <w:rFonts w:cs="Times New Roman"/>
          <w:sz w:val="24"/>
          <w:szCs w:val="24"/>
        </w:rPr>
        <w:t xml:space="preserve"> </w:t>
      </w:r>
      <w:proofErr w:type="spellStart"/>
      <w:r w:rsidRPr="00C40FE6">
        <w:rPr>
          <w:rFonts w:cs="Times New Roman"/>
          <w:sz w:val="24"/>
          <w:szCs w:val="24"/>
        </w:rPr>
        <w:t>groote</w:t>
      </w:r>
      <w:proofErr w:type="spellEnd"/>
      <w:r w:rsidRPr="00C40FE6">
        <w:rPr>
          <w:rFonts w:cs="Times New Roman"/>
          <w:sz w:val="24"/>
          <w:szCs w:val="24"/>
        </w:rPr>
        <w:t xml:space="preserve"> </w:t>
      </w:r>
      <w:proofErr w:type="spellStart"/>
      <w:r w:rsidRPr="00C40FE6">
        <w:rPr>
          <w:rFonts w:cs="Times New Roman"/>
          <w:sz w:val="24"/>
          <w:szCs w:val="24"/>
        </w:rPr>
        <w:t>benauwtheydt</w:t>
      </w:r>
      <w:proofErr w:type="spellEnd"/>
      <w:r w:rsidRPr="00C40FE6">
        <w:rPr>
          <w:rFonts w:cs="Times New Roman"/>
          <w:sz w:val="24"/>
          <w:szCs w:val="24"/>
        </w:rPr>
        <w:t xml:space="preserve"> in het openbaar tot </w:t>
      </w:r>
      <w:proofErr w:type="spellStart"/>
      <w:r w:rsidRPr="00C40FE6">
        <w:rPr>
          <w:rFonts w:cs="Times New Roman"/>
          <w:sz w:val="24"/>
          <w:szCs w:val="24"/>
        </w:rPr>
        <w:t>Godt</w:t>
      </w:r>
      <w:proofErr w:type="spellEnd"/>
      <w:r w:rsidRPr="00C40FE6">
        <w:rPr>
          <w:rFonts w:cs="Times New Roman"/>
          <w:sz w:val="24"/>
          <w:szCs w:val="24"/>
        </w:rPr>
        <w:t xml:space="preserve"> hebben </w:t>
      </w:r>
      <w:proofErr w:type="spellStart"/>
      <w:r w:rsidRPr="00C40FE6">
        <w:rPr>
          <w:rFonts w:cs="Times New Roman"/>
          <w:sz w:val="24"/>
          <w:szCs w:val="24"/>
        </w:rPr>
        <w:t>uytgestort</w:t>
      </w:r>
      <w:proofErr w:type="spellEnd"/>
      <w:r w:rsidRPr="00C40FE6">
        <w:rPr>
          <w:rFonts w:cs="Times New Roman"/>
          <w:sz w:val="24"/>
          <w:szCs w:val="24"/>
        </w:rPr>
        <w:t>"</w:t>
      </w:r>
      <w:r w:rsidR="00102E00">
        <w:rPr>
          <w:rFonts w:cs="Times New Roman"/>
          <w:sz w:val="24"/>
          <w:szCs w:val="24"/>
        </w:rPr>
        <w:t>.</w:t>
      </w:r>
      <w:r w:rsidRPr="00C40FE6">
        <w:rPr>
          <w:rStyle w:val="Voetnootmarkering"/>
          <w:rFonts w:cs="Times New Roman"/>
          <w:sz w:val="24"/>
          <w:szCs w:val="24"/>
        </w:rPr>
        <w:footnoteReference w:id="162"/>
      </w:r>
    </w:p>
    <w:p w14:paraId="28B530B7" w14:textId="77777777" w:rsidR="00102E00" w:rsidRDefault="002A4C67" w:rsidP="00C40FE6">
      <w:pPr>
        <w:pStyle w:val="Geenafstand"/>
        <w:rPr>
          <w:rFonts w:cs="Times New Roman"/>
          <w:sz w:val="24"/>
          <w:szCs w:val="24"/>
        </w:rPr>
      </w:pPr>
      <w:r w:rsidRPr="00C40FE6">
        <w:rPr>
          <w:rFonts w:cs="Times New Roman"/>
          <w:sz w:val="24"/>
          <w:szCs w:val="24"/>
        </w:rPr>
        <w:t xml:space="preserve">Ongetwijfeld heeft hij hier ook gedacht aan de verootmoediging, die er o.a. in de classes Dokkum en Walcheren was geweest. De classis Dokkum riep alle Friese predikanten samen te Leeuwarden </w:t>
      </w:r>
    </w:p>
    <w:p w14:paraId="7F25A7A4" w14:textId="108C8B28" w:rsidR="002A4C67" w:rsidRPr="00C40FE6" w:rsidRDefault="002A4C67" w:rsidP="00102E00">
      <w:pPr>
        <w:pStyle w:val="Geenafstand"/>
        <w:ind w:left="851"/>
        <w:rPr>
          <w:rFonts w:cs="Times New Roman"/>
          <w:sz w:val="24"/>
          <w:szCs w:val="24"/>
        </w:rPr>
      </w:pPr>
      <w:r w:rsidRPr="00C40FE6">
        <w:rPr>
          <w:rFonts w:cs="Times New Roman"/>
          <w:sz w:val="24"/>
          <w:szCs w:val="24"/>
        </w:rPr>
        <w:t xml:space="preserve">,,om te </w:t>
      </w:r>
      <w:proofErr w:type="spellStart"/>
      <w:r w:rsidRPr="00C40FE6">
        <w:rPr>
          <w:rFonts w:cs="Times New Roman"/>
          <w:sz w:val="24"/>
          <w:szCs w:val="24"/>
        </w:rPr>
        <w:t>abandonneeren</w:t>
      </w:r>
      <w:proofErr w:type="spellEnd"/>
      <w:r w:rsidRPr="00C40FE6">
        <w:rPr>
          <w:rFonts w:cs="Times New Roman"/>
          <w:sz w:val="24"/>
          <w:szCs w:val="24"/>
        </w:rPr>
        <w:t xml:space="preserve"> alle ergernissen en gebreken, waardoor hunnen personen en diensten voor een groot deel </w:t>
      </w:r>
      <w:proofErr w:type="spellStart"/>
      <w:r w:rsidRPr="00C40FE6">
        <w:rPr>
          <w:rFonts w:cs="Times New Roman"/>
          <w:sz w:val="24"/>
          <w:szCs w:val="24"/>
        </w:rPr>
        <w:t>mishagelijk</w:t>
      </w:r>
      <w:proofErr w:type="spellEnd"/>
      <w:r w:rsidRPr="00C40FE6">
        <w:rPr>
          <w:rFonts w:cs="Times New Roman"/>
          <w:sz w:val="24"/>
          <w:szCs w:val="24"/>
        </w:rPr>
        <w:t xml:space="preserve"> en onnut geworden waren, en met nieuwen ijver zich zelve en malkander daartoe aan te stuwen. Met onderlinge </w:t>
      </w:r>
      <w:proofErr w:type="spellStart"/>
      <w:r w:rsidRPr="00C40FE6">
        <w:rPr>
          <w:rFonts w:cs="Times New Roman"/>
          <w:sz w:val="24"/>
          <w:szCs w:val="24"/>
        </w:rPr>
        <w:t>handgeving</w:t>
      </w:r>
      <w:proofErr w:type="spellEnd"/>
      <w:r w:rsidRPr="00C40FE6">
        <w:rPr>
          <w:rFonts w:cs="Times New Roman"/>
          <w:sz w:val="24"/>
          <w:szCs w:val="24"/>
        </w:rPr>
        <w:t xml:space="preserve"> stipuleerde men dit voor Gods aangezicht, niet zonder tranen"</w:t>
      </w:r>
      <w:r w:rsidR="00102E00">
        <w:rPr>
          <w:rFonts w:cs="Times New Roman"/>
          <w:sz w:val="24"/>
          <w:szCs w:val="24"/>
        </w:rPr>
        <w:t>.</w:t>
      </w:r>
      <w:r w:rsidRPr="00C40FE6">
        <w:rPr>
          <w:rStyle w:val="Voetnootmarkering"/>
          <w:rFonts w:cs="Times New Roman"/>
          <w:sz w:val="24"/>
          <w:szCs w:val="24"/>
        </w:rPr>
        <w:footnoteReference w:id="163"/>
      </w:r>
    </w:p>
    <w:p w14:paraId="2FB44EF3" w14:textId="77777777" w:rsidR="006A277D" w:rsidRDefault="002A4C67" w:rsidP="00C40FE6">
      <w:pPr>
        <w:pStyle w:val="Geenafstand"/>
        <w:rPr>
          <w:rFonts w:cs="Times New Roman"/>
          <w:sz w:val="24"/>
          <w:szCs w:val="24"/>
        </w:rPr>
      </w:pPr>
      <w:r w:rsidRPr="00C40FE6">
        <w:rPr>
          <w:rFonts w:cs="Times New Roman"/>
          <w:sz w:val="24"/>
          <w:szCs w:val="24"/>
        </w:rPr>
        <w:t xml:space="preserve">De classis Walcheren had een concept opgesteld voor de Staten der provincie, de ambtsdragers en heel het volk, om (naar Schots voorbeeld!) voor Gods aangezicht een verbond te sluiten. Ongetwijfeld heeft Koelman hierin mede de hand gehad, want hij zegt, </w:t>
      </w:r>
    </w:p>
    <w:p w14:paraId="0C876CFE" w14:textId="77777777" w:rsidR="006A277D" w:rsidRDefault="006A277D">
      <w:pPr>
        <w:rPr>
          <w:rFonts w:cs="Times New Roman"/>
          <w:sz w:val="24"/>
          <w:szCs w:val="24"/>
        </w:rPr>
      </w:pPr>
      <w:r>
        <w:rPr>
          <w:rFonts w:cs="Times New Roman"/>
          <w:sz w:val="24"/>
          <w:szCs w:val="24"/>
        </w:rPr>
        <w:br w:type="page"/>
      </w:r>
    </w:p>
    <w:p w14:paraId="629D3989" w14:textId="172AB1E3" w:rsidR="002A4C67" w:rsidRPr="00C40FE6" w:rsidRDefault="002A4C67" w:rsidP="00C40FE6">
      <w:pPr>
        <w:pStyle w:val="Geenafstand"/>
        <w:rPr>
          <w:rFonts w:cs="Times New Roman"/>
          <w:sz w:val="24"/>
          <w:szCs w:val="24"/>
        </w:rPr>
      </w:pPr>
      <w:r w:rsidRPr="00C40FE6">
        <w:rPr>
          <w:rFonts w:cs="Times New Roman"/>
          <w:sz w:val="24"/>
          <w:szCs w:val="24"/>
        </w:rPr>
        <w:lastRenderedPageBreak/>
        <w:t>dat de ,,</w:t>
      </w:r>
      <w:proofErr w:type="spellStart"/>
      <w:r w:rsidRPr="00C40FE6">
        <w:rPr>
          <w:rFonts w:cs="Times New Roman"/>
          <w:sz w:val="24"/>
          <w:szCs w:val="24"/>
        </w:rPr>
        <w:t>Copije</w:t>
      </w:r>
      <w:proofErr w:type="spellEnd"/>
      <w:r w:rsidRPr="00C40FE6">
        <w:rPr>
          <w:rFonts w:cs="Times New Roman"/>
          <w:sz w:val="24"/>
          <w:szCs w:val="24"/>
        </w:rPr>
        <w:t>" ervan bij hem berust</w:t>
      </w:r>
      <w:r w:rsidR="0019614F">
        <w:rPr>
          <w:rFonts w:cs="Times New Roman"/>
          <w:sz w:val="24"/>
          <w:szCs w:val="24"/>
        </w:rPr>
        <w:t>.</w:t>
      </w:r>
      <w:r w:rsidRPr="00C40FE6">
        <w:rPr>
          <w:rStyle w:val="Voetnootmarkering"/>
          <w:rFonts w:cs="Times New Roman"/>
          <w:sz w:val="24"/>
          <w:szCs w:val="24"/>
        </w:rPr>
        <w:footnoteReference w:id="164"/>
      </w:r>
      <w:r w:rsidRPr="00C40FE6">
        <w:rPr>
          <w:rFonts w:cs="Times New Roman"/>
          <w:sz w:val="24"/>
          <w:szCs w:val="24"/>
        </w:rPr>
        <w:t xml:space="preserve"> Na een gebed en schuldbelijdenis, met billijking van de oordelen en een verzoeken om genade, was daarin ook opgenomen, hoe een predikant zijn gemeente moest brengen tot het sluiten van zo'n verbond. In de derde plaats stond erin, hoe de gemeente ,,met </w:t>
      </w:r>
      <w:proofErr w:type="spellStart"/>
      <w:r w:rsidRPr="00C40FE6">
        <w:rPr>
          <w:rFonts w:cs="Times New Roman"/>
          <w:sz w:val="24"/>
          <w:szCs w:val="24"/>
        </w:rPr>
        <w:t>opsteeking</w:t>
      </w:r>
      <w:proofErr w:type="spellEnd"/>
      <w:r w:rsidRPr="00C40FE6">
        <w:rPr>
          <w:rFonts w:cs="Times New Roman"/>
          <w:sz w:val="24"/>
          <w:szCs w:val="24"/>
        </w:rPr>
        <w:t xml:space="preserve"> der handen / en misschien </w:t>
      </w:r>
      <w:proofErr w:type="spellStart"/>
      <w:r w:rsidRPr="00C40FE6">
        <w:rPr>
          <w:rFonts w:cs="Times New Roman"/>
          <w:sz w:val="24"/>
          <w:szCs w:val="24"/>
        </w:rPr>
        <w:t>oock</w:t>
      </w:r>
      <w:proofErr w:type="spellEnd"/>
      <w:r w:rsidRPr="00C40FE6">
        <w:rPr>
          <w:rFonts w:cs="Times New Roman"/>
          <w:sz w:val="24"/>
          <w:szCs w:val="24"/>
        </w:rPr>
        <w:t xml:space="preserve"> met </w:t>
      </w:r>
      <w:proofErr w:type="spellStart"/>
      <w:r w:rsidRPr="00C40FE6">
        <w:rPr>
          <w:rFonts w:cs="Times New Roman"/>
          <w:sz w:val="24"/>
          <w:szCs w:val="24"/>
        </w:rPr>
        <w:t>luydbare</w:t>
      </w:r>
      <w:proofErr w:type="spellEnd"/>
      <w:r w:rsidRPr="00C40FE6">
        <w:rPr>
          <w:rFonts w:cs="Times New Roman"/>
          <w:sz w:val="24"/>
          <w:szCs w:val="24"/>
        </w:rPr>
        <w:t xml:space="preserve"> </w:t>
      </w:r>
      <w:proofErr w:type="spellStart"/>
      <w:r w:rsidRPr="00C40FE6">
        <w:rPr>
          <w:rFonts w:cs="Times New Roman"/>
          <w:sz w:val="24"/>
          <w:szCs w:val="24"/>
        </w:rPr>
        <w:t>stemme</w:t>
      </w:r>
      <w:proofErr w:type="spellEnd"/>
      <w:r w:rsidRPr="00C40FE6">
        <w:rPr>
          <w:rFonts w:cs="Times New Roman"/>
          <w:sz w:val="24"/>
          <w:szCs w:val="24"/>
        </w:rPr>
        <w:t xml:space="preserve">" moest bewilligen in een vijftal punten. Het vijfde punt </w:t>
      </w:r>
      <w:r w:rsidR="0019614F">
        <w:rPr>
          <w:rFonts w:cs="Times New Roman"/>
          <w:sz w:val="24"/>
          <w:szCs w:val="24"/>
        </w:rPr>
        <w:t>l</w:t>
      </w:r>
      <w:r w:rsidRPr="00C40FE6">
        <w:rPr>
          <w:rFonts w:cs="Times New Roman"/>
          <w:sz w:val="24"/>
          <w:szCs w:val="24"/>
        </w:rPr>
        <w:t>uidt:</w:t>
      </w:r>
    </w:p>
    <w:p w14:paraId="44B51975" w14:textId="5BF702D7" w:rsidR="002A4C67" w:rsidRPr="00C40FE6" w:rsidRDefault="002A4C67" w:rsidP="0019614F">
      <w:pPr>
        <w:pStyle w:val="Geenafstand"/>
        <w:ind w:left="851" w:hanging="851"/>
        <w:rPr>
          <w:rFonts w:cs="Times New Roman"/>
          <w:sz w:val="24"/>
          <w:szCs w:val="24"/>
        </w:rPr>
      </w:pPr>
      <w:r w:rsidRPr="00C40FE6">
        <w:rPr>
          <w:rFonts w:cs="Times New Roman"/>
          <w:sz w:val="24"/>
          <w:szCs w:val="24"/>
        </w:rPr>
        <w:t xml:space="preserve">   </w:t>
      </w:r>
      <w:r w:rsidR="0019614F">
        <w:rPr>
          <w:rFonts w:cs="Times New Roman"/>
          <w:sz w:val="24"/>
          <w:szCs w:val="24"/>
        </w:rPr>
        <w:tab/>
      </w:r>
      <w:r w:rsidRPr="00C40FE6">
        <w:rPr>
          <w:rFonts w:cs="Times New Roman"/>
          <w:sz w:val="24"/>
          <w:szCs w:val="24"/>
        </w:rPr>
        <w:t xml:space="preserve">,,Dat </w:t>
      </w:r>
      <w:proofErr w:type="spellStart"/>
      <w:r w:rsidRPr="00C40FE6">
        <w:rPr>
          <w:rFonts w:cs="Times New Roman"/>
          <w:sz w:val="24"/>
          <w:szCs w:val="24"/>
        </w:rPr>
        <w:t>zy</w:t>
      </w:r>
      <w:proofErr w:type="spellEnd"/>
      <w:r w:rsidRPr="00C40FE6">
        <w:rPr>
          <w:rFonts w:cs="Times New Roman"/>
          <w:sz w:val="24"/>
          <w:szCs w:val="24"/>
        </w:rPr>
        <w:t xml:space="preserve"> niet alleen zouden </w:t>
      </w:r>
      <w:proofErr w:type="spellStart"/>
      <w:r w:rsidRPr="00C40FE6">
        <w:rPr>
          <w:rFonts w:cs="Times New Roman"/>
          <w:sz w:val="24"/>
          <w:szCs w:val="24"/>
        </w:rPr>
        <w:t>poogen</w:t>
      </w:r>
      <w:proofErr w:type="spellEnd"/>
      <w:r w:rsidRPr="00C40FE6">
        <w:rPr>
          <w:rFonts w:cs="Times New Roman"/>
          <w:sz w:val="24"/>
          <w:szCs w:val="24"/>
        </w:rPr>
        <w:t xml:space="preserve"> haar te ontslaan van alle </w:t>
      </w:r>
      <w:proofErr w:type="spellStart"/>
      <w:r w:rsidRPr="00C40FE6">
        <w:rPr>
          <w:rFonts w:cs="Times New Roman"/>
          <w:sz w:val="24"/>
          <w:szCs w:val="24"/>
        </w:rPr>
        <w:t>so</w:t>
      </w:r>
      <w:proofErr w:type="spellEnd"/>
      <w:r w:rsidRPr="00C40FE6">
        <w:rPr>
          <w:rFonts w:cs="Times New Roman"/>
          <w:sz w:val="24"/>
          <w:szCs w:val="24"/>
        </w:rPr>
        <w:t xml:space="preserve"> </w:t>
      </w:r>
      <w:proofErr w:type="spellStart"/>
      <w:r w:rsidRPr="00C40FE6">
        <w:rPr>
          <w:rFonts w:cs="Times New Roman"/>
          <w:sz w:val="24"/>
          <w:szCs w:val="24"/>
        </w:rPr>
        <w:t>heymelijke</w:t>
      </w:r>
      <w:proofErr w:type="spellEnd"/>
      <w:r w:rsidRPr="00C40FE6">
        <w:rPr>
          <w:rFonts w:cs="Times New Roman"/>
          <w:sz w:val="24"/>
          <w:szCs w:val="24"/>
        </w:rPr>
        <w:t xml:space="preserve"> als </w:t>
      </w:r>
      <w:proofErr w:type="spellStart"/>
      <w:r w:rsidRPr="00C40FE6">
        <w:rPr>
          <w:rFonts w:cs="Times New Roman"/>
          <w:sz w:val="24"/>
          <w:szCs w:val="24"/>
        </w:rPr>
        <w:t>openbaare</w:t>
      </w:r>
      <w:proofErr w:type="spellEnd"/>
      <w:r w:rsidRPr="00C40FE6">
        <w:rPr>
          <w:rFonts w:cs="Times New Roman"/>
          <w:sz w:val="24"/>
          <w:szCs w:val="24"/>
        </w:rPr>
        <w:t xml:space="preserve"> zonden / maar daar en boven ook de </w:t>
      </w:r>
      <w:proofErr w:type="spellStart"/>
      <w:r w:rsidRPr="00C40FE6">
        <w:rPr>
          <w:rFonts w:cs="Times New Roman"/>
          <w:sz w:val="24"/>
          <w:szCs w:val="24"/>
        </w:rPr>
        <w:t>Godzaligheidt</w:t>
      </w:r>
      <w:proofErr w:type="spellEnd"/>
      <w:r w:rsidRPr="00C40FE6">
        <w:rPr>
          <w:rFonts w:cs="Times New Roman"/>
          <w:sz w:val="24"/>
          <w:szCs w:val="24"/>
        </w:rPr>
        <w:t xml:space="preserve"> zouden </w:t>
      </w:r>
      <w:proofErr w:type="spellStart"/>
      <w:r w:rsidRPr="00C40FE6">
        <w:rPr>
          <w:rFonts w:cs="Times New Roman"/>
          <w:sz w:val="24"/>
          <w:szCs w:val="24"/>
        </w:rPr>
        <w:t>soeken</w:t>
      </w:r>
      <w:proofErr w:type="spellEnd"/>
      <w:r w:rsidRPr="00C40FE6">
        <w:rPr>
          <w:rFonts w:cs="Times New Roman"/>
          <w:sz w:val="24"/>
          <w:szCs w:val="24"/>
        </w:rPr>
        <w:t xml:space="preserve"> te bevorderen / behalve haar </w:t>
      </w:r>
      <w:proofErr w:type="spellStart"/>
      <w:r w:rsidRPr="00C40FE6">
        <w:rPr>
          <w:rFonts w:cs="Times New Roman"/>
          <w:sz w:val="24"/>
          <w:szCs w:val="24"/>
        </w:rPr>
        <w:t>eygene</w:t>
      </w:r>
      <w:proofErr w:type="spellEnd"/>
      <w:r w:rsidRPr="00C40FE6">
        <w:rPr>
          <w:rFonts w:cs="Times New Roman"/>
          <w:sz w:val="24"/>
          <w:szCs w:val="24"/>
        </w:rPr>
        <w:t xml:space="preserve"> </w:t>
      </w:r>
      <w:proofErr w:type="spellStart"/>
      <w:r w:rsidRPr="00C40FE6">
        <w:rPr>
          <w:rFonts w:cs="Times New Roman"/>
          <w:sz w:val="24"/>
          <w:szCs w:val="24"/>
        </w:rPr>
        <w:t>persoonen</w:t>
      </w:r>
      <w:proofErr w:type="spellEnd"/>
      <w:r w:rsidRPr="00C40FE6">
        <w:rPr>
          <w:rFonts w:cs="Times New Roman"/>
          <w:sz w:val="24"/>
          <w:szCs w:val="24"/>
        </w:rPr>
        <w:t xml:space="preserve"> en </w:t>
      </w:r>
      <w:proofErr w:type="spellStart"/>
      <w:r w:rsidRPr="00C40FE6">
        <w:rPr>
          <w:rFonts w:cs="Times New Roman"/>
          <w:sz w:val="24"/>
          <w:szCs w:val="24"/>
        </w:rPr>
        <w:t>huysgesinnen</w:t>
      </w:r>
      <w:proofErr w:type="spellEnd"/>
      <w:r w:rsidRPr="00C40FE6">
        <w:rPr>
          <w:rFonts w:cs="Times New Roman"/>
          <w:sz w:val="24"/>
          <w:szCs w:val="24"/>
        </w:rPr>
        <w:t xml:space="preserve"> / ook </w:t>
      </w:r>
      <w:proofErr w:type="spellStart"/>
      <w:r w:rsidRPr="00C40FE6">
        <w:rPr>
          <w:rFonts w:cs="Times New Roman"/>
          <w:sz w:val="24"/>
          <w:szCs w:val="24"/>
        </w:rPr>
        <w:t>ontrent</w:t>
      </w:r>
      <w:proofErr w:type="spellEnd"/>
      <w:r w:rsidRPr="00C40FE6">
        <w:rPr>
          <w:rFonts w:cs="Times New Roman"/>
          <w:sz w:val="24"/>
          <w:szCs w:val="24"/>
        </w:rPr>
        <w:t xml:space="preserve"> haar naasten / Kerk en Staat / na </w:t>
      </w:r>
      <w:proofErr w:type="spellStart"/>
      <w:r w:rsidRPr="00C40FE6">
        <w:rPr>
          <w:rFonts w:cs="Times New Roman"/>
          <w:sz w:val="24"/>
          <w:szCs w:val="24"/>
        </w:rPr>
        <w:t>vereysch</w:t>
      </w:r>
      <w:proofErr w:type="spellEnd"/>
      <w:r w:rsidRPr="00C40FE6">
        <w:rPr>
          <w:rFonts w:cs="Times New Roman"/>
          <w:sz w:val="24"/>
          <w:szCs w:val="24"/>
        </w:rPr>
        <w:t xml:space="preserve"> van </w:t>
      </w:r>
      <w:proofErr w:type="spellStart"/>
      <w:r w:rsidRPr="00C40FE6">
        <w:rPr>
          <w:rFonts w:cs="Times New Roman"/>
          <w:sz w:val="24"/>
          <w:szCs w:val="24"/>
        </w:rPr>
        <w:t>yeders</w:t>
      </w:r>
      <w:proofErr w:type="spellEnd"/>
      <w:r w:rsidRPr="00C40FE6">
        <w:rPr>
          <w:rFonts w:cs="Times New Roman"/>
          <w:sz w:val="24"/>
          <w:szCs w:val="24"/>
        </w:rPr>
        <w:t xml:space="preserve"> beroeping / en na dat de Heere zoude gelieven </w:t>
      </w:r>
      <w:proofErr w:type="spellStart"/>
      <w:r w:rsidRPr="00C40FE6">
        <w:rPr>
          <w:rFonts w:cs="Times New Roman"/>
          <w:sz w:val="24"/>
          <w:szCs w:val="24"/>
        </w:rPr>
        <w:t>bystant</w:t>
      </w:r>
      <w:proofErr w:type="spellEnd"/>
      <w:r w:rsidRPr="00C40FE6">
        <w:rPr>
          <w:rFonts w:cs="Times New Roman"/>
          <w:sz w:val="24"/>
          <w:szCs w:val="24"/>
        </w:rPr>
        <w:t xml:space="preserve"> te geven</w:t>
      </w:r>
      <w:r w:rsidR="0019614F">
        <w:rPr>
          <w:rFonts w:cs="Times New Roman"/>
          <w:sz w:val="24"/>
          <w:szCs w:val="24"/>
        </w:rPr>
        <w:t>.</w:t>
      </w:r>
      <w:r w:rsidRPr="00C40FE6">
        <w:rPr>
          <w:rFonts w:cs="Times New Roman"/>
          <w:sz w:val="24"/>
          <w:szCs w:val="24"/>
        </w:rPr>
        <w:t>”</w:t>
      </w:r>
    </w:p>
    <w:p w14:paraId="729E6B6D" w14:textId="77777777" w:rsidR="002A4C67" w:rsidRPr="00C40FE6" w:rsidRDefault="002A4C67" w:rsidP="00C40FE6">
      <w:pPr>
        <w:pStyle w:val="Geenafstand"/>
        <w:rPr>
          <w:rFonts w:cs="Times New Roman"/>
          <w:sz w:val="24"/>
          <w:szCs w:val="24"/>
        </w:rPr>
      </w:pPr>
      <w:r w:rsidRPr="00C40FE6">
        <w:rPr>
          <w:rFonts w:cs="Times New Roman"/>
          <w:sz w:val="24"/>
          <w:szCs w:val="24"/>
        </w:rPr>
        <w:t>In de vierde plaats wordt melding gemaakt van de wijze, waarop men leiding behoorde</w:t>
      </w:r>
    </w:p>
    <w:p w14:paraId="428C3134" w14:textId="77777777" w:rsidR="002A4C67" w:rsidRPr="00C40FE6" w:rsidRDefault="002A4C67" w:rsidP="00C40FE6">
      <w:pPr>
        <w:pStyle w:val="Geenafstand"/>
        <w:rPr>
          <w:rFonts w:cs="Times New Roman"/>
          <w:sz w:val="24"/>
          <w:szCs w:val="24"/>
        </w:rPr>
      </w:pPr>
      <w:r w:rsidRPr="00C40FE6">
        <w:rPr>
          <w:rFonts w:cs="Times New Roman"/>
          <w:sz w:val="24"/>
          <w:szCs w:val="24"/>
        </w:rPr>
        <w:t>te geven aan de dankbaarheid en aan de pogingen om anderen buiten Zeeland voor zo'n</w:t>
      </w:r>
    </w:p>
    <w:p w14:paraId="1748746E" w14:textId="77777777" w:rsidR="002A4C67" w:rsidRPr="00C40FE6" w:rsidRDefault="002A4C67" w:rsidP="00C40FE6">
      <w:pPr>
        <w:pStyle w:val="Geenafstand"/>
        <w:rPr>
          <w:rFonts w:cs="Times New Roman"/>
          <w:sz w:val="24"/>
          <w:szCs w:val="24"/>
        </w:rPr>
      </w:pPr>
      <w:r w:rsidRPr="00C40FE6">
        <w:rPr>
          <w:rFonts w:cs="Times New Roman"/>
          <w:sz w:val="24"/>
          <w:szCs w:val="24"/>
        </w:rPr>
        <w:t>verbondssluiting te winnen. De overheid bewilligde echter niet in deze voorstellen,</w:t>
      </w:r>
    </w:p>
    <w:p w14:paraId="51A75FF3" w14:textId="77777777" w:rsidR="002A4C67" w:rsidRPr="00C40FE6" w:rsidRDefault="002A4C67" w:rsidP="00C40FE6">
      <w:pPr>
        <w:pStyle w:val="Geenafstand"/>
        <w:rPr>
          <w:rFonts w:cs="Times New Roman"/>
          <w:sz w:val="24"/>
          <w:szCs w:val="24"/>
        </w:rPr>
      </w:pPr>
      <w:r w:rsidRPr="00C40FE6">
        <w:rPr>
          <w:rFonts w:cs="Times New Roman"/>
          <w:sz w:val="24"/>
          <w:szCs w:val="24"/>
        </w:rPr>
        <w:t xml:space="preserve">waardoor de ijver verflauwde. Ook op Zuid-Beveland en op Schouwen werden </w:t>
      </w:r>
      <w:proofErr w:type="spellStart"/>
      <w:r w:rsidRPr="00C40FE6">
        <w:rPr>
          <w:rFonts w:cs="Times New Roman"/>
          <w:sz w:val="24"/>
          <w:szCs w:val="24"/>
        </w:rPr>
        <w:t>dergelij</w:t>
      </w:r>
      <w:proofErr w:type="spellEnd"/>
      <w:r w:rsidRPr="00C40FE6">
        <w:rPr>
          <w:rFonts w:cs="Times New Roman"/>
          <w:sz w:val="24"/>
          <w:szCs w:val="24"/>
        </w:rPr>
        <w:t>-</w:t>
      </w:r>
    </w:p>
    <w:p w14:paraId="1D18CBC4" w14:textId="77777777" w:rsidR="002A4C67" w:rsidRPr="00C40FE6" w:rsidRDefault="002A4C67" w:rsidP="00C40FE6">
      <w:pPr>
        <w:pStyle w:val="Geenafstand"/>
        <w:rPr>
          <w:rFonts w:cs="Times New Roman"/>
          <w:sz w:val="24"/>
          <w:szCs w:val="24"/>
        </w:rPr>
      </w:pPr>
      <w:proofErr w:type="spellStart"/>
      <w:r w:rsidRPr="00C40FE6">
        <w:rPr>
          <w:rFonts w:cs="Times New Roman"/>
          <w:sz w:val="24"/>
          <w:szCs w:val="24"/>
        </w:rPr>
        <w:t>ke</w:t>
      </w:r>
      <w:proofErr w:type="spellEnd"/>
      <w:r w:rsidRPr="00C40FE6">
        <w:rPr>
          <w:rFonts w:cs="Times New Roman"/>
          <w:sz w:val="24"/>
          <w:szCs w:val="24"/>
        </w:rPr>
        <w:t xml:space="preserve"> voorstellen gedaan, maar met hetzelfde gevolg als in Zeeland</w:t>
      </w:r>
      <w:r w:rsidRPr="00C40FE6">
        <w:rPr>
          <w:rStyle w:val="Voetnootmarkering"/>
          <w:rFonts w:cs="Times New Roman"/>
          <w:sz w:val="24"/>
          <w:szCs w:val="24"/>
        </w:rPr>
        <w:footnoteReference w:id="165"/>
      </w:r>
      <w:r w:rsidRPr="00C40FE6">
        <w:rPr>
          <w:rFonts w:cs="Times New Roman"/>
          <w:sz w:val="24"/>
          <w:szCs w:val="24"/>
        </w:rPr>
        <w:t>.</w:t>
      </w:r>
    </w:p>
    <w:p w14:paraId="5B4DD38D" w14:textId="2E34E6D8"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19614F">
        <w:rPr>
          <w:rFonts w:cs="Times New Roman"/>
          <w:sz w:val="24"/>
          <w:szCs w:val="24"/>
        </w:rPr>
        <w:tab/>
      </w:r>
      <w:r w:rsidRPr="00C40FE6">
        <w:rPr>
          <w:rFonts w:cs="Times New Roman"/>
          <w:sz w:val="24"/>
          <w:szCs w:val="24"/>
        </w:rPr>
        <w:t xml:space="preserve">Hoewel de omstandigheden in de Nederlanden na de biddagen en verootmoedigingen een duidelijke wending namen, waarin vriend en vijand Gods hand opmerkten, toch bleven de blijvende vruchten voor de Nadere Reformatie uit. Van Lodensteyn merkt daarom ook achteraf op: ,,Van binnen en van </w:t>
      </w:r>
      <w:proofErr w:type="spellStart"/>
      <w:r w:rsidRPr="00C40FE6">
        <w:rPr>
          <w:rFonts w:cs="Times New Roman"/>
          <w:sz w:val="24"/>
          <w:szCs w:val="24"/>
        </w:rPr>
        <w:t>buyten</w:t>
      </w:r>
      <w:proofErr w:type="spellEnd"/>
      <w:r w:rsidRPr="00C40FE6">
        <w:rPr>
          <w:rFonts w:cs="Times New Roman"/>
          <w:sz w:val="24"/>
          <w:szCs w:val="24"/>
        </w:rPr>
        <w:t xml:space="preserve"> / en in </w:t>
      </w:r>
      <w:proofErr w:type="spellStart"/>
      <w:r w:rsidRPr="00C40FE6">
        <w:rPr>
          <w:rFonts w:cs="Times New Roman"/>
          <w:sz w:val="24"/>
          <w:szCs w:val="24"/>
        </w:rPr>
        <w:t>allerley</w:t>
      </w:r>
      <w:proofErr w:type="spellEnd"/>
      <w:r w:rsidRPr="00C40FE6">
        <w:rPr>
          <w:rFonts w:cs="Times New Roman"/>
          <w:sz w:val="24"/>
          <w:szCs w:val="24"/>
        </w:rPr>
        <w:t xml:space="preserve"> </w:t>
      </w:r>
      <w:proofErr w:type="spellStart"/>
      <w:r w:rsidRPr="00C40FE6">
        <w:rPr>
          <w:rFonts w:cs="Times New Roman"/>
          <w:sz w:val="24"/>
          <w:szCs w:val="24"/>
        </w:rPr>
        <w:t>besoekingen</w:t>
      </w:r>
      <w:proofErr w:type="spellEnd"/>
      <w:r w:rsidRPr="00C40FE6">
        <w:rPr>
          <w:rFonts w:cs="Times New Roman"/>
          <w:sz w:val="24"/>
          <w:szCs w:val="24"/>
        </w:rPr>
        <w:t xml:space="preserve"> heeft de Heere ons beproeft. Maar het en heeft niet </w:t>
      </w:r>
      <w:proofErr w:type="spellStart"/>
      <w:r w:rsidRPr="00C40FE6">
        <w:rPr>
          <w:rFonts w:cs="Times New Roman"/>
          <w:sz w:val="24"/>
          <w:szCs w:val="24"/>
        </w:rPr>
        <w:t>konnen</w:t>
      </w:r>
      <w:proofErr w:type="spellEnd"/>
      <w:r w:rsidRPr="00C40FE6">
        <w:rPr>
          <w:rFonts w:cs="Times New Roman"/>
          <w:sz w:val="24"/>
          <w:szCs w:val="24"/>
        </w:rPr>
        <w:t xml:space="preserve"> helpen"</w:t>
      </w:r>
      <w:r w:rsidRPr="00C40FE6">
        <w:rPr>
          <w:rStyle w:val="Voetnootmarkering"/>
          <w:rFonts w:cs="Times New Roman"/>
          <w:sz w:val="24"/>
          <w:szCs w:val="24"/>
        </w:rPr>
        <w:footnoteReference w:id="166"/>
      </w:r>
      <w:r w:rsidRPr="00C40FE6">
        <w:rPr>
          <w:rFonts w:cs="Times New Roman"/>
          <w:sz w:val="24"/>
          <w:szCs w:val="24"/>
        </w:rPr>
        <w:t xml:space="preserve">. En dezelfde taal beluisteren we in het vervolg van de hierboven geciteerde biddagpreek van Koelman, die zegt, ,,dat in </w:t>
      </w:r>
      <w:proofErr w:type="spellStart"/>
      <w:r w:rsidRPr="00C40FE6">
        <w:rPr>
          <w:rFonts w:cs="Times New Roman"/>
          <w:sz w:val="24"/>
          <w:szCs w:val="24"/>
        </w:rPr>
        <w:t>plaets</w:t>
      </w:r>
      <w:proofErr w:type="spellEnd"/>
      <w:r w:rsidRPr="00C40FE6">
        <w:rPr>
          <w:rFonts w:cs="Times New Roman"/>
          <w:sz w:val="24"/>
          <w:szCs w:val="24"/>
        </w:rPr>
        <w:t xml:space="preserve"> van Reformatie en </w:t>
      </w:r>
      <w:proofErr w:type="spellStart"/>
      <w:r w:rsidRPr="00C40FE6">
        <w:rPr>
          <w:rFonts w:cs="Times New Roman"/>
          <w:sz w:val="24"/>
          <w:szCs w:val="24"/>
        </w:rPr>
        <w:t>verbeeteringh</w:t>
      </w:r>
      <w:proofErr w:type="spellEnd"/>
      <w:r w:rsidRPr="00C40FE6">
        <w:rPr>
          <w:rFonts w:cs="Times New Roman"/>
          <w:sz w:val="24"/>
          <w:szCs w:val="24"/>
        </w:rPr>
        <w:t xml:space="preserve"> / alles tot erger loopt"</w:t>
      </w:r>
      <w:r w:rsidRPr="00C40FE6">
        <w:rPr>
          <w:rStyle w:val="Voetnootmarkering"/>
          <w:rFonts w:cs="Times New Roman"/>
          <w:sz w:val="24"/>
          <w:szCs w:val="24"/>
        </w:rPr>
        <w:footnoteReference w:id="167"/>
      </w:r>
      <w:r w:rsidRPr="00C40FE6">
        <w:rPr>
          <w:rFonts w:cs="Times New Roman"/>
          <w:sz w:val="24"/>
          <w:szCs w:val="24"/>
        </w:rPr>
        <w:t>.</w:t>
      </w:r>
    </w:p>
    <w:p w14:paraId="53B9AEA6" w14:textId="3E88C629"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19614F">
        <w:rPr>
          <w:rFonts w:cs="Times New Roman"/>
          <w:sz w:val="24"/>
          <w:szCs w:val="24"/>
        </w:rPr>
        <w:tab/>
      </w:r>
      <w:r w:rsidRPr="00C40FE6">
        <w:rPr>
          <w:rFonts w:cs="Times New Roman"/>
          <w:sz w:val="24"/>
          <w:szCs w:val="24"/>
        </w:rPr>
        <w:t xml:space="preserve">Toch hadden allen Gods ingrijpen ten goede van ons land opgemerkt. De getuigenissen daarover uit die tijd zijn vele. </w:t>
      </w:r>
      <w:proofErr w:type="spellStart"/>
      <w:r w:rsidRPr="00C40FE6">
        <w:rPr>
          <w:rFonts w:cs="Times New Roman"/>
          <w:sz w:val="24"/>
          <w:szCs w:val="24"/>
        </w:rPr>
        <w:t>Everardus</w:t>
      </w:r>
      <w:proofErr w:type="spellEnd"/>
      <w:r w:rsidRPr="00C40FE6">
        <w:rPr>
          <w:rFonts w:cs="Times New Roman"/>
          <w:sz w:val="24"/>
          <w:szCs w:val="24"/>
        </w:rPr>
        <w:t xml:space="preserve"> van der </w:t>
      </w:r>
      <w:proofErr w:type="spellStart"/>
      <w:r w:rsidRPr="00C40FE6">
        <w:rPr>
          <w:rFonts w:cs="Times New Roman"/>
          <w:sz w:val="24"/>
          <w:szCs w:val="24"/>
        </w:rPr>
        <w:t>Hooght</w:t>
      </w:r>
      <w:proofErr w:type="spellEnd"/>
      <w:r w:rsidRPr="00C40FE6">
        <w:rPr>
          <w:rFonts w:cs="Times New Roman"/>
          <w:sz w:val="24"/>
          <w:szCs w:val="24"/>
        </w:rPr>
        <w:t xml:space="preserve"> zegt:</w:t>
      </w:r>
    </w:p>
    <w:p w14:paraId="4EA363C0" w14:textId="2B1226BD" w:rsidR="002A4C67" w:rsidRPr="00C40FE6" w:rsidRDefault="002A4C67" w:rsidP="0019614F">
      <w:pPr>
        <w:pStyle w:val="Geenafstand"/>
        <w:ind w:left="851" w:hanging="851"/>
        <w:rPr>
          <w:rFonts w:cs="Times New Roman"/>
          <w:sz w:val="24"/>
          <w:szCs w:val="24"/>
        </w:rPr>
      </w:pPr>
      <w:r w:rsidRPr="00C40FE6">
        <w:rPr>
          <w:rFonts w:cs="Times New Roman"/>
          <w:sz w:val="24"/>
          <w:szCs w:val="24"/>
        </w:rPr>
        <w:t xml:space="preserve">  </w:t>
      </w:r>
      <w:r w:rsidR="0019614F">
        <w:rPr>
          <w:rFonts w:cs="Times New Roman"/>
          <w:sz w:val="24"/>
          <w:szCs w:val="24"/>
        </w:rPr>
        <w:tab/>
      </w:r>
      <w:r w:rsidRPr="00C40FE6">
        <w:rPr>
          <w:rFonts w:cs="Times New Roman"/>
          <w:sz w:val="24"/>
          <w:szCs w:val="24"/>
        </w:rPr>
        <w:t xml:space="preserve"> ,,</w:t>
      </w:r>
      <w:proofErr w:type="spellStart"/>
      <w:r w:rsidRPr="00C40FE6">
        <w:rPr>
          <w:rFonts w:cs="Times New Roman"/>
          <w:sz w:val="24"/>
          <w:szCs w:val="24"/>
        </w:rPr>
        <w:t>Wy</w:t>
      </w:r>
      <w:proofErr w:type="spellEnd"/>
      <w:r w:rsidRPr="00C40FE6">
        <w:rPr>
          <w:rFonts w:cs="Times New Roman"/>
          <w:sz w:val="24"/>
          <w:szCs w:val="24"/>
        </w:rPr>
        <w:t xml:space="preserve"> hadden toen onze twee </w:t>
      </w:r>
      <w:proofErr w:type="spellStart"/>
      <w:r w:rsidRPr="00C40FE6">
        <w:rPr>
          <w:rFonts w:cs="Times New Roman"/>
          <w:sz w:val="24"/>
          <w:szCs w:val="24"/>
        </w:rPr>
        <w:t>diergekochte</w:t>
      </w:r>
      <w:proofErr w:type="spellEnd"/>
      <w:r w:rsidRPr="00C40FE6">
        <w:rPr>
          <w:rFonts w:cs="Times New Roman"/>
          <w:sz w:val="24"/>
          <w:szCs w:val="24"/>
        </w:rPr>
        <w:t xml:space="preserve"> panden </w:t>
      </w:r>
      <w:proofErr w:type="spellStart"/>
      <w:r w:rsidRPr="00C40FE6">
        <w:rPr>
          <w:rFonts w:cs="Times New Roman"/>
          <w:sz w:val="24"/>
          <w:szCs w:val="24"/>
        </w:rPr>
        <w:t>sekerlyk</w:t>
      </w:r>
      <w:proofErr w:type="spellEnd"/>
      <w:r w:rsidRPr="00C40FE6">
        <w:rPr>
          <w:rFonts w:cs="Times New Roman"/>
          <w:sz w:val="24"/>
          <w:szCs w:val="24"/>
        </w:rPr>
        <w:t xml:space="preserve"> </w:t>
      </w:r>
      <w:proofErr w:type="spellStart"/>
      <w:r w:rsidRPr="00C40FE6">
        <w:rPr>
          <w:rFonts w:cs="Times New Roman"/>
          <w:sz w:val="24"/>
          <w:szCs w:val="24"/>
        </w:rPr>
        <w:t>verlooren</w:t>
      </w:r>
      <w:proofErr w:type="spellEnd"/>
      <w:r w:rsidRPr="00C40FE6">
        <w:rPr>
          <w:rFonts w:cs="Times New Roman"/>
          <w:sz w:val="24"/>
          <w:szCs w:val="24"/>
        </w:rPr>
        <w:t xml:space="preserve">" - hij doelt op ,,vrijheid" en ,,religie" - ,,indien niet de Hemel </w:t>
      </w:r>
      <w:proofErr w:type="spellStart"/>
      <w:r w:rsidRPr="00C40FE6">
        <w:rPr>
          <w:rFonts w:cs="Times New Roman"/>
          <w:sz w:val="24"/>
          <w:szCs w:val="24"/>
        </w:rPr>
        <w:t>wonderlyk</w:t>
      </w:r>
      <w:proofErr w:type="spellEnd"/>
      <w:r w:rsidRPr="00C40FE6">
        <w:rPr>
          <w:rFonts w:cs="Times New Roman"/>
          <w:sz w:val="24"/>
          <w:szCs w:val="24"/>
        </w:rPr>
        <w:t xml:space="preserve"> en </w:t>
      </w:r>
      <w:proofErr w:type="spellStart"/>
      <w:r w:rsidRPr="00C40FE6">
        <w:rPr>
          <w:rFonts w:cs="Times New Roman"/>
          <w:sz w:val="24"/>
          <w:szCs w:val="24"/>
        </w:rPr>
        <w:t>wonderbaarlyk</w:t>
      </w:r>
      <w:proofErr w:type="spellEnd"/>
      <w:r w:rsidRPr="00C40FE6">
        <w:rPr>
          <w:rFonts w:cs="Times New Roman"/>
          <w:sz w:val="24"/>
          <w:szCs w:val="24"/>
        </w:rPr>
        <w:t xml:space="preserve"> </w:t>
      </w:r>
      <w:proofErr w:type="spellStart"/>
      <w:r w:rsidRPr="00C40FE6">
        <w:rPr>
          <w:rFonts w:cs="Times New Roman"/>
          <w:sz w:val="24"/>
          <w:szCs w:val="24"/>
        </w:rPr>
        <w:t>voorsien</w:t>
      </w:r>
      <w:proofErr w:type="spellEnd"/>
      <w:r w:rsidRPr="00C40FE6">
        <w:rPr>
          <w:rFonts w:cs="Times New Roman"/>
          <w:sz w:val="24"/>
          <w:szCs w:val="24"/>
        </w:rPr>
        <w:t xml:space="preserve"> </w:t>
      </w:r>
      <w:proofErr w:type="spellStart"/>
      <w:r w:rsidRPr="00C40FE6">
        <w:rPr>
          <w:rFonts w:cs="Times New Roman"/>
          <w:sz w:val="24"/>
          <w:szCs w:val="24"/>
        </w:rPr>
        <w:t>hadde</w:t>
      </w:r>
      <w:proofErr w:type="spellEnd"/>
      <w:r w:rsidRPr="00C40FE6">
        <w:rPr>
          <w:rFonts w:cs="Times New Roman"/>
          <w:sz w:val="24"/>
          <w:szCs w:val="24"/>
        </w:rPr>
        <w:t>. Het Gebed en de tranen der oprechte in den Lande hield den</w:t>
      </w:r>
      <w:r w:rsidR="00BE4881">
        <w:rPr>
          <w:rFonts w:cs="Times New Roman"/>
          <w:sz w:val="24"/>
          <w:szCs w:val="24"/>
        </w:rPr>
        <w:t xml:space="preserve"> </w:t>
      </w:r>
      <w:proofErr w:type="spellStart"/>
      <w:r w:rsidRPr="00C40FE6">
        <w:rPr>
          <w:rFonts w:cs="Times New Roman"/>
          <w:sz w:val="24"/>
          <w:szCs w:val="24"/>
        </w:rPr>
        <w:t>Doorbrekenden</w:t>
      </w:r>
      <w:proofErr w:type="spellEnd"/>
      <w:r w:rsidRPr="00C40FE6">
        <w:rPr>
          <w:rFonts w:cs="Times New Roman"/>
          <w:sz w:val="24"/>
          <w:szCs w:val="24"/>
        </w:rPr>
        <w:t xml:space="preserve"> Koning met </w:t>
      </w:r>
      <w:proofErr w:type="spellStart"/>
      <w:r w:rsidRPr="00C40FE6">
        <w:rPr>
          <w:rFonts w:cs="Times New Roman"/>
          <w:sz w:val="24"/>
          <w:szCs w:val="24"/>
        </w:rPr>
        <w:t>syne</w:t>
      </w:r>
      <w:proofErr w:type="spellEnd"/>
      <w:r w:rsidRPr="00C40FE6">
        <w:rPr>
          <w:rFonts w:cs="Times New Roman"/>
          <w:sz w:val="24"/>
          <w:szCs w:val="24"/>
        </w:rPr>
        <w:t xml:space="preserve"> </w:t>
      </w:r>
      <w:proofErr w:type="spellStart"/>
      <w:r w:rsidRPr="00C40FE6">
        <w:rPr>
          <w:rFonts w:cs="Times New Roman"/>
          <w:sz w:val="24"/>
          <w:szCs w:val="24"/>
        </w:rPr>
        <w:t>groote</w:t>
      </w:r>
      <w:proofErr w:type="spellEnd"/>
      <w:r w:rsidRPr="00C40FE6">
        <w:rPr>
          <w:rFonts w:cs="Times New Roman"/>
          <w:sz w:val="24"/>
          <w:szCs w:val="24"/>
        </w:rPr>
        <w:t xml:space="preserve"> machten staande"</w:t>
      </w:r>
      <w:r w:rsidR="00BE4881">
        <w:rPr>
          <w:rFonts w:cs="Times New Roman"/>
          <w:sz w:val="24"/>
          <w:szCs w:val="24"/>
        </w:rPr>
        <w:t>.</w:t>
      </w:r>
      <w:r w:rsidRPr="00C40FE6">
        <w:rPr>
          <w:rStyle w:val="Voetnootmarkering"/>
          <w:rFonts w:cs="Times New Roman"/>
          <w:sz w:val="24"/>
          <w:szCs w:val="24"/>
        </w:rPr>
        <w:footnoteReference w:id="168"/>
      </w:r>
    </w:p>
    <w:p w14:paraId="262A3AD7" w14:textId="77777777" w:rsidR="00BE4881" w:rsidRDefault="002A4C67" w:rsidP="00C40FE6">
      <w:pPr>
        <w:pStyle w:val="Geenafstand"/>
        <w:rPr>
          <w:rFonts w:cs="Times New Roman"/>
          <w:sz w:val="24"/>
          <w:szCs w:val="24"/>
        </w:rPr>
      </w:pPr>
      <w:r w:rsidRPr="00C40FE6">
        <w:rPr>
          <w:rFonts w:cs="Times New Roman"/>
          <w:sz w:val="24"/>
          <w:szCs w:val="24"/>
        </w:rPr>
        <w:t>Jacobus Fruytier somt verschillende opmerkelijke gebeurtenissen op, die als ,,wonderen des Allerhoogste" het land voor de ondergang bewaarden, en hoop verwekten voor een betere toekomst</w:t>
      </w:r>
      <w:r w:rsidRPr="00C40FE6">
        <w:rPr>
          <w:rStyle w:val="Voetnootmarkering"/>
          <w:rFonts w:cs="Times New Roman"/>
          <w:sz w:val="24"/>
          <w:szCs w:val="24"/>
        </w:rPr>
        <w:footnoteReference w:id="169"/>
      </w:r>
      <w:r w:rsidRPr="00C40FE6">
        <w:rPr>
          <w:rFonts w:cs="Times New Roman"/>
          <w:sz w:val="24"/>
          <w:szCs w:val="24"/>
        </w:rPr>
        <w:t xml:space="preserve">. Bij </w:t>
      </w:r>
      <w:proofErr w:type="spellStart"/>
      <w:r w:rsidRPr="00C40FE6">
        <w:rPr>
          <w:rFonts w:cs="Times New Roman"/>
          <w:sz w:val="24"/>
          <w:szCs w:val="24"/>
        </w:rPr>
        <w:t>Wight</w:t>
      </w:r>
      <w:proofErr w:type="spellEnd"/>
      <w:r w:rsidRPr="00C40FE6">
        <w:rPr>
          <w:rFonts w:cs="Times New Roman"/>
          <w:sz w:val="24"/>
          <w:szCs w:val="24"/>
        </w:rPr>
        <w:t xml:space="preserve"> dreigde een rijke handelsvloot in Engelse handen te vallen, maar de Hollanders werden door wind, mist en springvloed </w:t>
      </w:r>
      <w:proofErr w:type="spellStart"/>
      <w:r w:rsidRPr="00C40FE6">
        <w:rPr>
          <w:rFonts w:cs="Times New Roman"/>
          <w:sz w:val="24"/>
          <w:szCs w:val="24"/>
        </w:rPr>
        <w:t>beschermd.,,Nog</w:t>
      </w:r>
      <w:proofErr w:type="spellEnd"/>
      <w:r w:rsidRPr="00C40FE6">
        <w:rPr>
          <w:rFonts w:cs="Times New Roman"/>
          <w:sz w:val="24"/>
          <w:szCs w:val="24"/>
        </w:rPr>
        <w:t xml:space="preserve"> klaarder zag men Gods hand ter zee”: de Engelse en Franse vloot moesten het tegen de </w:t>
      </w:r>
    </w:p>
    <w:p w14:paraId="10640264" w14:textId="77777777" w:rsidR="00BE4881" w:rsidRDefault="00BE4881">
      <w:pPr>
        <w:rPr>
          <w:rFonts w:cs="Times New Roman"/>
          <w:sz w:val="24"/>
          <w:szCs w:val="24"/>
        </w:rPr>
      </w:pPr>
      <w:r>
        <w:rPr>
          <w:rFonts w:cs="Times New Roman"/>
          <w:sz w:val="24"/>
          <w:szCs w:val="24"/>
        </w:rPr>
        <w:br w:type="page"/>
      </w:r>
    </w:p>
    <w:p w14:paraId="6491D5A0" w14:textId="690E13A7" w:rsidR="002A4C67" w:rsidRPr="00C40FE6" w:rsidRDefault="002A4C67" w:rsidP="00C40FE6">
      <w:pPr>
        <w:pStyle w:val="Geenafstand"/>
        <w:rPr>
          <w:rFonts w:cs="Times New Roman"/>
          <w:sz w:val="24"/>
          <w:szCs w:val="24"/>
        </w:rPr>
      </w:pPr>
      <w:r w:rsidRPr="00C40FE6">
        <w:rPr>
          <w:rFonts w:cs="Times New Roman"/>
          <w:sz w:val="24"/>
          <w:szCs w:val="24"/>
        </w:rPr>
        <w:lastRenderedPageBreak/>
        <w:t>vloot van De Ruyter afleggen. Een vijandelijke vloot wilde op Texel landen. Een door de noordwestenwind gestijfde vloed veranderde in een sterke eb, de schepen werden teruggedreven en stormen sloegen hen later op het strand aan stukken. Zelfs de Engelse koning zag er Gods hand in</w:t>
      </w:r>
      <w:r w:rsidR="00B75F79">
        <w:rPr>
          <w:rFonts w:cs="Times New Roman"/>
          <w:sz w:val="24"/>
          <w:szCs w:val="24"/>
        </w:rPr>
        <w:t>.</w:t>
      </w:r>
      <w:r w:rsidRPr="00C40FE6">
        <w:rPr>
          <w:rStyle w:val="Voetnootmarkering"/>
          <w:rFonts w:cs="Times New Roman"/>
          <w:sz w:val="24"/>
          <w:szCs w:val="24"/>
        </w:rPr>
        <w:footnoteReference w:id="170"/>
      </w:r>
      <w:r w:rsidRPr="00C40FE6">
        <w:rPr>
          <w:rFonts w:cs="Times New Roman"/>
          <w:sz w:val="24"/>
          <w:szCs w:val="24"/>
        </w:rPr>
        <w:t xml:space="preserve"> Ook werd er Gods voorzienig bestuur in gezien, dat Rochefort van de koning van Engeland niet naar Holland mocht aleer hij Zeeland veroverd had. Ook het herstel van het stadhouderschap zag men als een gave van God</w:t>
      </w:r>
      <w:r w:rsidRPr="00C40FE6">
        <w:rPr>
          <w:rStyle w:val="Voetnootmarkering"/>
          <w:rFonts w:cs="Times New Roman"/>
          <w:sz w:val="24"/>
          <w:szCs w:val="24"/>
        </w:rPr>
        <w:footnoteReference w:id="171"/>
      </w:r>
      <w:r w:rsidRPr="00C40FE6">
        <w:rPr>
          <w:rFonts w:cs="Times New Roman"/>
          <w:sz w:val="24"/>
          <w:szCs w:val="24"/>
        </w:rPr>
        <w:t>,</w:t>
      </w:r>
      <w:r w:rsidR="00BE4881">
        <w:rPr>
          <w:rFonts w:cs="Times New Roman"/>
          <w:sz w:val="24"/>
          <w:szCs w:val="24"/>
        </w:rPr>
        <w:t xml:space="preserve"> </w:t>
      </w:r>
      <w:r w:rsidRPr="00C40FE6">
        <w:rPr>
          <w:rFonts w:cs="Times New Roman"/>
          <w:sz w:val="24"/>
          <w:szCs w:val="24"/>
        </w:rPr>
        <w:t xml:space="preserve">evenals de wondere overwinning in Aardenburg, nabij Sluis (waar Koelman toen predikant was). Daar waren 6000 Fransen door een kleine 400 Nederlanders verjaagd. ,,Was dit niet des Heeren hand, dat zulk een zwakke en verlatene stad het middel werd om de </w:t>
      </w:r>
      <w:proofErr w:type="spellStart"/>
      <w:r w:rsidRPr="00C40FE6">
        <w:rPr>
          <w:rFonts w:cs="Times New Roman"/>
          <w:sz w:val="24"/>
          <w:szCs w:val="24"/>
        </w:rPr>
        <w:t>Franschen</w:t>
      </w:r>
      <w:proofErr w:type="spellEnd"/>
      <w:r w:rsidRPr="00C40FE6">
        <w:rPr>
          <w:rFonts w:cs="Times New Roman"/>
          <w:sz w:val="24"/>
          <w:szCs w:val="24"/>
        </w:rPr>
        <w:t xml:space="preserve"> te stuiten en Zeeland te bevrijden?" zo vraagt Fruytier zich af</w:t>
      </w:r>
      <w:r w:rsidR="00BE4881">
        <w:rPr>
          <w:rFonts w:cs="Times New Roman"/>
          <w:sz w:val="24"/>
          <w:szCs w:val="24"/>
        </w:rPr>
        <w:t>.</w:t>
      </w:r>
      <w:r w:rsidRPr="00C40FE6">
        <w:rPr>
          <w:rStyle w:val="Voetnootmarkering"/>
          <w:rFonts w:cs="Times New Roman"/>
          <w:sz w:val="24"/>
          <w:szCs w:val="24"/>
        </w:rPr>
        <w:footnoteReference w:id="172"/>
      </w:r>
    </w:p>
    <w:p w14:paraId="49BD4DD7" w14:textId="68EDCB30"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765C4C">
        <w:rPr>
          <w:rFonts w:cs="Times New Roman"/>
          <w:sz w:val="24"/>
          <w:szCs w:val="24"/>
        </w:rPr>
        <w:tab/>
      </w:r>
      <w:r w:rsidRPr="00C40FE6">
        <w:rPr>
          <w:rFonts w:cs="Times New Roman"/>
          <w:sz w:val="24"/>
          <w:szCs w:val="24"/>
        </w:rPr>
        <w:t>Veel andere opmerkelijke gebeurtenissen waarin men Gods ingrijpen zag, worden ook door Abraham van de Velde verhaald</w:t>
      </w:r>
      <w:r w:rsidRPr="00C40FE6">
        <w:rPr>
          <w:rStyle w:val="Voetnootmarkering"/>
          <w:rFonts w:cs="Times New Roman"/>
          <w:sz w:val="24"/>
          <w:szCs w:val="24"/>
        </w:rPr>
        <w:footnoteReference w:id="173"/>
      </w:r>
      <w:r w:rsidRPr="00C40FE6">
        <w:rPr>
          <w:rFonts w:cs="Times New Roman"/>
          <w:sz w:val="24"/>
          <w:szCs w:val="24"/>
        </w:rPr>
        <w:t>. Zowel in de oordelen als in de overwinningen zag men Gods hand. Al deze getuigenissen leren ons, hoe de gebeurtenissen in die dagen o.a. door de mannen van de Nadere Reformatie werden ervaren. God was tegenwoordig in al wat er geschiedde. Dezelfde God, die in de Bijbeltijd zijn volk Israël verzorgde, zorgde nog. Zouden de onvervulde beloften uit de Bijbel dan de gebeurtenissen van het heden niet kunnen verduidelijken? Koelman laat duidelijk blijken, dat hij die richting uitdenkt. Gods werken moesten ook in de geschiedenis worden opgespoord en geduid vanuit Gods Woord. Deze opvatting is de achtergrond van de wijze, waarop men b.v. de Openbaring aan Johannes uitlegde. Daardoor kwam men ertoe ook de duizend jaren uit Openb. 20 te plaatsen in het wereldgebeuren. Men deed dit beslist niet uit beïnvloeding door het chiliasme, maar wendde zich tot profetische en vooral apocalyptische Schriftgedeelten om na te speuren of er daardoor licht kon vallen over de geschiedenis.</w:t>
      </w:r>
    </w:p>
    <w:p w14:paraId="7BDA85C5" w14:textId="77777777" w:rsidR="00BF30D8" w:rsidRDefault="002A4C67" w:rsidP="00C40FE6">
      <w:pPr>
        <w:pStyle w:val="Geenafstand"/>
        <w:rPr>
          <w:rFonts w:cs="Times New Roman"/>
          <w:sz w:val="24"/>
          <w:szCs w:val="24"/>
        </w:rPr>
      </w:pPr>
      <w:r w:rsidRPr="00C40FE6">
        <w:rPr>
          <w:rFonts w:cs="Times New Roman"/>
          <w:sz w:val="24"/>
          <w:szCs w:val="24"/>
        </w:rPr>
        <w:t xml:space="preserve"> </w:t>
      </w:r>
      <w:r w:rsidR="00765C4C">
        <w:rPr>
          <w:rFonts w:cs="Times New Roman"/>
          <w:sz w:val="24"/>
          <w:szCs w:val="24"/>
        </w:rPr>
        <w:tab/>
      </w:r>
      <w:r w:rsidRPr="00C40FE6">
        <w:rPr>
          <w:rFonts w:cs="Times New Roman"/>
          <w:sz w:val="24"/>
          <w:szCs w:val="24"/>
        </w:rPr>
        <w:t>Koelman heeft belangrijke gebeurtenissen in het jaar 1672 van nabij meegemaakt. Hij was in de garnizoensplaats Sluis nauw betrokken bij de gebeurtenissen rond Aardenburg. Ook stond de stad later bij de vredesonderhandelingen op de nominatie om in pand gegeven te worden</w:t>
      </w:r>
      <w:r w:rsidRPr="00C40FE6">
        <w:rPr>
          <w:rStyle w:val="Voetnootmarkering"/>
          <w:rFonts w:cs="Times New Roman"/>
          <w:sz w:val="24"/>
          <w:szCs w:val="24"/>
        </w:rPr>
        <w:footnoteReference w:id="174"/>
      </w:r>
      <w:r w:rsidRPr="00C40FE6">
        <w:rPr>
          <w:rFonts w:cs="Times New Roman"/>
          <w:sz w:val="24"/>
          <w:szCs w:val="24"/>
        </w:rPr>
        <w:t xml:space="preserve">. Hoe het zij, de woelige tijden hebben hem ertoe gebracht een eerste ontboezeming te doen aangaande zijn toekomstverwachting, in een ,,Korte Opgaaf </w:t>
      </w:r>
    </w:p>
    <w:p w14:paraId="14DF2F2E" w14:textId="77777777" w:rsidR="00BF30D8" w:rsidRDefault="00BF30D8">
      <w:pPr>
        <w:rPr>
          <w:rFonts w:cs="Times New Roman"/>
          <w:sz w:val="24"/>
          <w:szCs w:val="24"/>
        </w:rPr>
      </w:pPr>
      <w:r>
        <w:rPr>
          <w:rFonts w:cs="Times New Roman"/>
          <w:sz w:val="24"/>
          <w:szCs w:val="24"/>
        </w:rPr>
        <w:br w:type="page"/>
      </w:r>
    </w:p>
    <w:p w14:paraId="7E600E76" w14:textId="094AC7C9" w:rsidR="002A4C67" w:rsidRPr="00C40FE6" w:rsidRDefault="002A4C67" w:rsidP="00C40FE6">
      <w:pPr>
        <w:pStyle w:val="Geenafstand"/>
        <w:rPr>
          <w:rFonts w:cs="Times New Roman"/>
          <w:sz w:val="24"/>
          <w:szCs w:val="24"/>
        </w:rPr>
      </w:pPr>
      <w:r w:rsidRPr="00C40FE6">
        <w:rPr>
          <w:rFonts w:cs="Times New Roman"/>
          <w:sz w:val="24"/>
          <w:szCs w:val="24"/>
        </w:rPr>
        <w:lastRenderedPageBreak/>
        <w:t xml:space="preserve">der voornaamste Redenen waarom </w:t>
      </w:r>
      <w:proofErr w:type="spellStart"/>
      <w:r w:rsidRPr="00C40FE6">
        <w:rPr>
          <w:rFonts w:cs="Times New Roman"/>
          <w:sz w:val="24"/>
          <w:szCs w:val="24"/>
        </w:rPr>
        <w:t>wy</w:t>
      </w:r>
      <w:proofErr w:type="spellEnd"/>
      <w:r w:rsidRPr="00C40FE6">
        <w:rPr>
          <w:rFonts w:cs="Times New Roman"/>
          <w:sz w:val="24"/>
          <w:szCs w:val="24"/>
        </w:rPr>
        <w:t xml:space="preserve"> de Verbetering van Christus' Kerk </w:t>
      </w:r>
      <w:proofErr w:type="spellStart"/>
      <w:r w:rsidRPr="00C40FE6">
        <w:rPr>
          <w:rFonts w:cs="Times New Roman"/>
          <w:sz w:val="24"/>
          <w:szCs w:val="24"/>
        </w:rPr>
        <w:t>verwagten</w:t>
      </w:r>
      <w:proofErr w:type="spellEnd"/>
      <w:r w:rsidRPr="00C40FE6">
        <w:rPr>
          <w:rFonts w:cs="Times New Roman"/>
          <w:sz w:val="24"/>
          <w:szCs w:val="24"/>
        </w:rPr>
        <w:t xml:space="preserve"> mogen", opgesteld op 22 augustus 1672. Hij schrijft hierin, dat hij het verkeerd acht</w:t>
      </w:r>
    </w:p>
    <w:p w14:paraId="59D3941B" w14:textId="3DE3515E" w:rsidR="002A4C67" w:rsidRPr="00C40FE6" w:rsidRDefault="002A4C67" w:rsidP="00BF30D8">
      <w:pPr>
        <w:pStyle w:val="Geenafstand"/>
        <w:ind w:left="851" w:hanging="142"/>
        <w:rPr>
          <w:rFonts w:cs="Times New Roman"/>
          <w:sz w:val="24"/>
          <w:szCs w:val="24"/>
        </w:rPr>
      </w:pPr>
      <w:r w:rsidRPr="00C40FE6">
        <w:rPr>
          <w:rFonts w:cs="Times New Roman"/>
          <w:sz w:val="24"/>
          <w:szCs w:val="24"/>
        </w:rPr>
        <w:t xml:space="preserve">   ,,te willen gevoelen boven 't geen geschreven is / en </w:t>
      </w:r>
      <w:proofErr w:type="spellStart"/>
      <w:r w:rsidRPr="00C40FE6">
        <w:rPr>
          <w:rFonts w:cs="Times New Roman"/>
          <w:sz w:val="24"/>
          <w:szCs w:val="24"/>
        </w:rPr>
        <w:t>wys</w:t>
      </w:r>
      <w:proofErr w:type="spellEnd"/>
      <w:r w:rsidRPr="00C40FE6">
        <w:rPr>
          <w:rFonts w:cs="Times New Roman"/>
          <w:sz w:val="24"/>
          <w:szCs w:val="24"/>
        </w:rPr>
        <w:t xml:space="preserve"> te zijn boven 't geen men behoort </w:t>
      </w:r>
      <w:proofErr w:type="spellStart"/>
      <w:r w:rsidRPr="00C40FE6">
        <w:rPr>
          <w:rFonts w:cs="Times New Roman"/>
          <w:sz w:val="24"/>
          <w:szCs w:val="24"/>
        </w:rPr>
        <w:t>wys</w:t>
      </w:r>
      <w:proofErr w:type="spellEnd"/>
      <w:r w:rsidRPr="00C40FE6">
        <w:rPr>
          <w:rFonts w:cs="Times New Roman"/>
          <w:sz w:val="24"/>
          <w:szCs w:val="24"/>
        </w:rPr>
        <w:t xml:space="preserve"> te </w:t>
      </w:r>
      <w:proofErr w:type="spellStart"/>
      <w:r w:rsidRPr="00C40FE6">
        <w:rPr>
          <w:rFonts w:cs="Times New Roman"/>
          <w:sz w:val="24"/>
          <w:szCs w:val="24"/>
        </w:rPr>
        <w:t>zyn</w:t>
      </w:r>
      <w:proofErr w:type="spellEnd"/>
      <w:r w:rsidRPr="00C40FE6">
        <w:rPr>
          <w:rFonts w:cs="Times New Roman"/>
          <w:sz w:val="24"/>
          <w:szCs w:val="24"/>
        </w:rPr>
        <w:t xml:space="preserve"> / den raad Gods te verduisteren door woorden zonder wetenschap / en Gods </w:t>
      </w:r>
      <w:proofErr w:type="spellStart"/>
      <w:r w:rsidRPr="00C40FE6">
        <w:rPr>
          <w:rFonts w:cs="Times New Roman"/>
          <w:sz w:val="24"/>
          <w:szCs w:val="24"/>
        </w:rPr>
        <w:t>verborgentheden</w:t>
      </w:r>
      <w:proofErr w:type="spellEnd"/>
      <w:r w:rsidRPr="00C40FE6">
        <w:rPr>
          <w:rFonts w:cs="Times New Roman"/>
          <w:sz w:val="24"/>
          <w:szCs w:val="24"/>
        </w:rPr>
        <w:t xml:space="preserve"> die </w:t>
      </w:r>
      <w:proofErr w:type="spellStart"/>
      <w:r w:rsidRPr="00C40FE6">
        <w:rPr>
          <w:rFonts w:cs="Times New Roman"/>
          <w:sz w:val="24"/>
          <w:szCs w:val="24"/>
        </w:rPr>
        <w:t>hy</w:t>
      </w:r>
      <w:proofErr w:type="spellEnd"/>
      <w:r w:rsidRPr="00C40FE6">
        <w:rPr>
          <w:rFonts w:cs="Times New Roman"/>
          <w:sz w:val="24"/>
          <w:szCs w:val="24"/>
        </w:rPr>
        <w:t xml:space="preserve"> voor </w:t>
      </w:r>
      <w:proofErr w:type="spellStart"/>
      <w:r w:rsidRPr="00C40FE6">
        <w:rPr>
          <w:rFonts w:cs="Times New Roman"/>
          <w:sz w:val="24"/>
          <w:szCs w:val="24"/>
        </w:rPr>
        <w:t>zig</w:t>
      </w:r>
      <w:proofErr w:type="spellEnd"/>
      <w:r w:rsidRPr="00C40FE6">
        <w:rPr>
          <w:rFonts w:cs="Times New Roman"/>
          <w:sz w:val="24"/>
          <w:szCs w:val="24"/>
        </w:rPr>
        <w:t xml:space="preserve"> gehouden heeft / te willen doorzoeken. Evenwel acht ik het de plicht der Leeraars te </w:t>
      </w:r>
      <w:proofErr w:type="spellStart"/>
      <w:r w:rsidRPr="00C40FE6">
        <w:rPr>
          <w:rFonts w:cs="Times New Roman"/>
          <w:sz w:val="24"/>
          <w:szCs w:val="24"/>
        </w:rPr>
        <w:t>zyn</w:t>
      </w:r>
      <w:proofErr w:type="spellEnd"/>
      <w:r w:rsidRPr="00C40FE6">
        <w:rPr>
          <w:rFonts w:cs="Times New Roman"/>
          <w:sz w:val="24"/>
          <w:szCs w:val="24"/>
        </w:rPr>
        <w:t xml:space="preserve"> / op de wachttoren te</w:t>
      </w:r>
      <w:r w:rsidR="00BF30D8">
        <w:rPr>
          <w:rFonts w:cs="Times New Roman"/>
          <w:sz w:val="24"/>
          <w:szCs w:val="24"/>
        </w:rPr>
        <w:t xml:space="preserve"> </w:t>
      </w:r>
      <w:r w:rsidRPr="00C40FE6">
        <w:rPr>
          <w:rFonts w:cs="Times New Roman"/>
          <w:sz w:val="24"/>
          <w:szCs w:val="24"/>
        </w:rPr>
        <w:t>gaan / en uit te zien / om naar de mate van Gods openbaring te zeggen wat 'er</w:t>
      </w:r>
      <w:r w:rsidR="00BF30D8">
        <w:rPr>
          <w:rFonts w:cs="Times New Roman"/>
          <w:sz w:val="24"/>
          <w:szCs w:val="24"/>
        </w:rPr>
        <w:t xml:space="preserve"> </w:t>
      </w:r>
      <w:r w:rsidRPr="00C40FE6">
        <w:rPr>
          <w:rFonts w:cs="Times New Roman"/>
          <w:sz w:val="24"/>
          <w:szCs w:val="24"/>
        </w:rPr>
        <w:t>van de nacht is: terwijl deze duisternis over Nederland is / zal het te meer de</w:t>
      </w:r>
      <w:r w:rsidR="00BF30D8">
        <w:rPr>
          <w:rFonts w:cs="Times New Roman"/>
          <w:sz w:val="24"/>
          <w:szCs w:val="24"/>
        </w:rPr>
        <w:t xml:space="preserve"> </w:t>
      </w:r>
      <w:r w:rsidRPr="00C40FE6">
        <w:rPr>
          <w:rFonts w:cs="Times New Roman"/>
          <w:sz w:val="24"/>
          <w:szCs w:val="24"/>
        </w:rPr>
        <w:t xml:space="preserve">plicht van de </w:t>
      </w:r>
      <w:proofErr w:type="spellStart"/>
      <w:r w:rsidRPr="00C40FE6">
        <w:rPr>
          <w:rFonts w:cs="Times New Roman"/>
          <w:sz w:val="24"/>
          <w:szCs w:val="24"/>
        </w:rPr>
        <w:t>Zienders</w:t>
      </w:r>
      <w:proofErr w:type="spellEnd"/>
      <w:r w:rsidRPr="00C40FE6">
        <w:rPr>
          <w:rFonts w:cs="Times New Roman"/>
          <w:sz w:val="24"/>
          <w:szCs w:val="24"/>
        </w:rPr>
        <w:t xml:space="preserve"> en Wagters </w:t>
      </w:r>
      <w:proofErr w:type="spellStart"/>
      <w:r w:rsidRPr="00C40FE6">
        <w:rPr>
          <w:rFonts w:cs="Times New Roman"/>
          <w:sz w:val="24"/>
          <w:szCs w:val="24"/>
        </w:rPr>
        <w:t>zyn</w:t>
      </w:r>
      <w:proofErr w:type="spellEnd"/>
      <w:r w:rsidRPr="00C40FE6">
        <w:rPr>
          <w:rFonts w:cs="Times New Roman"/>
          <w:sz w:val="24"/>
          <w:szCs w:val="24"/>
        </w:rPr>
        <w:t xml:space="preserve"> / met God van </w:t>
      </w:r>
      <w:proofErr w:type="spellStart"/>
      <w:r w:rsidRPr="00C40FE6">
        <w:rPr>
          <w:rFonts w:cs="Times New Roman"/>
          <w:sz w:val="24"/>
          <w:szCs w:val="24"/>
        </w:rPr>
        <w:t>naby</w:t>
      </w:r>
      <w:proofErr w:type="spellEnd"/>
      <w:r w:rsidRPr="00C40FE6">
        <w:rPr>
          <w:rFonts w:cs="Times New Roman"/>
          <w:sz w:val="24"/>
          <w:szCs w:val="24"/>
        </w:rPr>
        <w:t xml:space="preserve"> te </w:t>
      </w:r>
      <w:proofErr w:type="spellStart"/>
      <w:r w:rsidRPr="00C40FE6">
        <w:rPr>
          <w:rFonts w:cs="Times New Roman"/>
          <w:sz w:val="24"/>
          <w:szCs w:val="24"/>
        </w:rPr>
        <w:t>verkeeren</w:t>
      </w:r>
      <w:proofErr w:type="spellEnd"/>
      <w:r w:rsidRPr="00C40FE6">
        <w:rPr>
          <w:rFonts w:cs="Times New Roman"/>
          <w:sz w:val="24"/>
          <w:szCs w:val="24"/>
        </w:rPr>
        <w:t xml:space="preserve"> / en de</w:t>
      </w:r>
      <w:r w:rsidR="00BF30D8">
        <w:rPr>
          <w:rFonts w:cs="Times New Roman"/>
          <w:sz w:val="24"/>
          <w:szCs w:val="24"/>
        </w:rPr>
        <w:t xml:space="preserve"> </w:t>
      </w:r>
      <w:r w:rsidRPr="00C40FE6">
        <w:rPr>
          <w:rFonts w:cs="Times New Roman"/>
          <w:sz w:val="24"/>
          <w:szCs w:val="24"/>
        </w:rPr>
        <w:t xml:space="preserve">Schriften te onderzoeken / om van dezen </w:t>
      </w:r>
      <w:proofErr w:type="spellStart"/>
      <w:r w:rsidRPr="00C40FE6">
        <w:rPr>
          <w:rFonts w:cs="Times New Roman"/>
          <w:sz w:val="24"/>
          <w:szCs w:val="24"/>
        </w:rPr>
        <w:t>tegenwoordigen</w:t>
      </w:r>
      <w:proofErr w:type="spellEnd"/>
      <w:r w:rsidRPr="00C40FE6">
        <w:rPr>
          <w:rFonts w:cs="Times New Roman"/>
          <w:sz w:val="24"/>
          <w:szCs w:val="24"/>
        </w:rPr>
        <w:t xml:space="preserve"> toestand recht te oordelen"</w:t>
      </w:r>
      <w:r w:rsidR="00605CBD">
        <w:rPr>
          <w:rFonts w:cs="Times New Roman"/>
          <w:sz w:val="24"/>
          <w:szCs w:val="24"/>
        </w:rPr>
        <w:t>.</w:t>
      </w:r>
      <w:r w:rsidRPr="00C40FE6">
        <w:rPr>
          <w:rStyle w:val="Voetnootmarkering"/>
          <w:rFonts w:cs="Times New Roman"/>
          <w:sz w:val="24"/>
          <w:szCs w:val="24"/>
        </w:rPr>
        <w:footnoteReference w:id="175"/>
      </w:r>
    </w:p>
    <w:p w14:paraId="24E5BB2F" w14:textId="32409CC2" w:rsidR="002A4C67" w:rsidRPr="00C40FE6" w:rsidRDefault="002A4C67" w:rsidP="00C40FE6">
      <w:pPr>
        <w:pStyle w:val="Geenafstand"/>
        <w:rPr>
          <w:rFonts w:cs="Times New Roman"/>
          <w:sz w:val="24"/>
          <w:szCs w:val="24"/>
        </w:rPr>
      </w:pPr>
      <w:r w:rsidRPr="00C40FE6">
        <w:rPr>
          <w:rFonts w:cs="Times New Roman"/>
          <w:sz w:val="24"/>
          <w:szCs w:val="24"/>
        </w:rPr>
        <w:t xml:space="preserve">Ook in sektarische kringen, waar het chiliasme bloeide, was men door de gebeurtenissen in beroering gekomen. Vooral de Amsterdamse visionair Joh. </w:t>
      </w:r>
      <w:proofErr w:type="spellStart"/>
      <w:r w:rsidRPr="00C40FE6">
        <w:rPr>
          <w:rFonts w:cs="Times New Roman"/>
          <w:sz w:val="24"/>
          <w:szCs w:val="24"/>
        </w:rPr>
        <w:t>Rothe</w:t>
      </w:r>
      <w:proofErr w:type="spellEnd"/>
      <w:r w:rsidRPr="00C40FE6">
        <w:rPr>
          <w:rFonts w:cs="Times New Roman"/>
          <w:sz w:val="24"/>
          <w:szCs w:val="24"/>
        </w:rPr>
        <w:t xml:space="preserve"> verdubbelde zijn ijver in de prediking van het komende duizendjarige rijk. 1674 zou het jaar van de uittocht zijn. Dan zou het oordeel komen over allen die zich niet onder zijn standaard schaarden. Tenten etc. waren in gereedheid gebracht om het oordeel te ontvluchten. Nadien zou hij terugkomen om het vrederijk, de </w:t>
      </w:r>
      <w:proofErr w:type="spellStart"/>
      <w:r w:rsidRPr="00C40FE6">
        <w:rPr>
          <w:rFonts w:cs="Times New Roman"/>
          <w:sz w:val="24"/>
          <w:szCs w:val="24"/>
        </w:rPr>
        <w:t>Ve</w:t>
      </w:r>
      <w:proofErr w:type="spellEnd"/>
      <w:r w:rsidRPr="00C40FE6">
        <w:rPr>
          <w:rFonts w:cs="Times New Roman"/>
          <w:sz w:val="24"/>
          <w:szCs w:val="24"/>
        </w:rPr>
        <w:t xml:space="preserve"> Monarchie, te stichten. In 1672 schenen </w:t>
      </w:r>
      <w:proofErr w:type="spellStart"/>
      <w:r w:rsidRPr="00C40FE6">
        <w:rPr>
          <w:rFonts w:cs="Times New Roman"/>
          <w:sz w:val="24"/>
          <w:szCs w:val="24"/>
        </w:rPr>
        <w:t>Rothes</w:t>
      </w:r>
      <w:proofErr w:type="spellEnd"/>
      <w:r w:rsidRPr="00C40FE6">
        <w:rPr>
          <w:rFonts w:cs="Times New Roman"/>
          <w:sz w:val="24"/>
          <w:szCs w:val="24"/>
        </w:rPr>
        <w:t xml:space="preserve"> profetieën - hij had voorspeld dat Engeland Nederland aan zou vallen, waarbij een derde deel der mensen zou omkomen - in vervulling te gaan. Velen voegden zich bij hem, onder wie de Harderwijker hoogleraar in de theologie </w:t>
      </w:r>
      <w:proofErr w:type="spellStart"/>
      <w:r w:rsidRPr="00C40FE6">
        <w:rPr>
          <w:rFonts w:cs="Times New Roman"/>
          <w:sz w:val="24"/>
          <w:szCs w:val="24"/>
        </w:rPr>
        <w:t>Alhart</w:t>
      </w:r>
      <w:proofErr w:type="spellEnd"/>
      <w:r w:rsidRPr="00C40FE6">
        <w:rPr>
          <w:rFonts w:cs="Times New Roman"/>
          <w:sz w:val="24"/>
          <w:szCs w:val="24"/>
        </w:rPr>
        <w:t xml:space="preserve"> de </w:t>
      </w:r>
      <w:proofErr w:type="spellStart"/>
      <w:r w:rsidRPr="00C40FE6">
        <w:rPr>
          <w:rFonts w:cs="Times New Roman"/>
          <w:sz w:val="24"/>
          <w:szCs w:val="24"/>
        </w:rPr>
        <w:t>Raedt</w:t>
      </w:r>
      <w:proofErr w:type="spellEnd"/>
      <w:r w:rsidRPr="00C40FE6">
        <w:rPr>
          <w:rFonts w:cs="Times New Roman"/>
          <w:sz w:val="24"/>
          <w:szCs w:val="24"/>
        </w:rPr>
        <w:t xml:space="preserve"> en de hierboven genoemde proponent Van Someren. Maar toen zijn pamfletten zich steeds feller tegen stadhouder Willem IIT richtten, greep de overheid in. Een gevangenschap heeft hem moeten ontnuchteren</w:t>
      </w:r>
      <w:r w:rsidR="00605CBD">
        <w:rPr>
          <w:rFonts w:cs="Times New Roman"/>
          <w:sz w:val="24"/>
          <w:szCs w:val="24"/>
        </w:rPr>
        <w:t>.</w:t>
      </w:r>
      <w:r w:rsidRPr="00C40FE6">
        <w:rPr>
          <w:rStyle w:val="Voetnootmarkering"/>
          <w:rFonts w:cs="Times New Roman"/>
          <w:sz w:val="24"/>
          <w:szCs w:val="24"/>
        </w:rPr>
        <w:footnoteReference w:id="176"/>
      </w:r>
    </w:p>
    <w:p w14:paraId="1C4ACFB8" w14:textId="381D442B"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605CBD">
        <w:rPr>
          <w:rFonts w:cs="Times New Roman"/>
          <w:sz w:val="24"/>
          <w:szCs w:val="24"/>
        </w:rPr>
        <w:tab/>
      </w:r>
      <w:r w:rsidRPr="00C40FE6">
        <w:rPr>
          <w:rFonts w:cs="Times New Roman"/>
          <w:sz w:val="24"/>
          <w:szCs w:val="24"/>
        </w:rPr>
        <w:t xml:space="preserve">Brachten de beroeringen van het jaar 1672 de </w:t>
      </w:r>
      <w:proofErr w:type="spellStart"/>
      <w:r w:rsidRPr="00C40FE6">
        <w:rPr>
          <w:rFonts w:cs="Times New Roman"/>
          <w:sz w:val="24"/>
          <w:szCs w:val="24"/>
        </w:rPr>
        <w:t>sectariërs</w:t>
      </w:r>
      <w:proofErr w:type="spellEnd"/>
      <w:r w:rsidRPr="00C40FE6">
        <w:rPr>
          <w:rFonts w:cs="Times New Roman"/>
          <w:sz w:val="24"/>
          <w:szCs w:val="24"/>
        </w:rPr>
        <w:t xml:space="preserve"> tot allerhande eigen chiliastische profetieën, de mannen van de Nadere Reformatie kwamen erdoor tot onderzoek van de profetieën van de Schrift. Kwamen de eersten erdoor tot een extreem en dikwijls revolutionair gedrag, de laatsten zagen het als een spoorslag om te reformeren en zich te onderwerpen aan Gods wil op alle levensterreinen. Verwachtte men in chiliastische kringen een op handen zijnde ommekeer van de bestaande orde, in de beweging van de Nadere Reformatie werd de hoop verlevendigd, dat God daardoor Zijn kerk op aarde meer voorspoed en zegeningen zou schenken, en de beloften die men nog niet vervuld achtte, spoedig zou vervullen.</w:t>
      </w:r>
    </w:p>
    <w:p w14:paraId="593787B9" w14:textId="5C3D561B"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605CBD">
        <w:rPr>
          <w:rFonts w:cs="Times New Roman"/>
          <w:sz w:val="24"/>
          <w:szCs w:val="24"/>
        </w:rPr>
        <w:tab/>
      </w:r>
      <w:r w:rsidRPr="00C40FE6">
        <w:rPr>
          <w:rFonts w:cs="Times New Roman"/>
          <w:sz w:val="24"/>
          <w:szCs w:val="24"/>
        </w:rPr>
        <w:t>Toch mogen we de opleving van het chiliasme en de verschuiving naar een hoopvoller</w:t>
      </w:r>
      <w:r w:rsidR="00605CBD">
        <w:rPr>
          <w:rFonts w:cs="Times New Roman"/>
          <w:sz w:val="24"/>
          <w:szCs w:val="24"/>
        </w:rPr>
        <w:t xml:space="preserve"> </w:t>
      </w:r>
      <w:r w:rsidRPr="00C40FE6">
        <w:rPr>
          <w:rFonts w:cs="Times New Roman"/>
          <w:sz w:val="24"/>
          <w:szCs w:val="24"/>
        </w:rPr>
        <w:t>toekomstverwachting niet alleen herleiden tot het jaar 1672, of tot andere politieke beroeringen, die de zeventiende eeuw te zien gaf. Er waren nog andere krachten werkzaam, die deze ontwikkeling in de hand werkten.</w:t>
      </w:r>
    </w:p>
    <w:p w14:paraId="425EA3E4" w14:textId="77777777" w:rsidR="002A4C67" w:rsidRPr="00C40FE6" w:rsidRDefault="002A4C67" w:rsidP="00C40FE6">
      <w:pPr>
        <w:pStyle w:val="Geenafstand"/>
        <w:rPr>
          <w:rFonts w:cs="Times New Roman"/>
          <w:sz w:val="24"/>
          <w:szCs w:val="24"/>
        </w:rPr>
      </w:pPr>
    </w:p>
    <w:p w14:paraId="4994BFFB" w14:textId="77777777" w:rsidR="00C36DB1" w:rsidRDefault="00C36DB1">
      <w:pPr>
        <w:rPr>
          <w:rFonts w:cs="Times New Roman"/>
          <w:i/>
          <w:iCs/>
          <w:sz w:val="24"/>
          <w:szCs w:val="24"/>
        </w:rPr>
      </w:pPr>
      <w:r>
        <w:rPr>
          <w:rFonts w:cs="Times New Roman"/>
          <w:i/>
          <w:iCs/>
          <w:sz w:val="24"/>
          <w:szCs w:val="24"/>
        </w:rPr>
        <w:br w:type="page"/>
      </w:r>
    </w:p>
    <w:p w14:paraId="43C239F2" w14:textId="3E5B2484" w:rsidR="002A4C67" w:rsidRPr="00C40FE6" w:rsidRDefault="002A4C67" w:rsidP="00C40FE6">
      <w:pPr>
        <w:pStyle w:val="Geenafstand"/>
        <w:rPr>
          <w:rFonts w:cs="Times New Roman"/>
          <w:i/>
          <w:iCs/>
          <w:sz w:val="24"/>
          <w:szCs w:val="24"/>
        </w:rPr>
      </w:pPr>
      <w:r w:rsidRPr="00C40FE6">
        <w:rPr>
          <w:rFonts w:cs="Times New Roman"/>
          <w:i/>
          <w:iCs/>
          <w:sz w:val="24"/>
          <w:szCs w:val="24"/>
        </w:rPr>
        <w:lastRenderedPageBreak/>
        <w:t>3. Andere invloeden op de toekomstverwachting in de zeventiende eeuw</w:t>
      </w:r>
    </w:p>
    <w:p w14:paraId="0D35C3C5" w14:textId="77777777" w:rsidR="002A4C67" w:rsidRPr="00C40FE6" w:rsidRDefault="002A4C67" w:rsidP="00C40FE6">
      <w:pPr>
        <w:pStyle w:val="Geenafstand"/>
        <w:rPr>
          <w:rFonts w:cs="Times New Roman"/>
          <w:sz w:val="24"/>
          <w:szCs w:val="24"/>
        </w:rPr>
      </w:pPr>
      <w:r w:rsidRPr="00C40FE6">
        <w:rPr>
          <w:rFonts w:cs="Times New Roman"/>
          <w:sz w:val="24"/>
          <w:szCs w:val="24"/>
        </w:rPr>
        <w:t>Ongetwijfeld zijn behalve de politieke omstandigheden nog diverse andere factoren van invloed geweest op de verschuivingen in de toekomstverwachting zowel in de sekten als bij velen in de kerk.</w:t>
      </w:r>
    </w:p>
    <w:p w14:paraId="4DABC947" w14:textId="07FA8C9B"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C36DB1">
        <w:rPr>
          <w:rFonts w:cs="Times New Roman"/>
          <w:sz w:val="24"/>
          <w:szCs w:val="24"/>
        </w:rPr>
        <w:tab/>
      </w:r>
      <w:r w:rsidRPr="00C40FE6">
        <w:rPr>
          <w:rFonts w:cs="Times New Roman"/>
          <w:sz w:val="24"/>
          <w:szCs w:val="24"/>
        </w:rPr>
        <w:t>Voor Nederland is dan ook te denken aan de grote gastvrijheid voor vluchtelingen van allerlei pluimage. Joden vonden een veiliger tehuis dan in veel andere landen en hun aanwezigheid heeft, zoals we zagen, de kerk niet onberoerd gelaten. Hun uitzien naar een Messiaans rijk heeft inzonderheid sommige collegianten aangesproken. Door de vrijheid die men hier vond, konden allerlei vluchtelingen, ook sektariërs uit andere landen hier hun nieuwe ideeën wereldkundig maken</w:t>
      </w:r>
      <w:r w:rsidRPr="00C40FE6">
        <w:rPr>
          <w:rStyle w:val="Voetnootmarkering"/>
          <w:rFonts w:cs="Times New Roman"/>
          <w:sz w:val="24"/>
          <w:szCs w:val="24"/>
        </w:rPr>
        <w:footnoteReference w:id="177"/>
      </w:r>
      <w:r w:rsidRPr="00C40FE6">
        <w:rPr>
          <w:rFonts w:cs="Times New Roman"/>
          <w:sz w:val="24"/>
          <w:szCs w:val="24"/>
        </w:rPr>
        <w:t xml:space="preserve">. Zo heeft b.v. </w:t>
      </w:r>
      <w:proofErr w:type="spellStart"/>
      <w:r w:rsidRPr="00C40FE6">
        <w:rPr>
          <w:rFonts w:cs="Times New Roman"/>
          <w:sz w:val="24"/>
          <w:szCs w:val="24"/>
        </w:rPr>
        <w:t>Jurieu</w:t>
      </w:r>
      <w:proofErr w:type="spellEnd"/>
      <w:r w:rsidRPr="00C40FE6">
        <w:rPr>
          <w:rFonts w:cs="Times New Roman"/>
          <w:sz w:val="24"/>
          <w:szCs w:val="24"/>
        </w:rPr>
        <w:t xml:space="preserve"> vele jaren in Rotterdam vertoefd, Antoinette de </w:t>
      </w:r>
      <w:proofErr w:type="spellStart"/>
      <w:r w:rsidRPr="00C40FE6">
        <w:rPr>
          <w:rFonts w:cs="Times New Roman"/>
          <w:sz w:val="24"/>
          <w:szCs w:val="24"/>
        </w:rPr>
        <w:t>Bourignon</w:t>
      </w:r>
      <w:proofErr w:type="spellEnd"/>
      <w:r w:rsidRPr="00C40FE6">
        <w:rPr>
          <w:rFonts w:cs="Times New Roman"/>
          <w:sz w:val="24"/>
          <w:szCs w:val="24"/>
        </w:rPr>
        <w:t xml:space="preserve"> in Amsterdam, Thomas </w:t>
      </w:r>
      <w:proofErr w:type="spellStart"/>
      <w:r w:rsidRPr="00C40FE6">
        <w:rPr>
          <w:rFonts w:cs="Times New Roman"/>
          <w:sz w:val="24"/>
          <w:szCs w:val="24"/>
        </w:rPr>
        <w:t>Goodwin</w:t>
      </w:r>
      <w:proofErr w:type="spellEnd"/>
      <w:r w:rsidRPr="00C40FE6">
        <w:rPr>
          <w:rFonts w:cs="Times New Roman"/>
          <w:sz w:val="24"/>
          <w:szCs w:val="24"/>
        </w:rPr>
        <w:t xml:space="preserve"> in Arnhem.</w:t>
      </w:r>
      <w:r w:rsidR="00D20DDF">
        <w:rPr>
          <w:rStyle w:val="Voetnootmarkering"/>
          <w:rFonts w:cs="Times New Roman"/>
          <w:sz w:val="24"/>
          <w:szCs w:val="24"/>
        </w:rPr>
        <w:footnoteReference w:id="178"/>
      </w:r>
      <w:r w:rsidRPr="00C40FE6">
        <w:rPr>
          <w:rFonts w:cs="Times New Roman"/>
          <w:sz w:val="24"/>
          <w:szCs w:val="24"/>
        </w:rPr>
        <w:t xml:space="preserve"> Allen verbreidden hun min of meer chiliastische ideeën, o.a. ook door de drukpersen te Amsterdam.</w:t>
      </w:r>
      <w:r w:rsidR="0075704B">
        <w:rPr>
          <w:rStyle w:val="Voetnootmarkering"/>
          <w:rFonts w:cs="Times New Roman"/>
          <w:sz w:val="24"/>
          <w:szCs w:val="24"/>
        </w:rPr>
        <w:footnoteReference w:id="179"/>
      </w:r>
      <w:r w:rsidRPr="00C40FE6">
        <w:rPr>
          <w:rFonts w:cs="Times New Roman"/>
          <w:sz w:val="24"/>
          <w:szCs w:val="24"/>
        </w:rPr>
        <w:t xml:space="preserve"> De hugenoot Pierre </w:t>
      </w:r>
      <w:proofErr w:type="spellStart"/>
      <w:r w:rsidRPr="00C40FE6">
        <w:rPr>
          <w:rFonts w:cs="Times New Roman"/>
          <w:sz w:val="24"/>
          <w:szCs w:val="24"/>
        </w:rPr>
        <w:t>Jurieu</w:t>
      </w:r>
      <w:proofErr w:type="spellEnd"/>
      <w:r w:rsidRPr="00C40FE6">
        <w:rPr>
          <w:rFonts w:cs="Times New Roman"/>
          <w:sz w:val="24"/>
          <w:szCs w:val="24"/>
        </w:rPr>
        <w:t xml:space="preserve"> heeft zijn invloed vooral in de Waalse kerken doen gelden. De mystieke dweepster Antoinette de </w:t>
      </w:r>
      <w:proofErr w:type="spellStart"/>
      <w:r w:rsidRPr="00C40FE6">
        <w:rPr>
          <w:rFonts w:cs="Times New Roman"/>
          <w:sz w:val="24"/>
          <w:szCs w:val="24"/>
        </w:rPr>
        <w:t>Bourignon</w:t>
      </w:r>
      <w:proofErr w:type="spellEnd"/>
      <w:r w:rsidRPr="00C40FE6">
        <w:rPr>
          <w:rFonts w:cs="Times New Roman"/>
          <w:sz w:val="24"/>
          <w:szCs w:val="24"/>
        </w:rPr>
        <w:t xml:space="preserve">, die evenals Jean de Labadie, de stichter van de </w:t>
      </w:r>
      <w:proofErr w:type="spellStart"/>
      <w:r w:rsidRPr="00C40FE6">
        <w:rPr>
          <w:rFonts w:cs="Times New Roman"/>
          <w:sz w:val="24"/>
          <w:szCs w:val="24"/>
        </w:rPr>
        <w:t>secte</w:t>
      </w:r>
      <w:proofErr w:type="spellEnd"/>
      <w:r w:rsidRPr="00C40FE6">
        <w:rPr>
          <w:rFonts w:cs="Times New Roman"/>
          <w:sz w:val="24"/>
          <w:szCs w:val="24"/>
        </w:rPr>
        <w:t xml:space="preserve"> der labadisten, afkomstig was uit het Franse Rooms-katholicisme, heeft getracht maatschappelijke cellen te vormen.</w:t>
      </w:r>
      <w:r w:rsidR="00E136BA">
        <w:rPr>
          <w:rStyle w:val="Voetnootmarkering"/>
          <w:rFonts w:cs="Times New Roman"/>
          <w:sz w:val="24"/>
          <w:szCs w:val="24"/>
        </w:rPr>
        <w:footnoteReference w:id="180"/>
      </w:r>
      <w:r w:rsidRPr="00C40FE6">
        <w:rPr>
          <w:rFonts w:cs="Times New Roman"/>
          <w:sz w:val="24"/>
          <w:szCs w:val="24"/>
        </w:rPr>
        <w:t xml:space="preserve"> Waren het eerst nog dromerijen, zonder maatschappelijke consequenties, toch werden de geluiden die men hoorde door de invloeden van buitenaf steeds revolutionairder van inhoud. Zo vond in de kringen der </w:t>
      </w:r>
      <w:proofErr w:type="spellStart"/>
      <w:r w:rsidRPr="00C40FE6">
        <w:rPr>
          <w:rFonts w:cs="Times New Roman"/>
          <w:sz w:val="24"/>
          <w:szCs w:val="24"/>
        </w:rPr>
        <w:t>secten</w:t>
      </w:r>
      <w:proofErr w:type="spellEnd"/>
      <w:r w:rsidRPr="00C40FE6">
        <w:rPr>
          <w:rFonts w:cs="Times New Roman"/>
          <w:sz w:val="24"/>
          <w:szCs w:val="24"/>
        </w:rPr>
        <w:t xml:space="preserve"> een plant van vreemde origine - het </w:t>
      </w:r>
      <w:proofErr w:type="spellStart"/>
      <w:r w:rsidRPr="00C40FE6">
        <w:rPr>
          <w:rFonts w:cs="Times New Roman"/>
          <w:sz w:val="24"/>
          <w:szCs w:val="24"/>
        </w:rPr>
        <w:t>Quintomonarchianisme</w:t>
      </w:r>
      <w:proofErr w:type="spellEnd"/>
      <w:r w:rsidRPr="00C40FE6">
        <w:rPr>
          <w:rFonts w:cs="Times New Roman"/>
          <w:sz w:val="24"/>
          <w:szCs w:val="24"/>
        </w:rPr>
        <w:t xml:space="preserve"> - een vruchtbare voedingsbodem. Er scheen iets te herleven van het ideaal van de Wederdopers toen b.v. </w:t>
      </w:r>
      <w:proofErr w:type="spellStart"/>
      <w:r w:rsidRPr="00C40FE6">
        <w:rPr>
          <w:rFonts w:cs="Times New Roman"/>
          <w:sz w:val="24"/>
          <w:szCs w:val="24"/>
        </w:rPr>
        <w:t>Rothe</w:t>
      </w:r>
      <w:proofErr w:type="spellEnd"/>
      <w:r w:rsidRPr="00C40FE6">
        <w:rPr>
          <w:rFonts w:cs="Times New Roman"/>
          <w:sz w:val="24"/>
          <w:szCs w:val="24"/>
        </w:rPr>
        <w:t xml:space="preserve">, </w:t>
      </w:r>
      <w:proofErr w:type="spellStart"/>
      <w:r w:rsidRPr="00C40FE6">
        <w:rPr>
          <w:rFonts w:cs="Times New Roman"/>
          <w:sz w:val="24"/>
          <w:szCs w:val="24"/>
        </w:rPr>
        <w:t>Alhart</w:t>
      </w:r>
      <w:proofErr w:type="spellEnd"/>
      <w:r w:rsidRPr="00C40FE6">
        <w:rPr>
          <w:rFonts w:cs="Times New Roman"/>
          <w:sz w:val="24"/>
          <w:szCs w:val="24"/>
        </w:rPr>
        <w:t xml:space="preserve"> de </w:t>
      </w:r>
      <w:proofErr w:type="spellStart"/>
      <w:r w:rsidRPr="00C40FE6">
        <w:rPr>
          <w:rFonts w:cs="Times New Roman"/>
          <w:sz w:val="24"/>
          <w:szCs w:val="24"/>
        </w:rPr>
        <w:t>Raedt</w:t>
      </w:r>
      <w:proofErr w:type="spellEnd"/>
      <w:r w:rsidRPr="00C40FE6">
        <w:rPr>
          <w:rFonts w:cs="Times New Roman"/>
          <w:sz w:val="24"/>
          <w:szCs w:val="24"/>
        </w:rPr>
        <w:t xml:space="preserve"> en </w:t>
      </w:r>
      <w:proofErr w:type="spellStart"/>
      <w:r w:rsidRPr="00C40FE6">
        <w:rPr>
          <w:rFonts w:cs="Times New Roman"/>
          <w:sz w:val="24"/>
          <w:szCs w:val="24"/>
        </w:rPr>
        <w:t>Everard</w:t>
      </w:r>
      <w:proofErr w:type="spellEnd"/>
      <w:r w:rsidRPr="00C40FE6">
        <w:rPr>
          <w:rFonts w:cs="Times New Roman"/>
          <w:sz w:val="24"/>
          <w:szCs w:val="24"/>
        </w:rPr>
        <w:t xml:space="preserve"> van Someren het</w:t>
      </w:r>
      <w:r w:rsidR="00C36DB1">
        <w:rPr>
          <w:rFonts w:cs="Times New Roman"/>
          <w:sz w:val="24"/>
          <w:szCs w:val="24"/>
        </w:rPr>
        <w:t xml:space="preserve"> </w:t>
      </w:r>
      <w:r w:rsidRPr="00C40FE6">
        <w:rPr>
          <w:rFonts w:cs="Times New Roman"/>
          <w:sz w:val="24"/>
          <w:szCs w:val="24"/>
        </w:rPr>
        <w:t>Godsrijk meenden te zien komen</w:t>
      </w:r>
      <w:r w:rsidR="00FE1DB7">
        <w:rPr>
          <w:rFonts w:cs="Times New Roman"/>
          <w:sz w:val="24"/>
          <w:szCs w:val="24"/>
        </w:rPr>
        <w:t>.</w:t>
      </w:r>
      <w:r w:rsidR="00FE1DB7">
        <w:rPr>
          <w:rStyle w:val="Voetnootmarkering"/>
          <w:rFonts w:cs="Times New Roman"/>
          <w:sz w:val="24"/>
          <w:szCs w:val="24"/>
        </w:rPr>
        <w:footnoteReference w:id="181"/>
      </w:r>
      <w:r w:rsidRPr="00C40FE6">
        <w:rPr>
          <w:rFonts w:cs="Times New Roman"/>
          <w:sz w:val="24"/>
          <w:szCs w:val="24"/>
        </w:rPr>
        <w:t xml:space="preserve"> </w:t>
      </w:r>
    </w:p>
    <w:p w14:paraId="525578D1" w14:textId="2586F2C2"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C36DB1">
        <w:rPr>
          <w:rFonts w:cs="Times New Roman"/>
          <w:sz w:val="24"/>
          <w:szCs w:val="24"/>
        </w:rPr>
        <w:tab/>
      </w:r>
      <w:r w:rsidRPr="00C40FE6">
        <w:rPr>
          <w:rFonts w:cs="Times New Roman"/>
          <w:sz w:val="24"/>
          <w:szCs w:val="24"/>
        </w:rPr>
        <w:t>Maar ook andere invloeden, meer inheems van aard, kunnen genoemd worden. Zo noemt Hylkema b.v. de opleving, die er op allerlei terreinen van het leven was: handel, kunst en wetenschap maakten een bloeiperiode door. Kon de gedachte aan een betere tijd die komen zou er niet door in de hand gewerkt worden?</w:t>
      </w:r>
      <w:r w:rsidR="00572E95">
        <w:rPr>
          <w:rStyle w:val="Voetnootmarkering"/>
          <w:rFonts w:cs="Times New Roman"/>
          <w:sz w:val="24"/>
          <w:szCs w:val="24"/>
        </w:rPr>
        <w:footnoteReference w:id="182"/>
      </w:r>
    </w:p>
    <w:p w14:paraId="41A41E26" w14:textId="74185A33"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C36DB1">
        <w:rPr>
          <w:rFonts w:cs="Times New Roman"/>
          <w:sz w:val="24"/>
          <w:szCs w:val="24"/>
        </w:rPr>
        <w:tab/>
      </w:r>
      <w:r w:rsidRPr="00C40FE6">
        <w:rPr>
          <w:rFonts w:cs="Times New Roman"/>
          <w:sz w:val="24"/>
          <w:szCs w:val="24"/>
        </w:rPr>
        <w:t>Brienen noemt een drietal invloedssferen, die naar zijn zeggen binnen de Nadere Reformatie een ,,chiliastische" toekomstverwachting deden ontstaan. Hij noemt als eerste de invloed van de puriteinen. Over hen later meer. In de tweede plaats noemt hij de invloed van Coccejus. Ook hij komt in het volgende hoofdstuk aan de orde. In de derde plaats noemt hij de scholastieke methode van wetenschapsbeoefening . De bewijzen die hij daarvoor aanvoert - het voortdurend onderverdelen - acht ik niet overtuigend. Het feit dat men ordent, indeelt of faseert behoeft niet met zich mee te brengen, dat men</w:t>
      </w:r>
    </w:p>
    <w:p w14:paraId="0840A85D" w14:textId="77777777" w:rsidR="00E13B22" w:rsidRDefault="00E13B22" w:rsidP="00C40FE6">
      <w:pPr>
        <w:pStyle w:val="Geenafstand"/>
        <w:rPr>
          <w:rFonts w:cs="Times New Roman"/>
          <w:sz w:val="24"/>
          <w:szCs w:val="24"/>
        </w:rPr>
      </w:pPr>
    </w:p>
    <w:p w14:paraId="11A39B86" w14:textId="77777777" w:rsidR="00BA0FB7" w:rsidRDefault="00BA0FB7">
      <w:pPr>
        <w:rPr>
          <w:rFonts w:cs="Times New Roman"/>
          <w:sz w:val="24"/>
          <w:szCs w:val="24"/>
        </w:rPr>
      </w:pPr>
      <w:r>
        <w:rPr>
          <w:rFonts w:cs="Times New Roman"/>
          <w:sz w:val="24"/>
          <w:szCs w:val="24"/>
        </w:rPr>
        <w:br w:type="page"/>
      </w:r>
    </w:p>
    <w:p w14:paraId="5D72B6D8" w14:textId="58107891" w:rsidR="002A4C67" w:rsidRPr="00C40FE6" w:rsidRDefault="002A4C67" w:rsidP="00C40FE6">
      <w:pPr>
        <w:pStyle w:val="Geenafstand"/>
        <w:rPr>
          <w:rFonts w:cs="Times New Roman"/>
          <w:sz w:val="24"/>
          <w:szCs w:val="24"/>
        </w:rPr>
      </w:pPr>
      <w:r w:rsidRPr="00C40FE6">
        <w:rPr>
          <w:rFonts w:cs="Times New Roman"/>
          <w:sz w:val="24"/>
          <w:szCs w:val="24"/>
        </w:rPr>
        <w:lastRenderedPageBreak/>
        <w:t>van inzicht verandert.</w:t>
      </w:r>
      <w:r w:rsidR="00BA0FB7">
        <w:rPr>
          <w:rStyle w:val="Voetnootmarkering"/>
          <w:rFonts w:cs="Times New Roman"/>
          <w:sz w:val="24"/>
          <w:szCs w:val="24"/>
        </w:rPr>
        <w:footnoteReference w:id="183"/>
      </w:r>
      <w:r w:rsidRPr="00C40FE6">
        <w:rPr>
          <w:rFonts w:cs="Times New Roman"/>
          <w:sz w:val="24"/>
          <w:szCs w:val="24"/>
        </w:rPr>
        <w:t xml:space="preserve"> Meer dan de scholastieke methode zal de wijze van exegetiseren</w:t>
      </w:r>
      <w:r w:rsidR="00BA0FB7">
        <w:rPr>
          <w:rFonts w:cs="Times New Roman"/>
          <w:sz w:val="24"/>
          <w:szCs w:val="24"/>
        </w:rPr>
        <w:t xml:space="preserve"> </w:t>
      </w:r>
      <w:r w:rsidRPr="00C40FE6">
        <w:rPr>
          <w:rFonts w:cs="Times New Roman"/>
          <w:sz w:val="24"/>
          <w:szCs w:val="24"/>
        </w:rPr>
        <w:t>stimulerend gewerkt hebben op de toekomstverwachting. Men zag de Heilige Schrift</w:t>
      </w:r>
      <w:r w:rsidR="00BA0FB7">
        <w:rPr>
          <w:rFonts w:cs="Times New Roman"/>
          <w:sz w:val="24"/>
          <w:szCs w:val="24"/>
        </w:rPr>
        <w:t xml:space="preserve"> </w:t>
      </w:r>
      <w:r w:rsidRPr="00C40FE6">
        <w:rPr>
          <w:rFonts w:cs="Times New Roman"/>
          <w:sz w:val="24"/>
          <w:szCs w:val="24"/>
        </w:rPr>
        <w:t>niet alleen als een Woord Gods voor het verleden, maar ook voor het heden en ook</w:t>
      </w:r>
      <w:r w:rsidR="002932D3">
        <w:rPr>
          <w:rFonts w:cs="Times New Roman"/>
          <w:sz w:val="24"/>
          <w:szCs w:val="24"/>
        </w:rPr>
        <w:t xml:space="preserve"> </w:t>
      </w:r>
      <w:r w:rsidRPr="00C40FE6">
        <w:rPr>
          <w:rFonts w:cs="Times New Roman"/>
          <w:sz w:val="24"/>
          <w:szCs w:val="24"/>
        </w:rPr>
        <w:t>voor de toekomst. Wat voor Israël gold in de ballingschap, had nóg geldingskracht. De</w:t>
      </w:r>
      <w:r w:rsidR="002932D3">
        <w:rPr>
          <w:rFonts w:cs="Times New Roman"/>
          <w:sz w:val="24"/>
          <w:szCs w:val="24"/>
        </w:rPr>
        <w:t xml:space="preserve"> </w:t>
      </w:r>
      <w:r w:rsidRPr="00C40FE6">
        <w:rPr>
          <w:rFonts w:cs="Times New Roman"/>
          <w:sz w:val="24"/>
          <w:szCs w:val="24"/>
        </w:rPr>
        <w:t>profetieën behielden hun waarde en vroegen om uitlegging.</w:t>
      </w:r>
    </w:p>
    <w:p w14:paraId="47626E8E" w14:textId="27B5E10F"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2932D3">
        <w:rPr>
          <w:rFonts w:cs="Times New Roman"/>
          <w:sz w:val="24"/>
          <w:szCs w:val="24"/>
        </w:rPr>
        <w:tab/>
      </w:r>
      <w:r w:rsidRPr="00C40FE6">
        <w:rPr>
          <w:rFonts w:cs="Times New Roman"/>
          <w:sz w:val="24"/>
          <w:szCs w:val="24"/>
        </w:rPr>
        <w:t>Bryan W. Ball noemt voor de Engelse situatie verschillende oorzaken, die men aanwees voor een soortgelijke, maar nog sterkere opbloei van de toekomstverwachting aan</w:t>
      </w:r>
      <w:r w:rsidR="002932D3">
        <w:rPr>
          <w:rFonts w:cs="Times New Roman"/>
          <w:sz w:val="24"/>
          <w:szCs w:val="24"/>
        </w:rPr>
        <w:t xml:space="preserve"> </w:t>
      </w:r>
      <w:r w:rsidRPr="00C40FE6">
        <w:rPr>
          <w:rFonts w:cs="Times New Roman"/>
          <w:sz w:val="24"/>
          <w:szCs w:val="24"/>
        </w:rPr>
        <w:t>de andere zijde van de Noordzee.</w:t>
      </w:r>
      <w:r w:rsidR="009E089B">
        <w:rPr>
          <w:rStyle w:val="Voetnootmarkering"/>
          <w:rFonts w:cs="Times New Roman"/>
          <w:sz w:val="24"/>
          <w:szCs w:val="24"/>
        </w:rPr>
        <w:footnoteReference w:id="184"/>
      </w:r>
      <w:r w:rsidRPr="00C40FE6">
        <w:rPr>
          <w:rFonts w:cs="Times New Roman"/>
          <w:sz w:val="24"/>
          <w:szCs w:val="24"/>
        </w:rPr>
        <w:t xml:space="preserve"> Allereerst noemt hij een opvatting, die stelt, dat het</w:t>
      </w:r>
      <w:r w:rsidR="002932D3">
        <w:rPr>
          <w:rFonts w:cs="Times New Roman"/>
          <w:sz w:val="24"/>
          <w:szCs w:val="24"/>
        </w:rPr>
        <w:t xml:space="preserve"> </w:t>
      </w:r>
      <w:proofErr w:type="spellStart"/>
      <w:r w:rsidRPr="00C40FE6">
        <w:rPr>
          <w:rFonts w:cs="Times New Roman"/>
          <w:sz w:val="24"/>
          <w:szCs w:val="24"/>
        </w:rPr>
        <w:t>Quintomonarchianisme</w:t>
      </w:r>
      <w:proofErr w:type="spellEnd"/>
      <w:r w:rsidRPr="00C40FE6">
        <w:rPr>
          <w:rFonts w:cs="Times New Roman"/>
          <w:sz w:val="24"/>
          <w:szCs w:val="24"/>
        </w:rPr>
        <w:t xml:space="preserve"> een toekomstverwachting der armen was. Zo zou men naar</w:t>
      </w:r>
    </w:p>
    <w:p w14:paraId="26380D50" w14:textId="77777777" w:rsidR="002A4C67" w:rsidRPr="00C40FE6" w:rsidRDefault="002A4C67" w:rsidP="00C40FE6">
      <w:pPr>
        <w:pStyle w:val="Geenafstand"/>
        <w:rPr>
          <w:rFonts w:cs="Times New Roman"/>
          <w:sz w:val="24"/>
          <w:szCs w:val="24"/>
        </w:rPr>
      </w:pPr>
      <w:r w:rsidRPr="00C40FE6">
        <w:rPr>
          <w:rFonts w:cs="Times New Roman"/>
          <w:sz w:val="24"/>
          <w:szCs w:val="24"/>
        </w:rPr>
        <w:t xml:space="preserve">materieel betere tijden hebben gehunkerd. Vervolgens zijn er, die beweren, dat het </w:t>
      </w:r>
      <w:proofErr w:type="spellStart"/>
      <w:r w:rsidRPr="00C40FE6">
        <w:rPr>
          <w:rFonts w:cs="Times New Roman"/>
          <w:sz w:val="24"/>
          <w:szCs w:val="24"/>
        </w:rPr>
        <w:t>mid</w:t>
      </w:r>
      <w:proofErr w:type="spellEnd"/>
      <w:r w:rsidRPr="00C40FE6">
        <w:rPr>
          <w:rFonts w:cs="Times New Roman"/>
          <w:sz w:val="24"/>
          <w:szCs w:val="24"/>
        </w:rPr>
        <w:t>-</w:t>
      </w:r>
    </w:p>
    <w:p w14:paraId="4F6373BA" w14:textId="77777777" w:rsidR="002A4C67" w:rsidRPr="00C40FE6" w:rsidRDefault="002A4C67" w:rsidP="00C40FE6">
      <w:pPr>
        <w:pStyle w:val="Geenafstand"/>
        <w:rPr>
          <w:rFonts w:cs="Times New Roman"/>
          <w:sz w:val="24"/>
          <w:szCs w:val="24"/>
        </w:rPr>
      </w:pPr>
      <w:proofErr w:type="spellStart"/>
      <w:r w:rsidRPr="00C40FE6">
        <w:rPr>
          <w:rFonts w:cs="Times New Roman"/>
          <w:sz w:val="24"/>
          <w:szCs w:val="24"/>
        </w:rPr>
        <w:t>deleeuwse</w:t>
      </w:r>
      <w:proofErr w:type="spellEnd"/>
      <w:r w:rsidRPr="00C40FE6">
        <w:rPr>
          <w:rFonts w:cs="Times New Roman"/>
          <w:sz w:val="24"/>
          <w:szCs w:val="24"/>
        </w:rPr>
        <w:t xml:space="preserve"> denkklimaat er een goede voedingsbodem voor vormde. Anderen zien deze</w:t>
      </w:r>
    </w:p>
    <w:p w14:paraId="355B9338" w14:textId="77777777" w:rsidR="002A4C67" w:rsidRPr="00C40FE6" w:rsidRDefault="002A4C67" w:rsidP="00C40FE6">
      <w:pPr>
        <w:pStyle w:val="Geenafstand"/>
        <w:rPr>
          <w:rFonts w:cs="Times New Roman"/>
          <w:sz w:val="24"/>
          <w:szCs w:val="24"/>
        </w:rPr>
      </w:pPr>
      <w:r w:rsidRPr="00C40FE6">
        <w:rPr>
          <w:rFonts w:cs="Times New Roman"/>
          <w:sz w:val="24"/>
          <w:szCs w:val="24"/>
        </w:rPr>
        <w:t>weer in de revolutionaire aard van de eeuw. Weer anderen wijzen op een complexere si-</w:t>
      </w:r>
    </w:p>
    <w:p w14:paraId="152B8D5C" w14:textId="77777777" w:rsidR="002A4C67" w:rsidRPr="00C40FE6" w:rsidRDefault="002A4C67" w:rsidP="00C40FE6">
      <w:pPr>
        <w:pStyle w:val="Geenafstand"/>
        <w:rPr>
          <w:rFonts w:cs="Times New Roman"/>
          <w:sz w:val="24"/>
          <w:szCs w:val="24"/>
        </w:rPr>
      </w:pPr>
      <w:proofErr w:type="spellStart"/>
      <w:r w:rsidRPr="00C40FE6">
        <w:rPr>
          <w:rFonts w:cs="Times New Roman"/>
          <w:sz w:val="24"/>
          <w:szCs w:val="24"/>
        </w:rPr>
        <w:t>tuatie</w:t>
      </w:r>
      <w:proofErr w:type="spellEnd"/>
      <w:r w:rsidRPr="00C40FE6">
        <w:rPr>
          <w:rFonts w:cs="Times New Roman"/>
          <w:sz w:val="24"/>
          <w:szCs w:val="24"/>
        </w:rPr>
        <w:t>: ze achten een land, dat politiek ontregeld is en tegelijkertijd economisch tot ont-</w:t>
      </w:r>
    </w:p>
    <w:p w14:paraId="42DAB6DF" w14:textId="77777777" w:rsidR="002A4C67" w:rsidRPr="00C40FE6" w:rsidRDefault="002A4C67" w:rsidP="00C40FE6">
      <w:pPr>
        <w:pStyle w:val="Geenafstand"/>
        <w:rPr>
          <w:rFonts w:cs="Times New Roman"/>
          <w:sz w:val="24"/>
          <w:szCs w:val="24"/>
        </w:rPr>
      </w:pPr>
      <w:r w:rsidRPr="00C40FE6">
        <w:rPr>
          <w:rFonts w:cs="Times New Roman"/>
          <w:sz w:val="24"/>
          <w:szCs w:val="24"/>
        </w:rPr>
        <w:t xml:space="preserve">plooiing komt en intellectueel op onderzoek uitgaat, een vruchtbare bodem voor </w:t>
      </w:r>
      <w:proofErr w:type="spellStart"/>
      <w:r w:rsidRPr="00C40FE6">
        <w:rPr>
          <w:rFonts w:cs="Times New Roman"/>
          <w:sz w:val="24"/>
          <w:szCs w:val="24"/>
        </w:rPr>
        <w:t>chi</w:t>
      </w:r>
      <w:proofErr w:type="spellEnd"/>
      <w:r w:rsidRPr="00C40FE6">
        <w:rPr>
          <w:rFonts w:cs="Times New Roman"/>
          <w:sz w:val="24"/>
          <w:szCs w:val="24"/>
        </w:rPr>
        <w:t>-</w:t>
      </w:r>
    </w:p>
    <w:p w14:paraId="62008BBA" w14:textId="2D7EA1DA" w:rsidR="002A4C67" w:rsidRPr="00C40FE6" w:rsidRDefault="002A4C67" w:rsidP="00C40FE6">
      <w:pPr>
        <w:pStyle w:val="Geenafstand"/>
        <w:rPr>
          <w:rFonts w:cs="Times New Roman"/>
          <w:sz w:val="24"/>
          <w:szCs w:val="24"/>
        </w:rPr>
      </w:pPr>
      <w:proofErr w:type="spellStart"/>
      <w:r w:rsidRPr="00C40FE6">
        <w:rPr>
          <w:rFonts w:cs="Times New Roman"/>
          <w:sz w:val="24"/>
          <w:szCs w:val="24"/>
        </w:rPr>
        <w:t>liastische</w:t>
      </w:r>
      <w:proofErr w:type="spellEnd"/>
      <w:r w:rsidRPr="00C40FE6">
        <w:rPr>
          <w:rFonts w:cs="Times New Roman"/>
          <w:sz w:val="24"/>
          <w:szCs w:val="24"/>
        </w:rPr>
        <w:t xml:space="preserve"> gevoelens. Nog weer anderen denken daar aan een nieuwe opleving van het renaissancistische verlangen naar een ,,</w:t>
      </w:r>
      <w:proofErr w:type="spellStart"/>
      <w:r w:rsidRPr="00C40FE6">
        <w:rPr>
          <w:rFonts w:cs="Times New Roman"/>
          <w:sz w:val="24"/>
          <w:szCs w:val="24"/>
        </w:rPr>
        <w:t>utopia</w:t>
      </w:r>
      <w:proofErr w:type="spellEnd"/>
      <w:r w:rsidRPr="00C40FE6">
        <w:rPr>
          <w:rFonts w:cs="Times New Roman"/>
          <w:sz w:val="24"/>
          <w:szCs w:val="24"/>
        </w:rPr>
        <w:t>". Zelf meent hij, dat al deze invloeden wel</w:t>
      </w:r>
      <w:r w:rsidR="001A6641">
        <w:rPr>
          <w:rFonts w:cs="Times New Roman"/>
          <w:sz w:val="24"/>
          <w:szCs w:val="24"/>
        </w:rPr>
        <w:t xml:space="preserve"> </w:t>
      </w:r>
      <w:r w:rsidRPr="00C40FE6">
        <w:rPr>
          <w:rFonts w:cs="Times New Roman"/>
          <w:sz w:val="24"/>
          <w:szCs w:val="24"/>
        </w:rPr>
        <w:t>werkzaam geweest kunnen zijn, maar hij zoekt de hoofdoorzaak op theologisch ter-</w:t>
      </w:r>
    </w:p>
    <w:p w14:paraId="49FD4945" w14:textId="174A489E" w:rsidR="002A4C67" w:rsidRPr="00C40FE6" w:rsidRDefault="002A4C67" w:rsidP="00C40FE6">
      <w:pPr>
        <w:pStyle w:val="Geenafstand"/>
        <w:rPr>
          <w:rFonts w:cs="Times New Roman"/>
          <w:sz w:val="24"/>
          <w:szCs w:val="24"/>
        </w:rPr>
      </w:pPr>
      <w:r w:rsidRPr="00C40FE6">
        <w:rPr>
          <w:rFonts w:cs="Times New Roman"/>
          <w:sz w:val="24"/>
          <w:szCs w:val="24"/>
        </w:rPr>
        <w:t>rein.</w:t>
      </w:r>
      <w:r w:rsidR="0043065A">
        <w:rPr>
          <w:rStyle w:val="Voetnootmarkering"/>
          <w:rFonts w:cs="Times New Roman"/>
          <w:sz w:val="24"/>
          <w:szCs w:val="24"/>
        </w:rPr>
        <w:footnoteReference w:id="185"/>
      </w:r>
      <w:r w:rsidRPr="00C40FE6">
        <w:rPr>
          <w:rFonts w:cs="Times New Roman"/>
          <w:sz w:val="24"/>
          <w:szCs w:val="24"/>
        </w:rPr>
        <w:t xml:space="preserve"> M.i. gaat hij daarbij iets te ver, zeker voor de Nederlandse situatie, waar b.v. de</w:t>
      </w:r>
    </w:p>
    <w:p w14:paraId="14F0A8B9" w14:textId="77777777" w:rsidR="002A4C67" w:rsidRPr="00C40FE6" w:rsidRDefault="002A4C67" w:rsidP="00C40FE6">
      <w:pPr>
        <w:pStyle w:val="Geenafstand"/>
        <w:rPr>
          <w:rFonts w:cs="Times New Roman"/>
          <w:sz w:val="24"/>
          <w:szCs w:val="24"/>
        </w:rPr>
      </w:pPr>
      <w:r w:rsidRPr="00C40FE6">
        <w:rPr>
          <w:rFonts w:cs="Times New Roman"/>
          <w:sz w:val="24"/>
          <w:szCs w:val="24"/>
        </w:rPr>
        <w:t>vergaande invloed van het jaar 1672 aantoonbaar is.</w:t>
      </w:r>
    </w:p>
    <w:p w14:paraId="39760704" w14:textId="67FDDD55"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1A6641">
        <w:rPr>
          <w:rFonts w:cs="Times New Roman"/>
          <w:sz w:val="24"/>
          <w:szCs w:val="24"/>
        </w:rPr>
        <w:tab/>
      </w:r>
      <w:r w:rsidRPr="00C40FE6">
        <w:rPr>
          <w:rFonts w:cs="Times New Roman"/>
          <w:sz w:val="24"/>
          <w:szCs w:val="24"/>
        </w:rPr>
        <w:t>Mevrouw Van der Wall ziet als reden voor de grote aantrekkingskracht die het chiliasme in de zeventiende eeuw op velen uitoefende, het feit dat het een middel bood om</w:t>
      </w:r>
      <w:r w:rsidR="002932D3">
        <w:rPr>
          <w:rFonts w:cs="Times New Roman"/>
          <w:sz w:val="24"/>
          <w:szCs w:val="24"/>
        </w:rPr>
        <w:t xml:space="preserve"> </w:t>
      </w:r>
      <w:r w:rsidRPr="00C40FE6">
        <w:rPr>
          <w:rFonts w:cs="Times New Roman"/>
          <w:sz w:val="24"/>
          <w:szCs w:val="24"/>
        </w:rPr>
        <w:t>de eigen tijd te verslaan, die als een crisis ervaren werd. Hoe ellendiger de tekenen, hoe</w:t>
      </w:r>
      <w:r w:rsidR="002932D3">
        <w:rPr>
          <w:rFonts w:cs="Times New Roman"/>
          <w:sz w:val="24"/>
          <w:szCs w:val="24"/>
        </w:rPr>
        <w:t xml:space="preserve"> </w:t>
      </w:r>
      <w:r w:rsidRPr="00C40FE6">
        <w:rPr>
          <w:rFonts w:cs="Times New Roman"/>
          <w:sz w:val="24"/>
          <w:szCs w:val="24"/>
        </w:rPr>
        <w:t>hoopvoller de chiliast. Daarbij wijst zij op de kritische functie van het chiliasme voor de</w:t>
      </w:r>
      <w:r w:rsidR="002932D3">
        <w:rPr>
          <w:rFonts w:cs="Times New Roman"/>
          <w:sz w:val="24"/>
          <w:szCs w:val="24"/>
        </w:rPr>
        <w:t xml:space="preserve"> </w:t>
      </w:r>
      <w:r w:rsidRPr="00C40FE6">
        <w:rPr>
          <w:rFonts w:cs="Times New Roman"/>
          <w:sz w:val="24"/>
          <w:szCs w:val="24"/>
        </w:rPr>
        <w:t>bestaande kerkelijke en wereldlijke situatie.</w:t>
      </w:r>
      <w:r w:rsidR="00CE3120">
        <w:rPr>
          <w:rStyle w:val="Voetnootmarkering"/>
          <w:rFonts w:cs="Times New Roman"/>
          <w:sz w:val="24"/>
          <w:szCs w:val="24"/>
        </w:rPr>
        <w:footnoteReference w:id="186"/>
      </w:r>
    </w:p>
    <w:p w14:paraId="57051616" w14:textId="3BF4E554"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1A6641">
        <w:rPr>
          <w:rFonts w:cs="Times New Roman"/>
          <w:sz w:val="24"/>
          <w:szCs w:val="24"/>
        </w:rPr>
        <w:tab/>
      </w:r>
      <w:r w:rsidRPr="00C40FE6">
        <w:rPr>
          <w:rFonts w:cs="Times New Roman"/>
          <w:sz w:val="24"/>
          <w:szCs w:val="24"/>
        </w:rPr>
        <w:t>Tenslotte wil ik als mogelijke oorzaak nog wijzen op een orthodoxie die dreigde te</w:t>
      </w:r>
      <w:r w:rsidR="002932D3">
        <w:rPr>
          <w:rFonts w:cs="Times New Roman"/>
          <w:sz w:val="24"/>
          <w:szCs w:val="24"/>
        </w:rPr>
        <w:t xml:space="preserve"> </w:t>
      </w:r>
      <w:r w:rsidRPr="00C40FE6">
        <w:rPr>
          <w:rFonts w:cs="Times New Roman"/>
          <w:sz w:val="24"/>
          <w:szCs w:val="24"/>
        </w:rPr>
        <w:t>verstarren</w:t>
      </w:r>
      <w:r w:rsidR="00CE3120">
        <w:rPr>
          <w:rStyle w:val="Voetnootmarkering"/>
          <w:rFonts w:cs="Times New Roman"/>
          <w:sz w:val="24"/>
          <w:szCs w:val="24"/>
        </w:rPr>
        <w:footnoteReference w:id="187"/>
      </w:r>
      <w:r w:rsidRPr="00C40FE6">
        <w:rPr>
          <w:rFonts w:cs="Times New Roman"/>
          <w:sz w:val="24"/>
          <w:szCs w:val="24"/>
        </w:rPr>
        <w:t>; er ligt iets van een reactie-houding in het hele streven van de Nadere Reformatie tegen een leer, die wel rechtzinnig is, maar voor het dagelijks leven en voor de nabije of verre toekomst weinig zeggingskracht meer heeft</w:t>
      </w:r>
      <w:r w:rsidR="004E04DF">
        <w:rPr>
          <w:rFonts w:cs="Times New Roman"/>
          <w:sz w:val="24"/>
          <w:szCs w:val="24"/>
        </w:rPr>
        <w:t>.</w:t>
      </w:r>
      <w:r w:rsidR="004E04DF">
        <w:rPr>
          <w:rStyle w:val="Voetnootmarkering"/>
          <w:rFonts w:cs="Times New Roman"/>
          <w:sz w:val="24"/>
          <w:szCs w:val="24"/>
        </w:rPr>
        <w:footnoteReference w:id="188"/>
      </w:r>
    </w:p>
    <w:p w14:paraId="5E22145D" w14:textId="3AD6EAA3" w:rsidR="002A4C67" w:rsidRPr="00C40FE6" w:rsidRDefault="002A4C67" w:rsidP="00C40FE6">
      <w:pPr>
        <w:pStyle w:val="Geenafstand"/>
        <w:rPr>
          <w:rFonts w:cs="Times New Roman"/>
          <w:sz w:val="24"/>
          <w:szCs w:val="24"/>
        </w:rPr>
      </w:pPr>
      <w:r w:rsidRPr="00C40FE6">
        <w:rPr>
          <w:rFonts w:cs="Times New Roman"/>
          <w:sz w:val="24"/>
          <w:szCs w:val="24"/>
        </w:rPr>
        <w:t xml:space="preserve"> </w:t>
      </w:r>
      <w:r w:rsidR="001A6641">
        <w:rPr>
          <w:rFonts w:cs="Times New Roman"/>
          <w:sz w:val="24"/>
          <w:szCs w:val="24"/>
        </w:rPr>
        <w:tab/>
      </w:r>
      <w:r w:rsidRPr="00C40FE6">
        <w:rPr>
          <w:rFonts w:cs="Times New Roman"/>
          <w:sz w:val="24"/>
          <w:szCs w:val="24"/>
        </w:rPr>
        <w:t xml:space="preserve">Zijn de oorzaken voor de veranderingen in de toekomstverwachting voor kerk en </w:t>
      </w:r>
      <w:r w:rsidR="002932D3" w:rsidRPr="00C40FE6">
        <w:rPr>
          <w:rFonts w:cs="Times New Roman"/>
          <w:sz w:val="24"/>
          <w:szCs w:val="24"/>
        </w:rPr>
        <w:t>sekten</w:t>
      </w:r>
      <w:r w:rsidRPr="00C40FE6">
        <w:rPr>
          <w:rFonts w:cs="Times New Roman"/>
          <w:sz w:val="24"/>
          <w:szCs w:val="24"/>
        </w:rPr>
        <w:t xml:space="preserve"> veelal gelijk, het is te simplistisch voorgesteld om ze nu ook maar onder één noemer</w:t>
      </w:r>
      <w:r w:rsidR="001A6641">
        <w:rPr>
          <w:rFonts w:cs="Times New Roman"/>
          <w:sz w:val="24"/>
          <w:szCs w:val="24"/>
        </w:rPr>
        <w:t xml:space="preserve"> t</w:t>
      </w:r>
      <w:r w:rsidRPr="00C40FE6">
        <w:rPr>
          <w:rFonts w:cs="Times New Roman"/>
          <w:sz w:val="24"/>
          <w:szCs w:val="24"/>
        </w:rPr>
        <w:t xml:space="preserve">e brengen en wel die van het ,,chiliasme". We zullen nog zien, dat daarvoor de verschillen tussen de onderscheiden groepen te groot zijn. Wel zou gevraagd kunnen </w:t>
      </w:r>
      <w:proofErr w:type="spellStart"/>
      <w:r w:rsidR="00BF41C0">
        <w:rPr>
          <w:rFonts w:cs="Times New Roman"/>
          <w:sz w:val="24"/>
          <w:szCs w:val="24"/>
        </w:rPr>
        <w:t>w</w:t>
      </w:r>
      <w:r w:rsidRPr="00C40FE6">
        <w:rPr>
          <w:rFonts w:cs="Times New Roman"/>
          <w:sz w:val="24"/>
          <w:szCs w:val="24"/>
        </w:rPr>
        <w:t>or</w:t>
      </w:r>
      <w:proofErr w:type="spellEnd"/>
      <w:r w:rsidRPr="00C40FE6">
        <w:rPr>
          <w:rFonts w:cs="Times New Roman"/>
          <w:sz w:val="24"/>
          <w:szCs w:val="24"/>
        </w:rPr>
        <w:t>-</w:t>
      </w:r>
    </w:p>
    <w:p w14:paraId="5C741677" w14:textId="77777777" w:rsidR="002A4C67" w:rsidRPr="00C40FE6" w:rsidRDefault="002A4C67" w:rsidP="00C40FE6">
      <w:pPr>
        <w:pStyle w:val="Geenafstand"/>
        <w:rPr>
          <w:rFonts w:cs="Times New Roman"/>
          <w:sz w:val="24"/>
          <w:szCs w:val="24"/>
        </w:rPr>
      </w:pPr>
    </w:p>
    <w:p w14:paraId="7E08FB17" w14:textId="77777777" w:rsidR="004E04DF" w:rsidRDefault="004E04DF">
      <w:pPr>
        <w:rPr>
          <w:rFonts w:cs="Times New Roman"/>
          <w:sz w:val="24"/>
          <w:szCs w:val="24"/>
        </w:rPr>
      </w:pPr>
      <w:r>
        <w:rPr>
          <w:rFonts w:cs="Times New Roman"/>
          <w:sz w:val="24"/>
          <w:szCs w:val="24"/>
        </w:rPr>
        <w:br w:type="page"/>
      </w:r>
    </w:p>
    <w:p w14:paraId="456513D9" w14:textId="3532EF09" w:rsidR="002A4C67" w:rsidRPr="00C40FE6" w:rsidRDefault="002A4C67" w:rsidP="00C40FE6">
      <w:pPr>
        <w:pStyle w:val="Geenafstand"/>
        <w:rPr>
          <w:rFonts w:cs="Times New Roman"/>
          <w:sz w:val="24"/>
          <w:szCs w:val="24"/>
        </w:rPr>
      </w:pPr>
      <w:r w:rsidRPr="00C40FE6">
        <w:rPr>
          <w:rFonts w:cs="Times New Roman"/>
          <w:sz w:val="24"/>
          <w:szCs w:val="24"/>
        </w:rPr>
        <w:lastRenderedPageBreak/>
        <w:t>den of de groepen elkaar onderling ook hebben beïnvloed. Heeft b.v. het ,,piëtisme"</w:t>
      </w:r>
    </w:p>
    <w:p w14:paraId="51B7540E" w14:textId="77777777" w:rsidR="002A4C67" w:rsidRPr="00C40FE6" w:rsidRDefault="002A4C67" w:rsidP="00C40FE6">
      <w:pPr>
        <w:pStyle w:val="Geenafstand"/>
        <w:rPr>
          <w:rFonts w:cs="Times New Roman"/>
          <w:sz w:val="24"/>
          <w:szCs w:val="24"/>
        </w:rPr>
      </w:pPr>
      <w:r w:rsidRPr="00C40FE6">
        <w:rPr>
          <w:rFonts w:cs="Times New Roman"/>
          <w:sz w:val="24"/>
          <w:szCs w:val="24"/>
        </w:rPr>
        <w:t>indirect meegewerkt aan een reactie, die bij sommigen de neiging tot allerlei dweperij</w:t>
      </w:r>
    </w:p>
    <w:p w14:paraId="01209054" w14:textId="4608B0B4" w:rsidR="002A4C67" w:rsidRPr="00C40FE6" w:rsidRDefault="002A4C67" w:rsidP="00C40FE6">
      <w:pPr>
        <w:pStyle w:val="Geenafstand"/>
        <w:rPr>
          <w:rFonts w:cs="Times New Roman"/>
          <w:sz w:val="24"/>
          <w:szCs w:val="24"/>
        </w:rPr>
      </w:pPr>
      <w:r w:rsidRPr="00C40FE6">
        <w:rPr>
          <w:rFonts w:cs="Times New Roman"/>
          <w:sz w:val="24"/>
          <w:szCs w:val="24"/>
        </w:rPr>
        <w:t>deed ontstaan, zoals Reitsma stelt</w:t>
      </w:r>
      <w:r w:rsidR="003E1E43">
        <w:rPr>
          <w:rStyle w:val="Voetnootmarkering"/>
          <w:rFonts w:cs="Times New Roman"/>
          <w:sz w:val="24"/>
          <w:szCs w:val="24"/>
        </w:rPr>
        <w:footnoteReference w:id="189"/>
      </w:r>
      <w:r w:rsidRPr="00C40FE6">
        <w:rPr>
          <w:rFonts w:cs="Times New Roman"/>
          <w:sz w:val="24"/>
          <w:szCs w:val="24"/>
        </w:rPr>
        <w:t>? Het is niet erg waarschijnlijk. Was de toekomst-</w:t>
      </w:r>
    </w:p>
    <w:p w14:paraId="594DA7ED" w14:textId="77777777" w:rsidR="002A4C67" w:rsidRPr="00C40FE6" w:rsidRDefault="002A4C67" w:rsidP="00C40FE6">
      <w:pPr>
        <w:pStyle w:val="Geenafstand"/>
        <w:rPr>
          <w:rFonts w:cs="Times New Roman"/>
          <w:sz w:val="24"/>
          <w:szCs w:val="24"/>
        </w:rPr>
      </w:pPr>
      <w:r w:rsidRPr="00C40FE6">
        <w:rPr>
          <w:rFonts w:cs="Times New Roman"/>
          <w:sz w:val="24"/>
          <w:szCs w:val="24"/>
        </w:rPr>
        <w:t>verwachting van de Nadere Reformatie over het algemeen een slap aftreksel van die der</w:t>
      </w:r>
    </w:p>
    <w:p w14:paraId="13301EE5" w14:textId="34CBA86A" w:rsidR="002A4C67" w:rsidRPr="00C40FE6" w:rsidRDefault="004E04DF" w:rsidP="00C40FE6">
      <w:pPr>
        <w:pStyle w:val="Geenafstand"/>
        <w:rPr>
          <w:rFonts w:cs="Times New Roman"/>
          <w:sz w:val="24"/>
          <w:szCs w:val="24"/>
        </w:rPr>
      </w:pPr>
      <w:r w:rsidRPr="00C40FE6">
        <w:rPr>
          <w:rFonts w:cs="Times New Roman"/>
          <w:sz w:val="24"/>
          <w:szCs w:val="24"/>
        </w:rPr>
        <w:t>sektariërs</w:t>
      </w:r>
      <w:r w:rsidR="002A4C67" w:rsidRPr="00C40FE6">
        <w:rPr>
          <w:rFonts w:cs="Times New Roman"/>
          <w:sz w:val="24"/>
          <w:szCs w:val="24"/>
        </w:rPr>
        <w:t>? De oorsprong van de verwachting van de Nadere Reformatie is aangegeven,</w:t>
      </w:r>
    </w:p>
    <w:p w14:paraId="381DF66F" w14:textId="18A498E4" w:rsidR="002A4C67" w:rsidRPr="00C40FE6" w:rsidRDefault="002A4C67" w:rsidP="00C40FE6">
      <w:pPr>
        <w:pStyle w:val="Geenafstand"/>
        <w:rPr>
          <w:rFonts w:cs="Times New Roman"/>
          <w:sz w:val="24"/>
          <w:szCs w:val="24"/>
        </w:rPr>
      </w:pPr>
      <w:r w:rsidRPr="00C40FE6">
        <w:rPr>
          <w:rFonts w:cs="Times New Roman"/>
          <w:sz w:val="24"/>
          <w:szCs w:val="24"/>
        </w:rPr>
        <w:t xml:space="preserve">die van de </w:t>
      </w:r>
      <w:r w:rsidR="004E04DF" w:rsidRPr="00C40FE6">
        <w:rPr>
          <w:rFonts w:cs="Times New Roman"/>
          <w:sz w:val="24"/>
          <w:szCs w:val="24"/>
        </w:rPr>
        <w:t>sekten</w:t>
      </w:r>
      <w:r w:rsidRPr="00C40FE6">
        <w:rPr>
          <w:rFonts w:cs="Times New Roman"/>
          <w:sz w:val="24"/>
          <w:szCs w:val="24"/>
        </w:rPr>
        <w:t xml:space="preserve"> volgt hierna. Ze stoelen op verschillende wortels. Op de vraag hoe</w:t>
      </w:r>
    </w:p>
    <w:p w14:paraId="7083BF7C" w14:textId="7FB62CFB" w:rsidR="002A4C67" w:rsidRPr="00C40FE6" w:rsidRDefault="002A4C67" w:rsidP="00C40FE6">
      <w:pPr>
        <w:pStyle w:val="Geenafstand"/>
        <w:rPr>
          <w:rFonts w:cs="Times New Roman"/>
          <w:sz w:val="24"/>
          <w:szCs w:val="24"/>
        </w:rPr>
      </w:pPr>
      <w:r w:rsidRPr="00C40FE6">
        <w:rPr>
          <w:rFonts w:cs="Times New Roman"/>
          <w:sz w:val="24"/>
          <w:szCs w:val="24"/>
        </w:rPr>
        <w:t>groot de inv</w:t>
      </w:r>
      <w:r w:rsidR="004E04DF">
        <w:rPr>
          <w:rFonts w:cs="Times New Roman"/>
          <w:sz w:val="24"/>
          <w:szCs w:val="24"/>
        </w:rPr>
        <w:t>l</w:t>
      </w:r>
      <w:r w:rsidRPr="00C40FE6">
        <w:rPr>
          <w:rFonts w:cs="Times New Roman"/>
          <w:sz w:val="24"/>
          <w:szCs w:val="24"/>
        </w:rPr>
        <w:t>oed van coccejanisme en labadisme zijn geweest, kan slechts een antwoord</w:t>
      </w:r>
    </w:p>
    <w:p w14:paraId="0955FCF9" w14:textId="77777777" w:rsidR="002A4C67" w:rsidRPr="00C40FE6" w:rsidRDefault="002A4C67" w:rsidP="00C40FE6">
      <w:pPr>
        <w:pStyle w:val="Geenafstand"/>
        <w:rPr>
          <w:rFonts w:cs="Times New Roman"/>
          <w:sz w:val="24"/>
          <w:szCs w:val="24"/>
        </w:rPr>
      </w:pPr>
      <w:r w:rsidRPr="00C40FE6">
        <w:rPr>
          <w:rFonts w:cs="Times New Roman"/>
          <w:sz w:val="24"/>
          <w:szCs w:val="24"/>
        </w:rPr>
        <w:t>gegeven worden door een nauwkeuriger bestudering van de toekomstverwachting van</w:t>
      </w:r>
    </w:p>
    <w:p w14:paraId="42D698ED" w14:textId="77777777" w:rsidR="002A4C67" w:rsidRPr="00C40FE6" w:rsidRDefault="002A4C67" w:rsidP="00C40FE6">
      <w:pPr>
        <w:pStyle w:val="Geenafstand"/>
        <w:rPr>
          <w:rFonts w:cs="Times New Roman"/>
          <w:sz w:val="24"/>
          <w:szCs w:val="24"/>
        </w:rPr>
      </w:pPr>
      <w:r w:rsidRPr="00C40FE6">
        <w:rPr>
          <w:rFonts w:cs="Times New Roman"/>
          <w:sz w:val="24"/>
          <w:szCs w:val="24"/>
        </w:rPr>
        <w:t>verschillende vertegenwoordigers van de Nadere Reformatie. Er blijft nog veel liggen</w:t>
      </w:r>
    </w:p>
    <w:p w14:paraId="3DB585FA" w14:textId="77777777" w:rsidR="002A4C67" w:rsidRPr="00C40FE6" w:rsidRDefault="002A4C67" w:rsidP="00C40FE6">
      <w:pPr>
        <w:pStyle w:val="Geenafstand"/>
        <w:rPr>
          <w:rFonts w:cs="Times New Roman"/>
          <w:sz w:val="24"/>
          <w:szCs w:val="24"/>
        </w:rPr>
      </w:pPr>
      <w:r w:rsidRPr="00C40FE6">
        <w:rPr>
          <w:rFonts w:cs="Times New Roman"/>
          <w:sz w:val="24"/>
          <w:szCs w:val="24"/>
        </w:rPr>
        <w:t>ter nadere bestudering. Een complex van invloeden is hier weergegeven in de vorm van</w:t>
      </w:r>
    </w:p>
    <w:p w14:paraId="77E1A567" w14:textId="77777777" w:rsidR="002A4C67" w:rsidRPr="00C40FE6" w:rsidRDefault="002A4C67" w:rsidP="00C40FE6">
      <w:pPr>
        <w:pStyle w:val="Geenafstand"/>
        <w:rPr>
          <w:rFonts w:cs="Times New Roman"/>
          <w:sz w:val="24"/>
          <w:szCs w:val="24"/>
        </w:rPr>
      </w:pPr>
      <w:r w:rsidRPr="00C40FE6">
        <w:rPr>
          <w:rFonts w:cs="Times New Roman"/>
          <w:sz w:val="24"/>
          <w:szCs w:val="24"/>
        </w:rPr>
        <w:t>een opsomming. Nadere bestudering zal moeten uitmaken welke invloeden domineer-</w:t>
      </w:r>
    </w:p>
    <w:p w14:paraId="26935B9A" w14:textId="77777777" w:rsidR="002A4C67" w:rsidRPr="00C40FE6" w:rsidRDefault="002A4C67" w:rsidP="00C40FE6">
      <w:pPr>
        <w:pStyle w:val="Geenafstand"/>
        <w:rPr>
          <w:rFonts w:cs="Times New Roman"/>
          <w:sz w:val="24"/>
          <w:szCs w:val="24"/>
        </w:rPr>
      </w:pPr>
      <w:r w:rsidRPr="00C40FE6">
        <w:rPr>
          <w:rFonts w:cs="Times New Roman"/>
          <w:sz w:val="24"/>
          <w:szCs w:val="24"/>
        </w:rPr>
        <w:t>den.</w:t>
      </w:r>
    </w:p>
    <w:p w14:paraId="7E2DEE18" w14:textId="0408C34D" w:rsidR="002A4C67" w:rsidRDefault="002A4C67" w:rsidP="00C40FE6">
      <w:pPr>
        <w:pStyle w:val="Geenafstand"/>
        <w:rPr>
          <w:rFonts w:cs="Times New Roman"/>
          <w:sz w:val="24"/>
          <w:szCs w:val="24"/>
        </w:rPr>
      </w:pPr>
    </w:p>
    <w:p w14:paraId="5F391DD0" w14:textId="2D39A149" w:rsidR="004E04DF" w:rsidRDefault="004E04DF" w:rsidP="00C40FE6">
      <w:pPr>
        <w:pStyle w:val="Geenafstand"/>
        <w:rPr>
          <w:rFonts w:cs="Times New Roman"/>
          <w:sz w:val="24"/>
          <w:szCs w:val="24"/>
        </w:rPr>
      </w:pPr>
    </w:p>
    <w:p w14:paraId="16ED3681" w14:textId="2550A332" w:rsidR="004E04DF" w:rsidRDefault="004E04DF" w:rsidP="00C40FE6">
      <w:pPr>
        <w:pStyle w:val="Geenafstand"/>
        <w:rPr>
          <w:rFonts w:cs="Times New Roman"/>
          <w:sz w:val="24"/>
          <w:szCs w:val="24"/>
        </w:rPr>
      </w:pPr>
    </w:p>
    <w:p w14:paraId="21916EB6" w14:textId="635102C6" w:rsidR="004E04DF" w:rsidRDefault="004E04DF" w:rsidP="00C40FE6">
      <w:pPr>
        <w:pStyle w:val="Geenafstand"/>
        <w:rPr>
          <w:rFonts w:cs="Times New Roman"/>
          <w:sz w:val="24"/>
          <w:szCs w:val="24"/>
        </w:rPr>
      </w:pPr>
    </w:p>
    <w:p w14:paraId="35E44AC9" w14:textId="1215C73B" w:rsidR="004E04DF" w:rsidRDefault="004E04DF" w:rsidP="00C40FE6">
      <w:pPr>
        <w:pStyle w:val="Geenafstand"/>
        <w:rPr>
          <w:rFonts w:cs="Times New Roman"/>
          <w:sz w:val="24"/>
          <w:szCs w:val="24"/>
        </w:rPr>
      </w:pPr>
    </w:p>
    <w:p w14:paraId="6888DD7A" w14:textId="65A57041" w:rsidR="004E04DF" w:rsidRDefault="004E04DF" w:rsidP="00C40FE6">
      <w:pPr>
        <w:pStyle w:val="Geenafstand"/>
        <w:rPr>
          <w:rFonts w:cs="Times New Roman"/>
          <w:sz w:val="24"/>
          <w:szCs w:val="24"/>
        </w:rPr>
      </w:pPr>
    </w:p>
    <w:p w14:paraId="16D04CC6" w14:textId="501E15A1" w:rsidR="004E04DF" w:rsidRDefault="004E04DF" w:rsidP="00C40FE6">
      <w:pPr>
        <w:pStyle w:val="Geenafstand"/>
        <w:rPr>
          <w:rFonts w:cs="Times New Roman"/>
          <w:sz w:val="24"/>
          <w:szCs w:val="24"/>
        </w:rPr>
      </w:pPr>
    </w:p>
    <w:p w14:paraId="2D30A931" w14:textId="3ED77F43" w:rsidR="004E04DF" w:rsidRDefault="004E04DF" w:rsidP="00C40FE6">
      <w:pPr>
        <w:pStyle w:val="Geenafstand"/>
        <w:rPr>
          <w:rFonts w:cs="Times New Roman"/>
          <w:sz w:val="24"/>
          <w:szCs w:val="24"/>
        </w:rPr>
      </w:pPr>
    </w:p>
    <w:p w14:paraId="6C3A0B99" w14:textId="09DBD9C2" w:rsidR="004E04DF" w:rsidRDefault="004E04DF" w:rsidP="00C40FE6">
      <w:pPr>
        <w:pStyle w:val="Geenafstand"/>
        <w:rPr>
          <w:rFonts w:cs="Times New Roman"/>
          <w:sz w:val="24"/>
          <w:szCs w:val="24"/>
        </w:rPr>
      </w:pPr>
    </w:p>
    <w:p w14:paraId="523D8D9D" w14:textId="1E6EAB56" w:rsidR="004E04DF" w:rsidRDefault="004E04DF" w:rsidP="00C40FE6">
      <w:pPr>
        <w:pStyle w:val="Geenafstand"/>
        <w:rPr>
          <w:rFonts w:cs="Times New Roman"/>
          <w:sz w:val="24"/>
          <w:szCs w:val="24"/>
        </w:rPr>
      </w:pPr>
    </w:p>
    <w:p w14:paraId="16AFB9EB" w14:textId="6E7C1E45" w:rsidR="004E04DF" w:rsidRDefault="004E04DF" w:rsidP="00C40FE6">
      <w:pPr>
        <w:pStyle w:val="Geenafstand"/>
        <w:rPr>
          <w:rFonts w:cs="Times New Roman"/>
          <w:sz w:val="24"/>
          <w:szCs w:val="24"/>
        </w:rPr>
      </w:pPr>
    </w:p>
    <w:p w14:paraId="2AA23C39" w14:textId="2CED13A0" w:rsidR="004E04DF" w:rsidRDefault="004E04DF" w:rsidP="00C40FE6">
      <w:pPr>
        <w:pStyle w:val="Geenafstand"/>
        <w:rPr>
          <w:rFonts w:cs="Times New Roman"/>
          <w:sz w:val="24"/>
          <w:szCs w:val="24"/>
        </w:rPr>
      </w:pPr>
    </w:p>
    <w:p w14:paraId="1E16AE74" w14:textId="672F5CFF" w:rsidR="004E04DF" w:rsidRDefault="004E04DF" w:rsidP="00C40FE6">
      <w:pPr>
        <w:pStyle w:val="Geenafstand"/>
        <w:rPr>
          <w:rFonts w:cs="Times New Roman"/>
          <w:sz w:val="24"/>
          <w:szCs w:val="24"/>
        </w:rPr>
      </w:pPr>
    </w:p>
    <w:p w14:paraId="1F0FA012" w14:textId="357C8890" w:rsidR="004E04DF" w:rsidRDefault="004E04DF" w:rsidP="00C40FE6">
      <w:pPr>
        <w:pStyle w:val="Geenafstand"/>
        <w:rPr>
          <w:rFonts w:cs="Times New Roman"/>
          <w:sz w:val="24"/>
          <w:szCs w:val="24"/>
        </w:rPr>
      </w:pPr>
    </w:p>
    <w:p w14:paraId="058FD4BB" w14:textId="79E0CA4B" w:rsidR="004E04DF" w:rsidRDefault="004E04DF" w:rsidP="00C40FE6">
      <w:pPr>
        <w:pStyle w:val="Geenafstand"/>
        <w:rPr>
          <w:rFonts w:cs="Times New Roman"/>
          <w:sz w:val="24"/>
          <w:szCs w:val="24"/>
        </w:rPr>
      </w:pPr>
    </w:p>
    <w:p w14:paraId="3FBDA093" w14:textId="68C5EEA8" w:rsidR="004E04DF" w:rsidRDefault="004E04DF" w:rsidP="00C40FE6">
      <w:pPr>
        <w:pStyle w:val="Geenafstand"/>
        <w:rPr>
          <w:rFonts w:cs="Times New Roman"/>
          <w:sz w:val="24"/>
          <w:szCs w:val="24"/>
        </w:rPr>
      </w:pPr>
    </w:p>
    <w:p w14:paraId="0C619946" w14:textId="1741B7AC" w:rsidR="004E04DF" w:rsidRDefault="004E04DF" w:rsidP="00C40FE6">
      <w:pPr>
        <w:pStyle w:val="Geenafstand"/>
        <w:rPr>
          <w:rFonts w:cs="Times New Roman"/>
          <w:sz w:val="24"/>
          <w:szCs w:val="24"/>
        </w:rPr>
      </w:pPr>
    </w:p>
    <w:p w14:paraId="4F2FFF86" w14:textId="7F6AA0CD" w:rsidR="004E04DF" w:rsidRDefault="004E04DF" w:rsidP="00C40FE6">
      <w:pPr>
        <w:pStyle w:val="Geenafstand"/>
        <w:rPr>
          <w:rFonts w:cs="Times New Roman"/>
          <w:sz w:val="24"/>
          <w:szCs w:val="24"/>
        </w:rPr>
      </w:pPr>
    </w:p>
    <w:p w14:paraId="38A7D29B" w14:textId="19476126" w:rsidR="004E04DF" w:rsidRDefault="004E04DF" w:rsidP="00C40FE6">
      <w:pPr>
        <w:pStyle w:val="Geenafstand"/>
        <w:rPr>
          <w:rFonts w:cs="Times New Roman"/>
          <w:sz w:val="24"/>
          <w:szCs w:val="24"/>
        </w:rPr>
      </w:pPr>
    </w:p>
    <w:p w14:paraId="6266A44D" w14:textId="0089C836" w:rsidR="004E04DF" w:rsidRDefault="004E04DF" w:rsidP="00C40FE6">
      <w:pPr>
        <w:pStyle w:val="Geenafstand"/>
        <w:rPr>
          <w:rFonts w:cs="Times New Roman"/>
          <w:sz w:val="24"/>
          <w:szCs w:val="24"/>
        </w:rPr>
      </w:pPr>
    </w:p>
    <w:p w14:paraId="40D27198" w14:textId="645CB3FA" w:rsidR="007C2E89" w:rsidRDefault="007C2E89" w:rsidP="00C40FE6">
      <w:pPr>
        <w:pStyle w:val="Geenafstand"/>
        <w:rPr>
          <w:rFonts w:cs="Times New Roman"/>
          <w:sz w:val="24"/>
          <w:szCs w:val="24"/>
        </w:rPr>
      </w:pPr>
    </w:p>
    <w:p w14:paraId="4314160A" w14:textId="77777777" w:rsidR="002A4C67" w:rsidRPr="00C40FE6" w:rsidRDefault="002A4C67" w:rsidP="00C40FE6">
      <w:pPr>
        <w:pStyle w:val="Geenafstand"/>
        <w:rPr>
          <w:rFonts w:cs="Times New Roman"/>
          <w:sz w:val="24"/>
          <w:szCs w:val="24"/>
        </w:rPr>
      </w:pPr>
    </w:p>
    <w:p w14:paraId="749E5944" w14:textId="77777777" w:rsidR="002A4C67" w:rsidRPr="00C40FE6" w:rsidRDefault="002A4C67" w:rsidP="00C40FE6">
      <w:pPr>
        <w:pStyle w:val="Geenafstand"/>
        <w:rPr>
          <w:rFonts w:cs="Times New Roman"/>
          <w:snapToGrid w:val="0"/>
          <w:sz w:val="24"/>
          <w:szCs w:val="24"/>
        </w:rPr>
      </w:pPr>
    </w:p>
    <w:p w14:paraId="79D38B86" w14:textId="77777777" w:rsidR="002A4C67" w:rsidRPr="009D51E1" w:rsidRDefault="002A4C67" w:rsidP="002A4C67">
      <w:pPr>
        <w:jc w:val="center"/>
        <w:rPr>
          <w:rFonts w:cs="Times New Roman"/>
          <w:sz w:val="28"/>
          <w:szCs w:val="28"/>
        </w:rPr>
      </w:pPr>
      <w:r w:rsidRPr="00521B8D">
        <w:rPr>
          <w:snapToGrid w:val="0"/>
          <w:sz w:val="24"/>
          <w:szCs w:val="24"/>
        </w:rPr>
        <w:br w:type="page"/>
      </w:r>
      <w:r w:rsidRPr="009D51E1">
        <w:rPr>
          <w:rFonts w:cs="Times New Roman"/>
          <w:sz w:val="28"/>
          <w:szCs w:val="28"/>
        </w:rPr>
        <w:lastRenderedPageBreak/>
        <w:t>6. Nieuwe toekomstverwachtingen in de zeventiende eeuw</w:t>
      </w:r>
    </w:p>
    <w:p w14:paraId="439C7D67" w14:textId="77777777" w:rsidR="002A4C67" w:rsidRPr="009D51E1" w:rsidRDefault="002A4C67" w:rsidP="002A4C67">
      <w:pPr>
        <w:rPr>
          <w:rFonts w:cs="Times New Roman"/>
          <w:sz w:val="24"/>
          <w:szCs w:val="24"/>
        </w:rPr>
      </w:pPr>
    </w:p>
    <w:p w14:paraId="6583BDA5" w14:textId="77777777" w:rsidR="002A4C67" w:rsidRPr="009D51E1" w:rsidRDefault="002A4C67" w:rsidP="00A21260">
      <w:pPr>
        <w:pStyle w:val="Geenafstand"/>
        <w:rPr>
          <w:rFonts w:cs="Times New Roman"/>
          <w:i/>
          <w:iCs/>
          <w:sz w:val="24"/>
          <w:szCs w:val="24"/>
        </w:rPr>
      </w:pPr>
      <w:r w:rsidRPr="009D51E1">
        <w:rPr>
          <w:rFonts w:cs="Times New Roman"/>
          <w:i/>
          <w:iCs/>
          <w:sz w:val="24"/>
          <w:szCs w:val="24"/>
        </w:rPr>
        <w:t>1. De puriteinse toekomstverwachting</w:t>
      </w:r>
    </w:p>
    <w:p w14:paraId="0A0F4BFF" w14:textId="77777777" w:rsidR="002A4C67" w:rsidRPr="009D51E1" w:rsidRDefault="002A4C67" w:rsidP="009D51E1">
      <w:pPr>
        <w:pStyle w:val="Geenafstand"/>
        <w:ind w:firstLine="708"/>
        <w:rPr>
          <w:rFonts w:cs="Times New Roman"/>
          <w:sz w:val="24"/>
          <w:szCs w:val="24"/>
        </w:rPr>
      </w:pPr>
      <w:r w:rsidRPr="009D51E1">
        <w:rPr>
          <w:rFonts w:cs="Times New Roman"/>
          <w:sz w:val="24"/>
          <w:szCs w:val="24"/>
        </w:rPr>
        <w:t xml:space="preserve">In Engeland zette de reformatie eerst door, toen ze in de zeventiende eeuw op gang kwam onder het volk. In de zestiende eeuw waren leer en organisatie van de kerk sterk afhankelijk geweest van de koers van het hof, maar steeds meer werd het volk onderwezen door reformatorisch geschoolde predikanten. Na het doorwerken van de reformatie liep echter ook de kerkelijke eenheid gevaar en dreigde de splijtzwam van het </w:t>
      </w:r>
      <w:proofErr w:type="spellStart"/>
      <w:r w:rsidRPr="009D51E1">
        <w:rPr>
          <w:rFonts w:cs="Times New Roman"/>
          <w:sz w:val="24"/>
          <w:szCs w:val="24"/>
        </w:rPr>
        <w:t>sectarisme</w:t>
      </w:r>
      <w:proofErr w:type="spellEnd"/>
      <w:r w:rsidRPr="009D51E1">
        <w:rPr>
          <w:rFonts w:cs="Times New Roman"/>
          <w:sz w:val="24"/>
          <w:szCs w:val="24"/>
        </w:rPr>
        <w:t xml:space="preserve"> er een vruchtbare voedingsbodem te vinden. Allereerst vielen de puriteinen uiteen. Zij die de Anglicaanse kerk van binnenuit wilden zuiveren, de presbyterianen, streefden naar een gereformeerde signatuur van calvinistisch origine. Anderen scheidden zich af en organiseerden zich als ,,non-</w:t>
      </w:r>
      <w:proofErr w:type="spellStart"/>
      <w:r w:rsidRPr="009D51E1">
        <w:rPr>
          <w:rFonts w:cs="Times New Roman"/>
          <w:sz w:val="24"/>
          <w:szCs w:val="24"/>
        </w:rPr>
        <w:t>confirmists</w:t>
      </w:r>
      <w:proofErr w:type="spellEnd"/>
      <w:r w:rsidRPr="009D51E1">
        <w:rPr>
          <w:rFonts w:cs="Times New Roman"/>
          <w:sz w:val="24"/>
          <w:szCs w:val="24"/>
        </w:rPr>
        <w:t>" in onafhankelijke gemeenten, waarom ze wel ,,</w:t>
      </w:r>
      <w:proofErr w:type="spellStart"/>
      <w:r w:rsidRPr="009D51E1">
        <w:rPr>
          <w:rFonts w:cs="Times New Roman"/>
          <w:sz w:val="24"/>
          <w:szCs w:val="24"/>
        </w:rPr>
        <w:t>congregationalisten</w:t>
      </w:r>
      <w:proofErr w:type="spellEnd"/>
      <w:r w:rsidRPr="009D51E1">
        <w:rPr>
          <w:rFonts w:cs="Times New Roman"/>
          <w:sz w:val="24"/>
          <w:szCs w:val="24"/>
        </w:rPr>
        <w:t>" werden genoemd. Naar een der eerste en ook</w:t>
      </w:r>
    </w:p>
    <w:p w14:paraId="07E31C14" w14:textId="0458D0BD" w:rsidR="002A4C67" w:rsidRPr="009D51E1" w:rsidRDefault="002A4C67" w:rsidP="00A21260">
      <w:pPr>
        <w:pStyle w:val="Geenafstand"/>
        <w:rPr>
          <w:rFonts w:cs="Times New Roman"/>
          <w:sz w:val="24"/>
          <w:szCs w:val="24"/>
        </w:rPr>
      </w:pPr>
      <w:r w:rsidRPr="009D51E1">
        <w:rPr>
          <w:rFonts w:cs="Times New Roman"/>
          <w:sz w:val="24"/>
          <w:szCs w:val="24"/>
        </w:rPr>
        <w:t xml:space="preserve">voornaamste voorgangers heetten ze ook wel </w:t>
      </w:r>
      <w:proofErr w:type="spellStart"/>
      <w:r w:rsidRPr="009D51E1">
        <w:rPr>
          <w:rFonts w:cs="Times New Roman"/>
          <w:sz w:val="24"/>
          <w:szCs w:val="24"/>
        </w:rPr>
        <w:t>Brownisten</w:t>
      </w:r>
      <w:proofErr w:type="spellEnd"/>
      <w:r w:rsidRPr="009D51E1">
        <w:rPr>
          <w:rFonts w:cs="Times New Roman"/>
          <w:sz w:val="24"/>
          <w:szCs w:val="24"/>
        </w:rPr>
        <w:t xml:space="preserve">, of om de onafhankelijkheid, die ze zochten ,,independenten". Hoewel zij wel pogingen deden om door hun belijdenisgeschriften de eenheid te bewaren, liet hun organisatievorm en vrijheidsliefde de ruimte voor allerlei uitwassen, die niet zelden tot schisma's leidden. De politieke omstandigheden - velen moesten vluchten naar het vasteland - veroorzaakten contacten met andere buitenkerkelijke groepen, waardoor onderlinge </w:t>
      </w:r>
      <w:proofErr w:type="spellStart"/>
      <w:r w:rsidRPr="009D51E1">
        <w:rPr>
          <w:rFonts w:cs="Times New Roman"/>
          <w:sz w:val="24"/>
          <w:szCs w:val="24"/>
        </w:rPr>
        <w:t>beinvloeding</w:t>
      </w:r>
      <w:proofErr w:type="spellEnd"/>
      <w:r w:rsidRPr="009D51E1">
        <w:rPr>
          <w:rFonts w:cs="Times New Roman"/>
          <w:sz w:val="24"/>
          <w:szCs w:val="24"/>
        </w:rPr>
        <w:t xml:space="preserve"> optrad. Zo zijn er vanuit het </w:t>
      </w:r>
      <w:proofErr w:type="spellStart"/>
      <w:r w:rsidRPr="009D51E1">
        <w:rPr>
          <w:rFonts w:cs="Times New Roman"/>
          <w:sz w:val="24"/>
          <w:szCs w:val="24"/>
        </w:rPr>
        <w:t>independentisme</w:t>
      </w:r>
      <w:proofErr w:type="spellEnd"/>
      <w:r w:rsidRPr="009D51E1">
        <w:rPr>
          <w:rFonts w:cs="Times New Roman"/>
          <w:sz w:val="24"/>
          <w:szCs w:val="24"/>
        </w:rPr>
        <w:t xml:space="preserve"> lijnen te trekken naar de Baptisten (via de Doopsgezinden in Nederland), de </w:t>
      </w:r>
      <w:proofErr w:type="spellStart"/>
      <w:r w:rsidRPr="009D51E1">
        <w:rPr>
          <w:rFonts w:cs="Times New Roman"/>
          <w:sz w:val="24"/>
          <w:szCs w:val="24"/>
        </w:rPr>
        <w:t>Seekers</w:t>
      </w:r>
      <w:proofErr w:type="spellEnd"/>
      <w:r w:rsidRPr="009D51E1">
        <w:rPr>
          <w:rFonts w:cs="Times New Roman"/>
          <w:sz w:val="24"/>
          <w:szCs w:val="24"/>
        </w:rPr>
        <w:t xml:space="preserve"> en de </w:t>
      </w:r>
      <w:proofErr w:type="spellStart"/>
      <w:r w:rsidRPr="009D51E1">
        <w:rPr>
          <w:rFonts w:cs="Times New Roman"/>
          <w:sz w:val="24"/>
          <w:szCs w:val="24"/>
        </w:rPr>
        <w:t>Quintomonarchianen</w:t>
      </w:r>
      <w:proofErr w:type="spellEnd"/>
      <w:r w:rsidR="00E40BCB">
        <w:rPr>
          <w:rFonts w:cs="Times New Roman"/>
          <w:sz w:val="24"/>
          <w:szCs w:val="24"/>
        </w:rPr>
        <w:t>.</w:t>
      </w:r>
      <w:r w:rsidRPr="009D51E1">
        <w:rPr>
          <w:rStyle w:val="Voetnootmarkering"/>
          <w:rFonts w:cs="Times New Roman"/>
          <w:sz w:val="24"/>
          <w:szCs w:val="24"/>
        </w:rPr>
        <w:footnoteReference w:id="190"/>
      </w:r>
      <w:r w:rsidRPr="009D51E1">
        <w:rPr>
          <w:rFonts w:cs="Times New Roman"/>
          <w:sz w:val="24"/>
          <w:szCs w:val="24"/>
        </w:rPr>
        <w:t xml:space="preserve"> Daarnaast zorgden de Quakers en de </w:t>
      </w:r>
      <w:proofErr w:type="spellStart"/>
      <w:r w:rsidRPr="009D51E1">
        <w:rPr>
          <w:rFonts w:cs="Times New Roman"/>
          <w:sz w:val="24"/>
          <w:szCs w:val="24"/>
        </w:rPr>
        <w:t>Behemists</w:t>
      </w:r>
      <w:proofErr w:type="spellEnd"/>
      <w:r w:rsidRPr="009D51E1">
        <w:rPr>
          <w:rFonts w:cs="Times New Roman"/>
          <w:sz w:val="24"/>
          <w:szCs w:val="24"/>
        </w:rPr>
        <w:t xml:space="preserve"> (volgelingen van Jacob </w:t>
      </w:r>
      <w:proofErr w:type="spellStart"/>
      <w:r w:rsidRPr="009D51E1">
        <w:rPr>
          <w:rFonts w:cs="Times New Roman"/>
          <w:sz w:val="24"/>
          <w:szCs w:val="24"/>
        </w:rPr>
        <w:t>Böhme</w:t>
      </w:r>
      <w:proofErr w:type="spellEnd"/>
      <w:r w:rsidRPr="009D51E1">
        <w:rPr>
          <w:rFonts w:cs="Times New Roman"/>
          <w:sz w:val="24"/>
          <w:szCs w:val="24"/>
        </w:rPr>
        <w:t xml:space="preserve"> zoals Jane </w:t>
      </w:r>
      <w:proofErr w:type="spellStart"/>
      <w:r w:rsidRPr="009D51E1">
        <w:rPr>
          <w:rFonts w:cs="Times New Roman"/>
          <w:sz w:val="24"/>
          <w:szCs w:val="24"/>
        </w:rPr>
        <w:t>Leade</w:t>
      </w:r>
      <w:proofErr w:type="spellEnd"/>
      <w:r w:rsidRPr="009D51E1">
        <w:rPr>
          <w:rFonts w:cs="Times New Roman"/>
          <w:sz w:val="24"/>
          <w:szCs w:val="24"/>
        </w:rPr>
        <w:t>) voor nog meer schakering in het bonte tafereel van het kerkelijk leven in Engeland in de zeventiende eeuw</w:t>
      </w:r>
      <w:r w:rsidR="00E40BCB">
        <w:rPr>
          <w:rFonts w:cs="Times New Roman"/>
          <w:sz w:val="24"/>
          <w:szCs w:val="24"/>
        </w:rPr>
        <w:t>.</w:t>
      </w:r>
      <w:r w:rsidRPr="009D51E1">
        <w:rPr>
          <w:rStyle w:val="Voetnootmarkering"/>
          <w:rFonts w:cs="Times New Roman"/>
          <w:sz w:val="24"/>
          <w:szCs w:val="24"/>
        </w:rPr>
        <w:footnoteReference w:id="191"/>
      </w:r>
    </w:p>
    <w:p w14:paraId="6B102DE9" w14:textId="38C2ED18" w:rsidR="00C05F35" w:rsidRDefault="002A4C67" w:rsidP="00C05F35">
      <w:pPr>
        <w:pStyle w:val="Geenafstand"/>
        <w:ind w:firstLine="708"/>
        <w:rPr>
          <w:rFonts w:cs="Times New Roman"/>
          <w:sz w:val="24"/>
          <w:szCs w:val="24"/>
        </w:rPr>
      </w:pPr>
      <w:r w:rsidRPr="009D51E1">
        <w:rPr>
          <w:rFonts w:cs="Times New Roman"/>
          <w:sz w:val="24"/>
          <w:szCs w:val="24"/>
        </w:rPr>
        <w:t>Bij een onderzoek naar de toekomstverwachtingen van deze verschi</w:t>
      </w:r>
      <w:r w:rsidR="00E40BCB">
        <w:rPr>
          <w:rFonts w:cs="Times New Roman"/>
          <w:sz w:val="24"/>
          <w:szCs w:val="24"/>
        </w:rPr>
        <w:t>l</w:t>
      </w:r>
      <w:r w:rsidRPr="009D51E1">
        <w:rPr>
          <w:rFonts w:cs="Times New Roman"/>
          <w:sz w:val="24"/>
          <w:szCs w:val="24"/>
        </w:rPr>
        <w:t>lende bewegingen moeten de verschillen, die er onder hen zijn t.a.v. de plaats van hun toekomstverwachting in het geheel van leer, leven en streven, en de voorstellingen die men zich maakt van een heerlijke staat in de toekomst niet over het hoofd worden gezien, evenals de wijze waarop men meent, dat de verbetering zal komen. Ook in Engeland heeft men aanvankelijk alles teveel onder één noemer gebracht, en wel onder die van ,,</w:t>
      </w:r>
      <w:proofErr w:type="spellStart"/>
      <w:r w:rsidRPr="009D51E1">
        <w:rPr>
          <w:rFonts w:cs="Times New Roman"/>
          <w:sz w:val="24"/>
          <w:szCs w:val="24"/>
        </w:rPr>
        <w:t>chiliasm</w:t>
      </w:r>
      <w:proofErr w:type="spellEnd"/>
      <w:r w:rsidRPr="009D51E1">
        <w:rPr>
          <w:rFonts w:cs="Times New Roman"/>
          <w:sz w:val="24"/>
          <w:szCs w:val="24"/>
        </w:rPr>
        <w:t>" of ,,</w:t>
      </w:r>
      <w:proofErr w:type="spellStart"/>
      <w:r w:rsidRPr="009D51E1">
        <w:rPr>
          <w:rFonts w:cs="Times New Roman"/>
          <w:sz w:val="24"/>
          <w:szCs w:val="24"/>
        </w:rPr>
        <w:t>mille</w:t>
      </w:r>
      <w:r w:rsidR="00B433B1">
        <w:rPr>
          <w:rFonts w:cs="Times New Roman"/>
          <w:sz w:val="24"/>
          <w:szCs w:val="24"/>
        </w:rPr>
        <w:t>n</w:t>
      </w:r>
      <w:r w:rsidRPr="009D51E1">
        <w:rPr>
          <w:rFonts w:cs="Times New Roman"/>
          <w:sz w:val="24"/>
          <w:szCs w:val="24"/>
        </w:rPr>
        <w:t>niaranism</w:t>
      </w:r>
      <w:proofErr w:type="spellEnd"/>
      <w:r w:rsidRPr="009D51E1">
        <w:rPr>
          <w:rFonts w:cs="Times New Roman"/>
          <w:sz w:val="24"/>
          <w:szCs w:val="24"/>
        </w:rPr>
        <w:t xml:space="preserve">". Daar is men inmiddels van teruggekomen; nieuwere studies geven </w:t>
      </w:r>
    </w:p>
    <w:p w14:paraId="29F0682B" w14:textId="77777777" w:rsidR="00C05F35" w:rsidRDefault="00C05F35">
      <w:pPr>
        <w:rPr>
          <w:rFonts w:cs="Times New Roman"/>
          <w:sz w:val="24"/>
          <w:szCs w:val="24"/>
        </w:rPr>
      </w:pPr>
      <w:r>
        <w:rPr>
          <w:rFonts w:cs="Times New Roman"/>
          <w:sz w:val="24"/>
          <w:szCs w:val="24"/>
        </w:rPr>
        <w:br w:type="page"/>
      </w:r>
    </w:p>
    <w:p w14:paraId="2EB8E5B6" w14:textId="66BE347C" w:rsidR="002A4C67" w:rsidRPr="009D51E1" w:rsidRDefault="002A4C67" w:rsidP="00A21260">
      <w:pPr>
        <w:pStyle w:val="Geenafstand"/>
        <w:rPr>
          <w:rFonts w:cs="Times New Roman"/>
          <w:sz w:val="24"/>
          <w:szCs w:val="24"/>
        </w:rPr>
      </w:pPr>
      <w:r w:rsidRPr="009D51E1">
        <w:rPr>
          <w:rFonts w:cs="Times New Roman"/>
          <w:sz w:val="24"/>
          <w:szCs w:val="24"/>
        </w:rPr>
        <w:lastRenderedPageBreak/>
        <w:t>een evenwichtiger beeld, waarbij de toekomstverwachting van de puriteinen onderscheiden wordt van die van de chiliastische sekten</w:t>
      </w:r>
      <w:r w:rsidR="00E40BCB">
        <w:rPr>
          <w:rFonts w:cs="Times New Roman"/>
          <w:sz w:val="24"/>
          <w:szCs w:val="24"/>
        </w:rPr>
        <w:t>.</w:t>
      </w:r>
      <w:r w:rsidRPr="009D51E1">
        <w:rPr>
          <w:rStyle w:val="Voetnootmarkering"/>
          <w:rFonts w:cs="Times New Roman"/>
          <w:sz w:val="24"/>
          <w:szCs w:val="24"/>
        </w:rPr>
        <w:footnoteReference w:id="192"/>
      </w:r>
      <w:r w:rsidRPr="009D51E1">
        <w:rPr>
          <w:rFonts w:cs="Times New Roman"/>
          <w:sz w:val="24"/>
          <w:szCs w:val="24"/>
        </w:rPr>
        <w:t xml:space="preserve"> Evenwel klinken in Nederlandse artikelen de oudere geluiden nog steeds door en wordt ook bij de toekomstverwachting van de puriteinen nog veelvuldig van ,,chiliasme" gesproken op gelijke wijze als dit t.a.v. de Nadere Reformatie gebeurt.</w:t>
      </w:r>
    </w:p>
    <w:p w14:paraId="13C77BB0" w14:textId="77777777" w:rsidR="007543D3" w:rsidRDefault="007543D3" w:rsidP="00A21260">
      <w:pPr>
        <w:pStyle w:val="Geenafstand"/>
        <w:rPr>
          <w:rFonts w:cs="Times New Roman"/>
          <w:sz w:val="24"/>
          <w:szCs w:val="24"/>
        </w:rPr>
      </w:pPr>
    </w:p>
    <w:p w14:paraId="59389B0A" w14:textId="3B68B80C" w:rsidR="007543D3" w:rsidRDefault="002A4C67" w:rsidP="00856031">
      <w:pPr>
        <w:pStyle w:val="Geenafstand"/>
        <w:ind w:firstLine="708"/>
        <w:rPr>
          <w:rFonts w:cs="Times New Roman"/>
          <w:sz w:val="24"/>
          <w:szCs w:val="24"/>
        </w:rPr>
      </w:pPr>
      <w:r w:rsidRPr="009D51E1">
        <w:rPr>
          <w:rFonts w:cs="Times New Roman"/>
          <w:sz w:val="24"/>
          <w:szCs w:val="24"/>
        </w:rPr>
        <w:t>Bij William Perkins, één der eerste leidersfiguren onder de puriteinen, is er sprake van een sterk accent op de persoonlijke toekomst van de mens: de voorbereiding op de dood en het komend oordeel daarna</w:t>
      </w:r>
      <w:r w:rsidR="007B7C2C">
        <w:rPr>
          <w:rFonts w:cs="Times New Roman"/>
          <w:sz w:val="24"/>
          <w:szCs w:val="24"/>
        </w:rPr>
        <w:t>.</w:t>
      </w:r>
      <w:r w:rsidRPr="009D51E1">
        <w:rPr>
          <w:rStyle w:val="Voetnootmarkering"/>
          <w:rFonts w:cs="Times New Roman"/>
          <w:sz w:val="24"/>
          <w:szCs w:val="24"/>
        </w:rPr>
        <w:footnoteReference w:id="193"/>
      </w:r>
      <w:r w:rsidRPr="009D51E1">
        <w:rPr>
          <w:rFonts w:cs="Times New Roman"/>
          <w:sz w:val="24"/>
          <w:szCs w:val="24"/>
        </w:rPr>
        <w:t xml:space="preserve"> Dit is ook bij de mannen van de Nadere Reformatie het geval, en ook bij de andere puriteinen. Daarbij heeft men ook aandacht voor de oordeelsdag en de wederkomst van Christus</w:t>
      </w:r>
      <w:r w:rsidR="009A347B">
        <w:rPr>
          <w:rFonts w:cs="Times New Roman"/>
          <w:sz w:val="24"/>
          <w:szCs w:val="24"/>
        </w:rPr>
        <w:t>.</w:t>
      </w:r>
      <w:r w:rsidRPr="009D51E1">
        <w:rPr>
          <w:rStyle w:val="Voetnootmarkering"/>
          <w:rFonts w:cs="Times New Roman"/>
          <w:sz w:val="24"/>
          <w:szCs w:val="24"/>
        </w:rPr>
        <w:footnoteReference w:id="194"/>
      </w:r>
      <w:r w:rsidRPr="009D51E1">
        <w:rPr>
          <w:rFonts w:cs="Times New Roman"/>
          <w:sz w:val="24"/>
          <w:szCs w:val="24"/>
        </w:rPr>
        <w:t xml:space="preserve"> Hoewel men hiervoor in dit leven, dus in het heden, gereed moest zijn, achtte men die dag toch veraf, omdat eerst de Joden tot inkeer moesten komen</w:t>
      </w:r>
      <w:r w:rsidR="009A347B">
        <w:rPr>
          <w:rFonts w:cs="Times New Roman"/>
          <w:sz w:val="24"/>
          <w:szCs w:val="24"/>
        </w:rPr>
        <w:t>.</w:t>
      </w:r>
      <w:r w:rsidRPr="009D51E1">
        <w:rPr>
          <w:rStyle w:val="Voetnootmarkering"/>
          <w:rFonts w:cs="Times New Roman"/>
          <w:sz w:val="24"/>
          <w:szCs w:val="24"/>
        </w:rPr>
        <w:footnoteReference w:id="195"/>
      </w:r>
      <w:r w:rsidRPr="009D51E1">
        <w:rPr>
          <w:rFonts w:cs="Times New Roman"/>
          <w:sz w:val="24"/>
          <w:szCs w:val="24"/>
        </w:rPr>
        <w:t xml:space="preserve"> Men had er oog voor, dat de Oudtestamentische profetieën met de komst van Christus hun fundamentele vervulling hadden gekregen</w:t>
      </w:r>
      <w:r w:rsidRPr="009D51E1">
        <w:rPr>
          <w:rStyle w:val="Voetnootmarkering"/>
          <w:rFonts w:cs="Times New Roman"/>
          <w:sz w:val="24"/>
          <w:szCs w:val="24"/>
        </w:rPr>
        <w:footnoteReference w:id="196"/>
      </w:r>
      <w:r w:rsidRPr="009D51E1">
        <w:rPr>
          <w:rFonts w:cs="Times New Roman"/>
          <w:sz w:val="24"/>
          <w:szCs w:val="24"/>
        </w:rPr>
        <w:t xml:space="preserve">, maar toch zag men uit naar een nog volkomener vervulling van de beloften. Men meende, dat deze in een eschatologische eindfase van de wereldgeschiedenis zou plaatsvinden, en dit zou dan voor de kerk een bloeitijd met zich meebrengen. Tekenend voor hun opvattingen is, wat we bij de Nadere Reformatie ook vonden, dat men het heden tracht te duiden </w:t>
      </w:r>
    </w:p>
    <w:p w14:paraId="0DF035AF" w14:textId="77777777" w:rsidR="007543D3" w:rsidRDefault="007543D3">
      <w:pPr>
        <w:rPr>
          <w:rFonts w:cs="Times New Roman"/>
          <w:sz w:val="24"/>
          <w:szCs w:val="24"/>
        </w:rPr>
      </w:pPr>
      <w:r>
        <w:rPr>
          <w:rFonts w:cs="Times New Roman"/>
          <w:sz w:val="24"/>
          <w:szCs w:val="24"/>
        </w:rPr>
        <w:br w:type="page"/>
      </w:r>
    </w:p>
    <w:p w14:paraId="76C42DE2" w14:textId="6BA0ABEB" w:rsidR="002A4C67" w:rsidRPr="009D51E1" w:rsidRDefault="002A4C67" w:rsidP="00A21260">
      <w:pPr>
        <w:pStyle w:val="Geenafstand"/>
        <w:rPr>
          <w:rFonts w:cs="Times New Roman"/>
          <w:sz w:val="24"/>
          <w:szCs w:val="24"/>
        </w:rPr>
      </w:pPr>
      <w:r w:rsidRPr="009D51E1">
        <w:rPr>
          <w:rFonts w:cs="Times New Roman"/>
          <w:sz w:val="24"/>
          <w:szCs w:val="24"/>
        </w:rPr>
        <w:lastRenderedPageBreak/>
        <w:t>door de uitlegging van zowel Oudtestamentische als Nieuwtestamentische profetieën. Of, om het van de andere zijde te benaderen - zoals meestal gedaan wordt -: men gebruikte een actualiserende Schriftverklaring. Karakteristiek voor de puriteinse toekomstverwachting is het beeld, dat daarvan gegeven wordt in de uitlegging van het boek Openbaringen, door Jacobus Durham</w:t>
      </w:r>
      <w:r w:rsidRPr="009D51E1">
        <w:rPr>
          <w:rStyle w:val="Voetnootmarkering"/>
          <w:rFonts w:cs="Times New Roman"/>
          <w:sz w:val="24"/>
          <w:szCs w:val="24"/>
        </w:rPr>
        <w:footnoteReference w:id="197"/>
      </w:r>
      <w:r w:rsidRPr="009D51E1">
        <w:rPr>
          <w:rFonts w:cs="Times New Roman"/>
          <w:sz w:val="24"/>
          <w:szCs w:val="24"/>
        </w:rPr>
        <w:t>. Een centraal gegeven in zijn uitleggingen is, dat hij meent, dat de periode van duizend jaren gerekend moet worden vanaf het jaar 1560. Hij meende dus in de tijd van het duizendjarig rijk te leven. We zagen al, dat Koelman deze (en andere) opvattingen zonder meer overnam.</w:t>
      </w:r>
    </w:p>
    <w:p w14:paraId="12621343" w14:textId="77777777" w:rsidR="007B120F" w:rsidRDefault="002A4C67" w:rsidP="00A21260">
      <w:pPr>
        <w:pStyle w:val="Geenafstand"/>
        <w:rPr>
          <w:rFonts w:cs="Times New Roman"/>
          <w:sz w:val="24"/>
          <w:szCs w:val="24"/>
        </w:rPr>
      </w:pPr>
      <w:r w:rsidRPr="009D51E1">
        <w:rPr>
          <w:rFonts w:cs="Times New Roman"/>
          <w:sz w:val="24"/>
          <w:szCs w:val="24"/>
        </w:rPr>
        <w:t xml:space="preserve">Ongetwijfeld zijn er tijdens de explosieve tijd van Cromwell, na 1640, invloeden vanuit andere kringen, zoals de </w:t>
      </w:r>
      <w:proofErr w:type="spellStart"/>
      <w:r w:rsidRPr="009D51E1">
        <w:rPr>
          <w:rFonts w:cs="Times New Roman"/>
          <w:sz w:val="24"/>
          <w:szCs w:val="24"/>
        </w:rPr>
        <w:t>Quintomonarchianen</w:t>
      </w:r>
      <w:proofErr w:type="spellEnd"/>
      <w:r w:rsidRPr="009D51E1">
        <w:rPr>
          <w:rFonts w:cs="Times New Roman"/>
          <w:sz w:val="24"/>
          <w:szCs w:val="24"/>
        </w:rPr>
        <w:t>, niet zonder uitwerking gebleven op sommige puriteinen, vooral uit de kring van de independenten. John Owen heeft als hofprediker van Cromwell in die tijd verschillende tijdredes gehouden voor het parlement, waarin hij concrete uitdrukkingen deed over de op handen zijnde strijd tegen de Antichrist, waarop hij later moest terugkomen</w:t>
      </w:r>
      <w:r w:rsidRPr="009D51E1">
        <w:rPr>
          <w:rStyle w:val="Voetnootmarkering"/>
          <w:rFonts w:cs="Times New Roman"/>
          <w:sz w:val="24"/>
          <w:szCs w:val="24"/>
        </w:rPr>
        <w:footnoteReference w:id="198"/>
      </w:r>
      <w:r w:rsidRPr="009D51E1">
        <w:rPr>
          <w:rFonts w:cs="Times New Roman"/>
          <w:sz w:val="24"/>
          <w:szCs w:val="24"/>
        </w:rPr>
        <w:t xml:space="preserve">. Veel verder nog in de richting van het chiliasme ging Thomas </w:t>
      </w:r>
      <w:proofErr w:type="spellStart"/>
      <w:r w:rsidRPr="009D51E1">
        <w:rPr>
          <w:rFonts w:cs="Times New Roman"/>
          <w:sz w:val="24"/>
          <w:szCs w:val="24"/>
        </w:rPr>
        <w:t>Goodwin</w:t>
      </w:r>
      <w:proofErr w:type="spellEnd"/>
      <w:r w:rsidRPr="009D51E1">
        <w:rPr>
          <w:rStyle w:val="Voetnootmarkering"/>
          <w:rFonts w:cs="Times New Roman"/>
          <w:sz w:val="24"/>
          <w:szCs w:val="24"/>
        </w:rPr>
        <w:footnoteReference w:id="199"/>
      </w:r>
      <w:r w:rsidRPr="009D51E1">
        <w:rPr>
          <w:rFonts w:cs="Times New Roman"/>
          <w:sz w:val="24"/>
          <w:szCs w:val="24"/>
        </w:rPr>
        <w:t xml:space="preserve">, die door zijn prediking van de Vijfde Monarchie mede de aanzet gaf tot het ontstaan van de sekte der </w:t>
      </w:r>
      <w:proofErr w:type="spellStart"/>
      <w:r w:rsidRPr="009D51E1">
        <w:rPr>
          <w:rFonts w:cs="Times New Roman"/>
          <w:sz w:val="24"/>
          <w:szCs w:val="24"/>
        </w:rPr>
        <w:t>Quintomonarchianen</w:t>
      </w:r>
      <w:proofErr w:type="spellEnd"/>
      <w:r w:rsidRPr="009D51E1">
        <w:rPr>
          <w:rStyle w:val="Voetnootmarkering"/>
          <w:rFonts w:cs="Times New Roman"/>
          <w:sz w:val="24"/>
          <w:szCs w:val="24"/>
        </w:rPr>
        <w:footnoteReference w:id="200"/>
      </w:r>
      <w:r w:rsidRPr="009D51E1">
        <w:rPr>
          <w:rFonts w:cs="Times New Roman"/>
          <w:sz w:val="24"/>
          <w:szCs w:val="24"/>
        </w:rPr>
        <w:t xml:space="preserve"> Maar dit was een uitzondering, evenals </w:t>
      </w:r>
      <w:proofErr w:type="spellStart"/>
      <w:r w:rsidRPr="009D51E1">
        <w:rPr>
          <w:rFonts w:cs="Times New Roman"/>
          <w:sz w:val="24"/>
          <w:szCs w:val="24"/>
        </w:rPr>
        <w:t>Brightman</w:t>
      </w:r>
      <w:proofErr w:type="spellEnd"/>
      <w:r w:rsidRPr="009D51E1">
        <w:rPr>
          <w:rFonts w:cs="Times New Roman"/>
          <w:sz w:val="24"/>
          <w:szCs w:val="24"/>
        </w:rPr>
        <w:t xml:space="preserve">, die Koelman ,,den belhamel der </w:t>
      </w:r>
      <w:proofErr w:type="spellStart"/>
      <w:r w:rsidRPr="009D51E1">
        <w:rPr>
          <w:rFonts w:cs="Times New Roman"/>
          <w:sz w:val="24"/>
          <w:szCs w:val="24"/>
        </w:rPr>
        <w:t>duyzendjaars</w:t>
      </w:r>
      <w:proofErr w:type="spellEnd"/>
      <w:r w:rsidRPr="009D51E1">
        <w:rPr>
          <w:rFonts w:cs="Times New Roman"/>
          <w:sz w:val="24"/>
          <w:szCs w:val="24"/>
        </w:rPr>
        <w:t>-gezinde" noemde</w:t>
      </w:r>
      <w:r w:rsidRPr="009D51E1">
        <w:rPr>
          <w:rStyle w:val="Voetnootmarkering"/>
          <w:rFonts w:cs="Times New Roman"/>
          <w:sz w:val="24"/>
          <w:szCs w:val="24"/>
        </w:rPr>
        <w:footnoteReference w:id="201"/>
      </w:r>
      <w:r w:rsidRPr="009D51E1">
        <w:rPr>
          <w:rFonts w:cs="Times New Roman"/>
          <w:sz w:val="24"/>
          <w:szCs w:val="24"/>
        </w:rPr>
        <w:t xml:space="preserve">. </w:t>
      </w:r>
      <w:proofErr w:type="spellStart"/>
      <w:r w:rsidRPr="009D51E1">
        <w:rPr>
          <w:rFonts w:cs="Times New Roman"/>
          <w:sz w:val="24"/>
          <w:szCs w:val="24"/>
        </w:rPr>
        <w:t>Brightman</w:t>
      </w:r>
      <w:proofErr w:type="spellEnd"/>
      <w:r w:rsidRPr="009D51E1">
        <w:rPr>
          <w:rFonts w:cs="Times New Roman"/>
          <w:sz w:val="24"/>
          <w:szCs w:val="24"/>
        </w:rPr>
        <w:t xml:space="preserve"> rekende, dat in 1650 het rijk van de Antichrist zou vallen, evenals het Turkse rijk. Met de bekering van de Joden zou dan de Vijfde Monarchie der heiligen aanvangen, die duizend jaar zou duren. Ook liet men zich beïnvloeden door Joseph </w:t>
      </w:r>
      <w:proofErr w:type="spellStart"/>
      <w:r w:rsidRPr="009D51E1">
        <w:rPr>
          <w:rFonts w:cs="Times New Roman"/>
          <w:sz w:val="24"/>
          <w:szCs w:val="24"/>
        </w:rPr>
        <w:t>Mead</w:t>
      </w:r>
      <w:proofErr w:type="spellEnd"/>
      <w:r w:rsidRPr="009D51E1">
        <w:rPr>
          <w:rFonts w:cs="Times New Roman"/>
          <w:sz w:val="24"/>
          <w:szCs w:val="24"/>
        </w:rPr>
        <w:t xml:space="preserve">, of </w:t>
      </w:r>
      <w:proofErr w:type="spellStart"/>
      <w:r w:rsidRPr="009D51E1">
        <w:rPr>
          <w:rFonts w:cs="Times New Roman"/>
          <w:sz w:val="24"/>
          <w:szCs w:val="24"/>
        </w:rPr>
        <w:t>Medus</w:t>
      </w:r>
      <w:proofErr w:type="spellEnd"/>
      <w:r w:rsidRPr="009D51E1">
        <w:rPr>
          <w:rFonts w:cs="Times New Roman"/>
          <w:sz w:val="24"/>
          <w:szCs w:val="24"/>
        </w:rPr>
        <w:t xml:space="preserve">, professor te Cambridge, die in zijn Clavis </w:t>
      </w:r>
      <w:proofErr w:type="spellStart"/>
      <w:r w:rsidRPr="009D51E1">
        <w:rPr>
          <w:rFonts w:cs="Times New Roman"/>
          <w:sz w:val="24"/>
          <w:szCs w:val="24"/>
        </w:rPr>
        <w:t>Apocalypsis</w:t>
      </w:r>
      <w:proofErr w:type="spellEnd"/>
      <w:r w:rsidRPr="009D51E1">
        <w:rPr>
          <w:rFonts w:cs="Times New Roman"/>
          <w:sz w:val="24"/>
          <w:szCs w:val="24"/>
        </w:rPr>
        <w:t xml:space="preserve"> (1627) met behulp van de leringen van </w:t>
      </w:r>
      <w:proofErr w:type="spellStart"/>
      <w:r w:rsidRPr="009D51E1">
        <w:rPr>
          <w:rFonts w:cs="Times New Roman"/>
          <w:sz w:val="24"/>
          <w:szCs w:val="24"/>
        </w:rPr>
        <w:t>Alsted</w:t>
      </w:r>
      <w:proofErr w:type="spellEnd"/>
      <w:r w:rsidRPr="009D51E1">
        <w:rPr>
          <w:rFonts w:cs="Times New Roman"/>
          <w:sz w:val="24"/>
          <w:szCs w:val="24"/>
        </w:rPr>
        <w:t xml:space="preserve"> die van </w:t>
      </w:r>
      <w:proofErr w:type="spellStart"/>
      <w:r w:rsidRPr="009D51E1">
        <w:rPr>
          <w:rFonts w:cs="Times New Roman"/>
          <w:sz w:val="24"/>
          <w:szCs w:val="24"/>
        </w:rPr>
        <w:t>Brightman</w:t>
      </w:r>
      <w:proofErr w:type="spellEnd"/>
      <w:r w:rsidRPr="009D51E1">
        <w:rPr>
          <w:rFonts w:cs="Times New Roman"/>
          <w:sz w:val="24"/>
          <w:szCs w:val="24"/>
        </w:rPr>
        <w:t xml:space="preserve"> had bijgeschaafd. Ook hij dacht, dat 1650 het jaar van de grote ommekeer zou zijn. Hij meende, dat na het einde van de duizend jaren de Amerikanen als </w:t>
      </w:r>
      <w:proofErr w:type="spellStart"/>
      <w:r w:rsidRPr="009D51E1">
        <w:rPr>
          <w:rFonts w:cs="Times New Roman"/>
          <w:sz w:val="24"/>
          <w:szCs w:val="24"/>
        </w:rPr>
        <w:t>Gog</w:t>
      </w:r>
      <w:proofErr w:type="spellEnd"/>
      <w:r w:rsidRPr="009D51E1">
        <w:rPr>
          <w:rFonts w:cs="Times New Roman"/>
          <w:sz w:val="24"/>
          <w:szCs w:val="24"/>
        </w:rPr>
        <w:t xml:space="preserve"> en </w:t>
      </w:r>
      <w:proofErr w:type="spellStart"/>
      <w:r w:rsidRPr="009D51E1">
        <w:rPr>
          <w:rFonts w:cs="Times New Roman"/>
          <w:sz w:val="24"/>
          <w:szCs w:val="24"/>
        </w:rPr>
        <w:t>Magog</w:t>
      </w:r>
      <w:proofErr w:type="spellEnd"/>
      <w:r w:rsidRPr="009D51E1">
        <w:rPr>
          <w:rFonts w:cs="Times New Roman"/>
          <w:sz w:val="24"/>
          <w:szCs w:val="24"/>
        </w:rPr>
        <w:t xml:space="preserve"> Europa, Azië en Afrika zouden overvallen</w:t>
      </w:r>
      <w:r w:rsidRPr="009D51E1">
        <w:rPr>
          <w:rStyle w:val="Voetnootmarkering"/>
          <w:rFonts w:cs="Times New Roman"/>
          <w:sz w:val="24"/>
          <w:szCs w:val="24"/>
        </w:rPr>
        <w:footnoteReference w:id="202"/>
      </w:r>
      <w:r w:rsidRPr="009D51E1">
        <w:rPr>
          <w:rFonts w:cs="Times New Roman"/>
          <w:sz w:val="24"/>
          <w:szCs w:val="24"/>
        </w:rPr>
        <w:t xml:space="preserve">. Toch moet de beweging, die vooral uit zijn opvattingen is ontstaan, nl. die der </w:t>
      </w:r>
      <w:proofErr w:type="spellStart"/>
      <w:r w:rsidRPr="009D51E1">
        <w:rPr>
          <w:rFonts w:cs="Times New Roman"/>
          <w:sz w:val="24"/>
          <w:szCs w:val="24"/>
        </w:rPr>
        <w:t>Quintomonarchianen</w:t>
      </w:r>
      <w:proofErr w:type="spellEnd"/>
      <w:r w:rsidRPr="009D51E1">
        <w:rPr>
          <w:rFonts w:cs="Times New Roman"/>
          <w:sz w:val="24"/>
          <w:szCs w:val="24"/>
        </w:rPr>
        <w:t xml:space="preserve">, in ontstaan en karakter gescheiden worden gezien van de opvattingen der puriteinen. Zeker zijn er contacten geweest, en ook is </w:t>
      </w:r>
    </w:p>
    <w:p w14:paraId="58AF7EA3" w14:textId="77777777" w:rsidR="007B120F" w:rsidRDefault="007B120F">
      <w:pPr>
        <w:rPr>
          <w:rFonts w:cs="Times New Roman"/>
          <w:sz w:val="24"/>
          <w:szCs w:val="24"/>
        </w:rPr>
      </w:pPr>
      <w:r>
        <w:rPr>
          <w:rFonts w:cs="Times New Roman"/>
          <w:sz w:val="24"/>
          <w:szCs w:val="24"/>
        </w:rPr>
        <w:br w:type="page"/>
      </w:r>
    </w:p>
    <w:p w14:paraId="0285BACB" w14:textId="1F68135B" w:rsidR="00F4440E" w:rsidRDefault="002A4C67" w:rsidP="00A21260">
      <w:pPr>
        <w:pStyle w:val="Geenafstand"/>
        <w:rPr>
          <w:rFonts w:cs="Times New Roman"/>
          <w:sz w:val="24"/>
          <w:szCs w:val="24"/>
        </w:rPr>
      </w:pPr>
      <w:r w:rsidRPr="009D51E1">
        <w:rPr>
          <w:rFonts w:cs="Times New Roman"/>
          <w:sz w:val="24"/>
          <w:szCs w:val="24"/>
        </w:rPr>
        <w:lastRenderedPageBreak/>
        <w:t>er d.m.v. geschriften sprake van beïnvloeding geweest</w:t>
      </w:r>
      <w:r w:rsidR="00F4440E">
        <w:rPr>
          <w:rFonts w:cs="Times New Roman"/>
          <w:sz w:val="24"/>
          <w:szCs w:val="24"/>
        </w:rPr>
        <w:t>.</w:t>
      </w:r>
      <w:r w:rsidRPr="009D51E1">
        <w:rPr>
          <w:rStyle w:val="Voetnootmarkering"/>
          <w:rFonts w:cs="Times New Roman"/>
          <w:sz w:val="24"/>
          <w:szCs w:val="24"/>
        </w:rPr>
        <w:footnoteReference w:id="203"/>
      </w:r>
      <w:r w:rsidRPr="009D51E1">
        <w:rPr>
          <w:rFonts w:cs="Times New Roman"/>
          <w:sz w:val="24"/>
          <w:szCs w:val="24"/>
        </w:rPr>
        <w:t xml:space="preserve"> Maar evenals bij de Nadere Reformatie in Nederland liggen de eigenlijke wortels van de puriteinse toekomstverwachting in de eigen wijze van omgaan met de Schrift en van duiden van de tijdsomstandigheden. </w:t>
      </w:r>
    </w:p>
    <w:p w14:paraId="5BB908BC" w14:textId="77777777" w:rsidR="00F4440E" w:rsidRDefault="00F4440E">
      <w:pPr>
        <w:rPr>
          <w:rFonts w:cs="Times New Roman"/>
          <w:sz w:val="24"/>
          <w:szCs w:val="24"/>
        </w:rPr>
      </w:pPr>
      <w:r>
        <w:rPr>
          <w:rFonts w:cs="Times New Roman"/>
          <w:sz w:val="24"/>
          <w:szCs w:val="24"/>
        </w:rPr>
        <w:br w:type="page"/>
      </w:r>
    </w:p>
    <w:p w14:paraId="5F21282B" w14:textId="28BCA577" w:rsidR="002A4C67" w:rsidRPr="009D51E1" w:rsidRDefault="002A4C67" w:rsidP="00A21260">
      <w:pPr>
        <w:pStyle w:val="Geenafstand"/>
        <w:rPr>
          <w:rFonts w:cs="Times New Roman"/>
          <w:sz w:val="24"/>
          <w:szCs w:val="24"/>
        </w:rPr>
      </w:pPr>
      <w:r w:rsidRPr="009D51E1">
        <w:rPr>
          <w:rFonts w:cs="Times New Roman"/>
          <w:sz w:val="24"/>
          <w:szCs w:val="24"/>
        </w:rPr>
        <w:lastRenderedPageBreak/>
        <w:t>Dus ook hun toekomstverwachting mag niet gezien worden als een aftreksel van de chiliastische, door ze ,,gematigde Chiliasten" te noemen</w:t>
      </w:r>
      <w:r w:rsidR="00856031">
        <w:rPr>
          <w:rFonts w:cs="Times New Roman"/>
          <w:sz w:val="24"/>
          <w:szCs w:val="24"/>
        </w:rPr>
        <w:t>.</w:t>
      </w:r>
      <w:r w:rsidRPr="009D51E1">
        <w:rPr>
          <w:rStyle w:val="Voetnootmarkering"/>
          <w:rFonts w:cs="Times New Roman"/>
          <w:sz w:val="24"/>
          <w:szCs w:val="24"/>
        </w:rPr>
        <w:footnoteReference w:id="204"/>
      </w:r>
      <w:r w:rsidRPr="009D51E1">
        <w:rPr>
          <w:rFonts w:cs="Times New Roman"/>
          <w:sz w:val="24"/>
          <w:szCs w:val="24"/>
        </w:rPr>
        <w:t xml:space="preserve"> We vinden onder hen zelfs een herhaaldelijk zich afzetten tegen het chiliasme en een felle bestrijding van de extreme gedachten ervan. Met name Robert </w:t>
      </w:r>
      <w:proofErr w:type="spellStart"/>
      <w:r w:rsidRPr="009D51E1">
        <w:rPr>
          <w:rFonts w:cs="Times New Roman"/>
          <w:sz w:val="24"/>
          <w:szCs w:val="24"/>
        </w:rPr>
        <w:t>Bayly</w:t>
      </w:r>
      <w:proofErr w:type="spellEnd"/>
      <w:r w:rsidRPr="009D51E1">
        <w:rPr>
          <w:rFonts w:cs="Times New Roman"/>
          <w:sz w:val="24"/>
          <w:szCs w:val="24"/>
        </w:rPr>
        <w:t xml:space="preserve"> en Thomas Hall hebben het weerlegd.</w:t>
      </w:r>
    </w:p>
    <w:p w14:paraId="160ED736" w14:textId="722B0393" w:rsidR="002A4C67" w:rsidRPr="009D51E1" w:rsidRDefault="002A4C67" w:rsidP="00A21260">
      <w:pPr>
        <w:pStyle w:val="Geenafstand"/>
        <w:rPr>
          <w:rFonts w:cs="Times New Roman"/>
          <w:sz w:val="24"/>
          <w:szCs w:val="24"/>
        </w:rPr>
      </w:pPr>
      <w:r w:rsidRPr="009D51E1">
        <w:rPr>
          <w:rFonts w:cs="Times New Roman"/>
          <w:sz w:val="24"/>
          <w:szCs w:val="24"/>
        </w:rPr>
        <w:t xml:space="preserve">Hoe men op dit spoor gezet is, kan men trachten na te gaan door te zien door welke schrijver uit het verleden men zich heeft laten beïnvloeden. Gedacht moet worden aan H. </w:t>
      </w:r>
      <w:proofErr w:type="spellStart"/>
      <w:r w:rsidRPr="009D51E1">
        <w:rPr>
          <w:rFonts w:cs="Times New Roman"/>
          <w:sz w:val="24"/>
          <w:szCs w:val="24"/>
        </w:rPr>
        <w:t>Broughton</w:t>
      </w:r>
      <w:proofErr w:type="spellEnd"/>
      <w:r w:rsidRPr="009D51E1">
        <w:rPr>
          <w:rFonts w:cs="Times New Roman"/>
          <w:sz w:val="24"/>
          <w:szCs w:val="24"/>
        </w:rPr>
        <w:t xml:space="preserve">, die Th. </w:t>
      </w:r>
      <w:proofErr w:type="spellStart"/>
      <w:r w:rsidRPr="009D51E1">
        <w:rPr>
          <w:rFonts w:cs="Times New Roman"/>
          <w:sz w:val="24"/>
          <w:szCs w:val="24"/>
        </w:rPr>
        <w:t>Brightman</w:t>
      </w:r>
      <w:proofErr w:type="spellEnd"/>
      <w:r w:rsidRPr="009D51E1">
        <w:rPr>
          <w:rFonts w:cs="Times New Roman"/>
          <w:sz w:val="24"/>
          <w:szCs w:val="24"/>
        </w:rPr>
        <w:t xml:space="preserve"> beïnvloedde. Achter </w:t>
      </w:r>
      <w:proofErr w:type="spellStart"/>
      <w:r w:rsidRPr="009D51E1">
        <w:rPr>
          <w:rFonts w:cs="Times New Roman"/>
          <w:sz w:val="24"/>
          <w:szCs w:val="24"/>
        </w:rPr>
        <w:t>Broughton</w:t>
      </w:r>
      <w:proofErr w:type="spellEnd"/>
      <w:r w:rsidRPr="009D51E1">
        <w:rPr>
          <w:rFonts w:cs="Times New Roman"/>
          <w:sz w:val="24"/>
          <w:szCs w:val="24"/>
        </w:rPr>
        <w:t xml:space="preserve"> staan op hun beurt M. </w:t>
      </w:r>
      <w:proofErr w:type="spellStart"/>
      <w:r w:rsidRPr="009D51E1">
        <w:rPr>
          <w:rFonts w:cs="Times New Roman"/>
          <w:sz w:val="24"/>
          <w:szCs w:val="24"/>
        </w:rPr>
        <w:t>Bucer</w:t>
      </w:r>
      <w:proofErr w:type="spellEnd"/>
      <w:r w:rsidRPr="009D51E1">
        <w:rPr>
          <w:rFonts w:cs="Times New Roman"/>
          <w:sz w:val="24"/>
          <w:szCs w:val="24"/>
        </w:rPr>
        <w:t xml:space="preserve"> en vooral P. </w:t>
      </w:r>
      <w:proofErr w:type="spellStart"/>
      <w:r w:rsidRPr="009D51E1">
        <w:rPr>
          <w:rFonts w:cs="Times New Roman"/>
          <w:sz w:val="24"/>
          <w:szCs w:val="24"/>
        </w:rPr>
        <w:t>Martyr</w:t>
      </w:r>
      <w:proofErr w:type="spellEnd"/>
      <w:r w:rsidRPr="009D51E1">
        <w:rPr>
          <w:rFonts w:cs="Times New Roman"/>
          <w:sz w:val="24"/>
          <w:szCs w:val="24"/>
        </w:rPr>
        <w:t>, beide in 1548 aangesteld in een professoraat, respectievelijk in Cambridge en Oxford</w:t>
      </w:r>
      <w:r w:rsidR="00856031">
        <w:rPr>
          <w:rFonts w:cs="Times New Roman"/>
          <w:sz w:val="24"/>
          <w:szCs w:val="24"/>
        </w:rPr>
        <w:t>.</w:t>
      </w:r>
      <w:r w:rsidRPr="009D51E1">
        <w:rPr>
          <w:rStyle w:val="Voetnootmarkering"/>
          <w:rFonts w:cs="Times New Roman"/>
          <w:sz w:val="24"/>
          <w:szCs w:val="24"/>
        </w:rPr>
        <w:footnoteReference w:id="205"/>
      </w:r>
    </w:p>
    <w:p w14:paraId="5262E112" w14:textId="77777777" w:rsidR="002A4C67" w:rsidRPr="009D51E1" w:rsidRDefault="002A4C67" w:rsidP="00A21260">
      <w:pPr>
        <w:pStyle w:val="Geenafstand"/>
        <w:rPr>
          <w:rFonts w:cs="Times New Roman"/>
          <w:sz w:val="24"/>
          <w:szCs w:val="24"/>
        </w:rPr>
      </w:pPr>
    </w:p>
    <w:p w14:paraId="3661610E" w14:textId="6824A17E" w:rsidR="002A4C67" w:rsidRPr="009D51E1" w:rsidRDefault="002A4C67" w:rsidP="00856031">
      <w:pPr>
        <w:pStyle w:val="Geenafstand"/>
        <w:ind w:firstLine="708"/>
        <w:rPr>
          <w:rFonts w:cs="Times New Roman"/>
          <w:sz w:val="24"/>
          <w:szCs w:val="24"/>
        </w:rPr>
      </w:pPr>
      <w:r w:rsidRPr="009D51E1">
        <w:rPr>
          <w:rFonts w:cs="Times New Roman"/>
          <w:sz w:val="24"/>
          <w:szCs w:val="24"/>
        </w:rPr>
        <w:t xml:space="preserve">Tenslotte zal een blik in de belijdenisgeschriften van Westminster (1647) ons leren, welk een plaats de toekomstverwachting bij de puriteinen innam in het geheel van hun geloofsleer, en hoe ze deze wilden verwoorden, om de leer naar buiten toe te belijden en naar binnen toe te onderwijzen. In The </w:t>
      </w:r>
      <w:proofErr w:type="spellStart"/>
      <w:r w:rsidRPr="009D51E1">
        <w:rPr>
          <w:rFonts w:cs="Times New Roman"/>
          <w:sz w:val="24"/>
          <w:szCs w:val="24"/>
        </w:rPr>
        <w:t>Confession</w:t>
      </w:r>
      <w:proofErr w:type="spellEnd"/>
      <w:r w:rsidRPr="009D51E1">
        <w:rPr>
          <w:rFonts w:cs="Times New Roman"/>
          <w:sz w:val="24"/>
          <w:szCs w:val="24"/>
        </w:rPr>
        <w:t xml:space="preserve"> </w:t>
      </w:r>
      <w:proofErr w:type="spellStart"/>
      <w:r w:rsidRPr="009D51E1">
        <w:rPr>
          <w:rFonts w:cs="Times New Roman"/>
          <w:sz w:val="24"/>
          <w:szCs w:val="24"/>
        </w:rPr>
        <w:t>ofFaith</w:t>
      </w:r>
      <w:proofErr w:type="spellEnd"/>
      <w:r w:rsidRPr="009D51E1">
        <w:rPr>
          <w:rFonts w:cs="Times New Roman"/>
          <w:sz w:val="24"/>
          <w:szCs w:val="24"/>
        </w:rPr>
        <w:t xml:space="preserve"> wordt in het hoofdstuk over de Kerk (</w:t>
      </w:r>
      <w:proofErr w:type="spellStart"/>
      <w:r w:rsidRPr="009D51E1">
        <w:rPr>
          <w:rFonts w:cs="Times New Roman"/>
          <w:sz w:val="24"/>
          <w:szCs w:val="24"/>
        </w:rPr>
        <w:t>Chap</w:t>
      </w:r>
      <w:proofErr w:type="spellEnd"/>
      <w:r w:rsidRPr="009D51E1">
        <w:rPr>
          <w:rFonts w:cs="Times New Roman"/>
          <w:sz w:val="24"/>
          <w:szCs w:val="24"/>
        </w:rPr>
        <w:t>. XXV) niet over haar toekomst gesproken</w:t>
      </w:r>
      <w:r w:rsidRPr="009D51E1">
        <w:rPr>
          <w:rStyle w:val="Voetnootmarkering"/>
          <w:rFonts w:cs="Times New Roman"/>
          <w:sz w:val="24"/>
          <w:szCs w:val="24"/>
        </w:rPr>
        <w:footnoteReference w:id="206"/>
      </w:r>
      <w:r w:rsidRPr="009D51E1">
        <w:rPr>
          <w:rFonts w:cs="Times New Roman"/>
          <w:sz w:val="24"/>
          <w:szCs w:val="24"/>
        </w:rPr>
        <w:t>. In Artikel VI wordt wel uitdrukkelijk de paus ,,Antichrist" genoemd</w:t>
      </w:r>
      <w:r w:rsidRPr="009D51E1">
        <w:rPr>
          <w:rStyle w:val="Voetnootmarkering"/>
          <w:rFonts w:cs="Times New Roman"/>
          <w:sz w:val="24"/>
          <w:szCs w:val="24"/>
        </w:rPr>
        <w:footnoteReference w:id="207"/>
      </w:r>
      <w:r w:rsidRPr="009D51E1">
        <w:rPr>
          <w:rFonts w:cs="Times New Roman"/>
          <w:sz w:val="24"/>
          <w:szCs w:val="24"/>
        </w:rPr>
        <w:t xml:space="preserve">. In het hoofdstuk ,,Of </w:t>
      </w:r>
      <w:proofErr w:type="spellStart"/>
      <w:r w:rsidRPr="009D51E1">
        <w:rPr>
          <w:rFonts w:cs="Times New Roman"/>
          <w:sz w:val="24"/>
          <w:szCs w:val="24"/>
        </w:rPr>
        <w:t>the</w:t>
      </w:r>
      <w:proofErr w:type="spellEnd"/>
      <w:r w:rsidRPr="009D51E1">
        <w:rPr>
          <w:rFonts w:cs="Times New Roman"/>
          <w:sz w:val="24"/>
          <w:szCs w:val="24"/>
        </w:rPr>
        <w:t xml:space="preserve"> last </w:t>
      </w:r>
      <w:proofErr w:type="spellStart"/>
      <w:r w:rsidRPr="009D51E1">
        <w:rPr>
          <w:rFonts w:cs="Times New Roman"/>
          <w:sz w:val="24"/>
          <w:szCs w:val="24"/>
        </w:rPr>
        <w:t>Judgment</w:t>
      </w:r>
      <w:proofErr w:type="spellEnd"/>
      <w:r w:rsidRPr="009D51E1">
        <w:rPr>
          <w:rFonts w:cs="Times New Roman"/>
          <w:sz w:val="24"/>
          <w:szCs w:val="24"/>
        </w:rPr>
        <w:t>" wordt ook op geen enkele wijze uiting gegeven aan een chiliastische verwachting. Integendeel, daar wordt uitdrukkelijk gesteld, dat de tijd van de oordeelsdag onbekend is</w:t>
      </w:r>
      <w:r w:rsidR="00856031">
        <w:rPr>
          <w:rFonts w:cs="Times New Roman"/>
          <w:sz w:val="24"/>
          <w:szCs w:val="24"/>
        </w:rPr>
        <w:t>.</w:t>
      </w:r>
      <w:r w:rsidRPr="009D51E1">
        <w:rPr>
          <w:rStyle w:val="Voetnootmarkering"/>
          <w:rFonts w:cs="Times New Roman"/>
          <w:sz w:val="24"/>
          <w:szCs w:val="24"/>
        </w:rPr>
        <w:footnoteReference w:id="208"/>
      </w:r>
    </w:p>
    <w:p w14:paraId="50D5370B" w14:textId="7934CB56" w:rsidR="002A4C67" w:rsidRPr="009D51E1" w:rsidRDefault="002A4C67" w:rsidP="00856031">
      <w:pPr>
        <w:pStyle w:val="Geenafstand"/>
        <w:ind w:firstLine="708"/>
        <w:rPr>
          <w:rFonts w:cs="Times New Roman"/>
          <w:sz w:val="24"/>
          <w:szCs w:val="24"/>
        </w:rPr>
      </w:pPr>
      <w:r w:rsidRPr="009D51E1">
        <w:rPr>
          <w:rFonts w:cs="Times New Roman"/>
          <w:sz w:val="24"/>
          <w:szCs w:val="24"/>
        </w:rPr>
        <w:t xml:space="preserve">In The </w:t>
      </w:r>
      <w:proofErr w:type="spellStart"/>
      <w:r w:rsidRPr="009D51E1">
        <w:rPr>
          <w:rFonts w:cs="Times New Roman"/>
          <w:sz w:val="24"/>
          <w:szCs w:val="24"/>
        </w:rPr>
        <w:t>Larger</w:t>
      </w:r>
      <w:proofErr w:type="spellEnd"/>
      <w:r w:rsidRPr="009D51E1">
        <w:rPr>
          <w:rFonts w:cs="Times New Roman"/>
          <w:sz w:val="24"/>
          <w:szCs w:val="24"/>
        </w:rPr>
        <w:t xml:space="preserve"> </w:t>
      </w:r>
      <w:proofErr w:type="spellStart"/>
      <w:r w:rsidRPr="009D51E1">
        <w:rPr>
          <w:rFonts w:cs="Times New Roman"/>
          <w:sz w:val="24"/>
          <w:szCs w:val="24"/>
        </w:rPr>
        <w:t>Catechism</w:t>
      </w:r>
      <w:proofErr w:type="spellEnd"/>
      <w:r w:rsidRPr="009D51E1">
        <w:rPr>
          <w:rFonts w:cs="Times New Roman"/>
          <w:sz w:val="24"/>
          <w:szCs w:val="24"/>
        </w:rPr>
        <w:t xml:space="preserve"> wordt bij de tweede bede van het ,,Onze Vader" in een enkele zin gesproken over de roeping van de Joden en de volheid der heidenen, op een wijze, die iedereen kan onderschrijven die in een bekering van het gehele Joodse volk niet gelooft, noch in een heerlijker staat van de kerk</w:t>
      </w:r>
      <w:r w:rsidR="00863F09">
        <w:rPr>
          <w:rFonts w:cs="Times New Roman"/>
          <w:sz w:val="24"/>
          <w:szCs w:val="24"/>
        </w:rPr>
        <w:t>.</w:t>
      </w:r>
      <w:r w:rsidRPr="009D51E1">
        <w:rPr>
          <w:rStyle w:val="Voetnootmarkering"/>
          <w:rFonts w:cs="Times New Roman"/>
          <w:sz w:val="24"/>
          <w:szCs w:val="24"/>
        </w:rPr>
        <w:footnoteReference w:id="209"/>
      </w:r>
    </w:p>
    <w:p w14:paraId="6486E15D" w14:textId="77777777" w:rsidR="00863F09" w:rsidRDefault="00863F09">
      <w:pPr>
        <w:rPr>
          <w:rFonts w:cs="Times New Roman"/>
          <w:sz w:val="24"/>
          <w:szCs w:val="24"/>
        </w:rPr>
      </w:pPr>
      <w:r>
        <w:rPr>
          <w:rFonts w:cs="Times New Roman"/>
          <w:sz w:val="24"/>
          <w:szCs w:val="24"/>
        </w:rPr>
        <w:br w:type="page"/>
      </w:r>
    </w:p>
    <w:p w14:paraId="1EAD7C7C" w14:textId="4AB8176B" w:rsidR="002A4C67" w:rsidRPr="009D51E1" w:rsidRDefault="002A4C67" w:rsidP="00A21260">
      <w:pPr>
        <w:pStyle w:val="Geenafstand"/>
        <w:rPr>
          <w:rFonts w:cs="Times New Roman"/>
          <w:sz w:val="24"/>
          <w:szCs w:val="24"/>
        </w:rPr>
      </w:pPr>
      <w:r w:rsidRPr="009D51E1">
        <w:rPr>
          <w:rFonts w:cs="Times New Roman"/>
          <w:sz w:val="24"/>
          <w:szCs w:val="24"/>
        </w:rPr>
        <w:lastRenderedPageBreak/>
        <w:t xml:space="preserve">In The </w:t>
      </w:r>
      <w:proofErr w:type="spellStart"/>
      <w:r w:rsidRPr="009D51E1">
        <w:rPr>
          <w:rFonts w:cs="Times New Roman"/>
          <w:sz w:val="24"/>
          <w:szCs w:val="24"/>
        </w:rPr>
        <w:t>Shorter</w:t>
      </w:r>
      <w:proofErr w:type="spellEnd"/>
      <w:r w:rsidRPr="009D51E1">
        <w:rPr>
          <w:rFonts w:cs="Times New Roman"/>
          <w:sz w:val="24"/>
          <w:szCs w:val="24"/>
        </w:rPr>
        <w:t xml:space="preserve"> </w:t>
      </w:r>
      <w:proofErr w:type="spellStart"/>
      <w:r w:rsidRPr="009D51E1">
        <w:rPr>
          <w:rFonts w:cs="Times New Roman"/>
          <w:sz w:val="24"/>
          <w:szCs w:val="24"/>
        </w:rPr>
        <w:t>Catechism</w:t>
      </w:r>
      <w:proofErr w:type="spellEnd"/>
      <w:r w:rsidRPr="009D51E1">
        <w:rPr>
          <w:rFonts w:cs="Times New Roman"/>
          <w:sz w:val="24"/>
          <w:szCs w:val="24"/>
        </w:rPr>
        <w:t xml:space="preserve"> wordt hierover in dit verband zelfs niet gesproken, maar is het antwoord beperkt tot een verduidelijking; men verwacht het koninkrijk der genade op aarde, en begeert, dat dit uitgebreid wordt, maar men bidt ook om de komst van het koninkrijk der heerlijkheid, d.w.z. om de hemel, na het laatste oordeel</w:t>
      </w:r>
      <w:r w:rsidR="001C0E64">
        <w:rPr>
          <w:rFonts w:cs="Times New Roman"/>
          <w:sz w:val="24"/>
          <w:szCs w:val="24"/>
        </w:rPr>
        <w:t>.</w:t>
      </w:r>
      <w:r w:rsidRPr="009D51E1">
        <w:rPr>
          <w:rStyle w:val="Voetnootmarkering"/>
          <w:rFonts w:cs="Times New Roman"/>
          <w:sz w:val="24"/>
          <w:szCs w:val="24"/>
        </w:rPr>
        <w:footnoteReference w:id="210"/>
      </w:r>
    </w:p>
    <w:p w14:paraId="008D7293" w14:textId="77777777" w:rsidR="002A4C67" w:rsidRPr="009D51E1" w:rsidRDefault="002A4C67" w:rsidP="00A21260">
      <w:pPr>
        <w:pStyle w:val="Geenafstand"/>
        <w:rPr>
          <w:rFonts w:cs="Times New Roman"/>
          <w:sz w:val="24"/>
          <w:szCs w:val="24"/>
        </w:rPr>
      </w:pPr>
      <w:r w:rsidRPr="009D51E1">
        <w:rPr>
          <w:rFonts w:cs="Times New Roman"/>
          <w:sz w:val="24"/>
          <w:szCs w:val="24"/>
        </w:rPr>
        <w:t xml:space="preserve"> Men vindt dus in deze belijdenisgeschriften niets van het drijven der chiliasten; ook laten ze geen ruimte voor de verwachting van een geheel nieuw tijdperk als duizendjarig rijk, waarin Christus op extraordinaire wijze zou regeren. Toch geven ze een exacte weergave van het gevoelen van de puriteinen. Wie de puriteinen in het algemeen van chiliasme beschuldigt, kan het op dezelfde gronden de </w:t>
      </w:r>
      <w:proofErr w:type="spellStart"/>
      <w:r w:rsidRPr="009D51E1">
        <w:rPr>
          <w:rFonts w:cs="Times New Roman"/>
          <w:sz w:val="24"/>
          <w:szCs w:val="24"/>
        </w:rPr>
        <w:t>belijdenisgeschirften</w:t>
      </w:r>
      <w:proofErr w:type="spellEnd"/>
      <w:r w:rsidRPr="009D51E1">
        <w:rPr>
          <w:rFonts w:cs="Times New Roman"/>
          <w:sz w:val="24"/>
          <w:szCs w:val="24"/>
        </w:rPr>
        <w:t xml:space="preserve"> van Westminster doen. Het eerste is herhaaldelijk gedaan; het laatste voor zover mij bekend nog nooit.</w:t>
      </w:r>
    </w:p>
    <w:p w14:paraId="4D71167E" w14:textId="77777777" w:rsidR="002A4C67" w:rsidRPr="009D51E1" w:rsidRDefault="002A4C67" w:rsidP="00A21260">
      <w:pPr>
        <w:pStyle w:val="Geenafstand"/>
        <w:rPr>
          <w:rFonts w:cs="Times New Roman"/>
          <w:sz w:val="24"/>
          <w:szCs w:val="24"/>
        </w:rPr>
      </w:pPr>
    </w:p>
    <w:p w14:paraId="0678B63F" w14:textId="77777777" w:rsidR="002A4C67" w:rsidRPr="0053736C" w:rsidRDefault="002A4C67" w:rsidP="00A21260">
      <w:pPr>
        <w:pStyle w:val="Geenafstand"/>
        <w:rPr>
          <w:rFonts w:cs="Times New Roman"/>
          <w:i/>
          <w:iCs/>
          <w:sz w:val="24"/>
          <w:szCs w:val="24"/>
          <w:lang w:val="en-GB"/>
        </w:rPr>
      </w:pPr>
      <w:r w:rsidRPr="0053736C">
        <w:rPr>
          <w:rFonts w:cs="Times New Roman"/>
          <w:i/>
          <w:iCs/>
          <w:sz w:val="24"/>
          <w:szCs w:val="24"/>
          <w:lang w:val="en-GB"/>
        </w:rPr>
        <w:t xml:space="preserve">2. De </w:t>
      </w:r>
      <w:proofErr w:type="spellStart"/>
      <w:r w:rsidRPr="0053736C">
        <w:rPr>
          <w:rFonts w:cs="Times New Roman"/>
          <w:i/>
          <w:iCs/>
          <w:sz w:val="24"/>
          <w:szCs w:val="24"/>
          <w:lang w:val="en-GB"/>
        </w:rPr>
        <w:t>Quintomonarchianen</w:t>
      </w:r>
      <w:proofErr w:type="spellEnd"/>
      <w:r w:rsidRPr="0053736C">
        <w:rPr>
          <w:rFonts w:cs="Times New Roman"/>
          <w:i/>
          <w:iCs/>
          <w:sz w:val="24"/>
          <w:szCs w:val="24"/>
          <w:lang w:val="en-GB"/>
        </w:rPr>
        <w:t xml:space="preserve"> of ,,Fifth Monarch-men"</w:t>
      </w:r>
    </w:p>
    <w:p w14:paraId="5FF43EFD" w14:textId="02E2DAAF" w:rsidR="002A4C67" w:rsidRPr="009D51E1" w:rsidRDefault="002A4C67" w:rsidP="00A21260">
      <w:pPr>
        <w:pStyle w:val="Geenafstand"/>
        <w:rPr>
          <w:rFonts w:cs="Times New Roman"/>
          <w:sz w:val="24"/>
          <w:szCs w:val="24"/>
        </w:rPr>
      </w:pPr>
      <w:r w:rsidRPr="009D51E1">
        <w:rPr>
          <w:rFonts w:cs="Times New Roman"/>
          <w:sz w:val="24"/>
          <w:szCs w:val="24"/>
        </w:rPr>
        <w:t>Deze beweging vindt haar oorsprong in Engeland. Maar meer dan enige andere is ze ontstaan door de politieke verwikkelingen daar</w:t>
      </w:r>
      <w:r w:rsidRPr="009D51E1">
        <w:rPr>
          <w:rStyle w:val="Voetnootmarkering"/>
          <w:rFonts w:cs="Times New Roman"/>
          <w:sz w:val="24"/>
          <w:szCs w:val="24"/>
        </w:rPr>
        <w:footnoteReference w:id="211"/>
      </w:r>
      <w:r w:rsidRPr="009D51E1">
        <w:rPr>
          <w:rFonts w:cs="Times New Roman"/>
          <w:sz w:val="24"/>
          <w:szCs w:val="24"/>
        </w:rPr>
        <w:t>. Vooral onder de independenten werd daardoor de toekomstverwachting opgezweept en werden velen ertoe gebracht om de hoop op de heerlijke staat voor de kerk in te ruilen voor het streven naar en het strijden voor de verwerkelijking hiervan. Een concrete christenstaat, een Godsrijk op aarde, dat vanuit de non-conformistische kerken bestuurd moest worden, werd hun ideaal.</w:t>
      </w:r>
      <w:r w:rsidR="00AC599A">
        <w:rPr>
          <w:rStyle w:val="Voetnootmarkering"/>
          <w:rFonts w:cs="Times New Roman"/>
          <w:sz w:val="24"/>
          <w:szCs w:val="24"/>
        </w:rPr>
        <w:footnoteReference w:id="212"/>
      </w:r>
      <w:r w:rsidRPr="009D51E1">
        <w:rPr>
          <w:rFonts w:cs="Times New Roman"/>
          <w:sz w:val="24"/>
          <w:szCs w:val="24"/>
        </w:rPr>
        <w:t xml:space="preserve"> Hier vond een wezenlijke verschuiving plaats van een toekomstverwachting die gebonden was aan Gods ingrijpen en de vervulling van zijn beloften, naar de verwerkelijking van wat men verwachtte door eigen ingrijpen en zelfs door wapengeweld tot stand te kunnen brengen. Het is niet eenvoudig de wortels van deze beweging bloot te leggen. Hoewel er in Engeland diverse studies aan gewijd zijn, is er geen eensgezindheid over de oorzaken van het ontstaan van dit revolutionaire streven.</w:t>
      </w:r>
      <w:r w:rsidR="004D36F9">
        <w:rPr>
          <w:rStyle w:val="Voetnootmarkering"/>
          <w:rFonts w:cs="Times New Roman"/>
          <w:sz w:val="24"/>
          <w:szCs w:val="24"/>
        </w:rPr>
        <w:footnoteReference w:id="213"/>
      </w:r>
      <w:r w:rsidRPr="009D51E1">
        <w:rPr>
          <w:rFonts w:cs="Times New Roman"/>
          <w:sz w:val="24"/>
          <w:szCs w:val="24"/>
        </w:rPr>
        <w:t xml:space="preserve"> Maar onmiskenbaar is de politieke toestand van grote betekenis geweest, want dit was ze ook duidelijk bij het uiteenvallen van de beweging na de dood van Cromwell. Koelman noemt als reden van haar ontstaan ook de prediking van sommige independenten. Dr. Homes had in 1653 zijn chiliastische gevoelens beschreven en in folio uitgegeven. Hij noemde Christus de ,,Vijfde Monarch". Ook Thomas </w:t>
      </w:r>
      <w:proofErr w:type="spellStart"/>
      <w:r w:rsidRPr="009D51E1">
        <w:rPr>
          <w:rFonts w:cs="Times New Roman"/>
          <w:sz w:val="24"/>
          <w:szCs w:val="24"/>
        </w:rPr>
        <w:t>Goodwin</w:t>
      </w:r>
      <w:proofErr w:type="spellEnd"/>
      <w:r w:rsidRPr="009D51E1">
        <w:rPr>
          <w:rFonts w:cs="Times New Roman"/>
          <w:sz w:val="24"/>
          <w:szCs w:val="24"/>
        </w:rPr>
        <w:t xml:space="preserve">, die later in Arnhem verbleef, preekte in Londen de ,,Vijfde Monarchie", die de heiligen op aarde zouden ontvangen. Koelman schrijft daarvan: </w:t>
      </w:r>
    </w:p>
    <w:p w14:paraId="6B438035" w14:textId="77777777" w:rsidR="009A6F39" w:rsidRDefault="002A4C67" w:rsidP="0053736C">
      <w:pPr>
        <w:pStyle w:val="Geenafstand"/>
        <w:ind w:left="851"/>
        <w:rPr>
          <w:rFonts w:cs="Times New Roman"/>
          <w:sz w:val="24"/>
          <w:szCs w:val="24"/>
        </w:rPr>
      </w:pPr>
      <w:r w:rsidRPr="009D51E1">
        <w:rPr>
          <w:rFonts w:cs="Times New Roman"/>
          <w:sz w:val="24"/>
          <w:szCs w:val="24"/>
        </w:rPr>
        <w:t xml:space="preserve">,,Dit is van </w:t>
      </w:r>
      <w:proofErr w:type="spellStart"/>
      <w:r w:rsidRPr="009D51E1">
        <w:rPr>
          <w:rFonts w:cs="Times New Roman"/>
          <w:sz w:val="24"/>
          <w:szCs w:val="24"/>
        </w:rPr>
        <w:t>veele</w:t>
      </w:r>
      <w:proofErr w:type="spellEnd"/>
      <w:r w:rsidRPr="009D51E1">
        <w:rPr>
          <w:rFonts w:cs="Times New Roman"/>
          <w:sz w:val="24"/>
          <w:szCs w:val="24"/>
        </w:rPr>
        <w:t xml:space="preserve"> </w:t>
      </w:r>
      <w:proofErr w:type="spellStart"/>
      <w:r w:rsidRPr="009D51E1">
        <w:rPr>
          <w:rFonts w:cs="Times New Roman"/>
          <w:sz w:val="24"/>
          <w:szCs w:val="24"/>
        </w:rPr>
        <w:t>Libertynsche</w:t>
      </w:r>
      <w:proofErr w:type="spellEnd"/>
      <w:r w:rsidRPr="009D51E1">
        <w:rPr>
          <w:rFonts w:cs="Times New Roman"/>
          <w:sz w:val="24"/>
          <w:szCs w:val="24"/>
        </w:rPr>
        <w:t xml:space="preserve"> waan-</w:t>
      </w:r>
      <w:proofErr w:type="spellStart"/>
      <w:r w:rsidRPr="009D51E1">
        <w:rPr>
          <w:rFonts w:cs="Times New Roman"/>
          <w:sz w:val="24"/>
          <w:szCs w:val="24"/>
        </w:rPr>
        <w:t>heyligen</w:t>
      </w:r>
      <w:proofErr w:type="spellEnd"/>
      <w:r w:rsidRPr="009D51E1">
        <w:rPr>
          <w:rFonts w:cs="Times New Roman"/>
          <w:sz w:val="24"/>
          <w:szCs w:val="24"/>
        </w:rPr>
        <w:t xml:space="preserve"> in </w:t>
      </w:r>
      <w:proofErr w:type="spellStart"/>
      <w:r w:rsidRPr="009D51E1">
        <w:rPr>
          <w:rFonts w:cs="Times New Roman"/>
          <w:sz w:val="24"/>
          <w:szCs w:val="24"/>
        </w:rPr>
        <w:t>Engelandt</w:t>
      </w:r>
      <w:proofErr w:type="spellEnd"/>
      <w:r w:rsidRPr="009D51E1">
        <w:rPr>
          <w:rFonts w:cs="Times New Roman"/>
          <w:sz w:val="24"/>
          <w:szCs w:val="24"/>
        </w:rPr>
        <w:t xml:space="preserve"> zodanig bevat / en </w:t>
      </w:r>
      <w:proofErr w:type="spellStart"/>
      <w:r w:rsidRPr="009D51E1">
        <w:rPr>
          <w:rFonts w:cs="Times New Roman"/>
          <w:sz w:val="24"/>
          <w:szCs w:val="24"/>
        </w:rPr>
        <w:t>misbruykt</w:t>
      </w:r>
      <w:proofErr w:type="spellEnd"/>
      <w:r w:rsidRPr="009D51E1">
        <w:rPr>
          <w:rFonts w:cs="Times New Roman"/>
          <w:sz w:val="24"/>
          <w:szCs w:val="24"/>
        </w:rPr>
        <w:t xml:space="preserve"> / dat se elkander hebben gaande gemaakt / om de </w:t>
      </w:r>
      <w:proofErr w:type="spellStart"/>
      <w:r w:rsidRPr="009D51E1">
        <w:rPr>
          <w:rFonts w:cs="Times New Roman"/>
          <w:sz w:val="24"/>
          <w:szCs w:val="24"/>
        </w:rPr>
        <w:t>vyfde</w:t>
      </w:r>
      <w:proofErr w:type="spellEnd"/>
      <w:r w:rsidRPr="009D51E1">
        <w:rPr>
          <w:rFonts w:cs="Times New Roman"/>
          <w:sz w:val="24"/>
          <w:szCs w:val="24"/>
        </w:rPr>
        <w:t xml:space="preserve"> Monarchie </w:t>
      </w:r>
    </w:p>
    <w:p w14:paraId="188FA364" w14:textId="77777777" w:rsidR="009A6F39" w:rsidRDefault="009A6F39">
      <w:pPr>
        <w:rPr>
          <w:rFonts w:cs="Times New Roman"/>
          <w:sz w:val="24"/>
          <w:szCs w:val="24"/>
        </w:rPr>
      </w:pPr>
      <w:r>
        <w:rPr>
          <w:rFonts w:cs="Times New Roman"/>
          <w:sz w:val="24"/>
          <w:szCs w:val="24"/>
        </w:rPr>
        <w:br w:type="page"/>
      </w:r>
    </w:p>
    <w:p w14:paraId="38216147" w14:textId="66C991F9" w:rsidR="002A4C67" w:rsidRPr="009D51E1" w:rsidRDefault="002A4C67" w:rsidP="0053736C">
      <w:pPr>
        <w:pStyle w:val="Geenafstand"/>
        <w:ind w:left="851"/>
        <w:rPr>
          <w:rFonts w:cs="Times New Roman"/>
          <w:sz w:val="24"/>
          <w:szCs w:val="24"/>
        </w:rPr>
      </w:pPr>
      <w:r w:rsidRPr="009D51E1">
        <w:rPr>
          <w:rFonts w:cs="Times New Roman"/>
          <w:sz w:val="24"/>
          <w:szCs w:val="24"/>
        </w:rPr>
        <w:lastRenderedPageBreak/>
        <w:t xml:space="preserve">te gaan oprichten / en de </w:t>
      </w:r>
      <w:proofErr w:type="spellStart"/>
      <w:r w:rsidRPr="009D51E1">
        <w:rPr>
          <w:rFonts w:cs="Times New Roman"/>
          <w:sz w:val="24"/>
          <w:szCs w:val="24"/>
        </w:rPr>
        <w:t>hedendaagsche</w:t>
      </w:r>
      <w:proofErr w:type="spellEnd"/>
      <w:r w:rsidRPr="009D51E1">
        <w:rPr>
          <w:rFonts w:cs="Times New Roman"/>
          <w:sz w:val="24"/>
          <w:szCs w:val="24"/>
        </w:rPr>
        <w:t xml:space="preserve"> Machten en </w:t>
      </w:r>
      <w:proofErr w:type="spellStart"/>
      <w:r w:rsidRPr="009D51E1">
        <w:rPr>
          <w:rFonts w:cs="Times New Roman"/>
          <w:sz w:val="24"/>
          <w:szCs w:val="24"/>
        </w:rPr>
        <w:t>Heerschappyen</w:t>
      </w:r>
      <w:proofErr w:type="spellEnd"/>
      <w:r w:rsidRPr="009D51E1">
        <w:rPr>
          <w:rFonts w:cs="Times New Roman"/>
          <w:sz w:val="24"/>
          <w:szCs w:val="24"/>
        </w:rPr>
        <w:t xml:space="preserve"> te </w:t>
      </w:r>
      <w:proofErr w:type="spellStart"/>
      <w:r w:rsidRPr="009D51E1">
        <w:rPr>
          <w:rFonts w:cs="Times New Roman"/>
          <w:sz w:val="24"/>
          <w:szCs w:val="24"/>
        </w:rPr>
        <w:t>verbreeken</w:t>
      </w:r>
      <w:proofErr w:type="spellEnd"/>
      <w:r w:rsidRPr="009D51E1">
        <w:rPr>
          <w:rFonts w:cs="Times New Roman"/>
          <w:sz w:val="24"/>
          <w:szCs w:val="24"/>
        </w:rPr>
        <w:t xml:space="preserve"> en uit te </w:t>
      </w:r>
      <w:proofErr w:type="spellStart"/>
      <w:r w:rsidRPr="009D51E1">
        <w:rPr>
          <w:rFonts w:cs="Times New Roman"/>
          <w:sz w:val="24"/>
          <w:szCs w:val="24"/>
        </w:rPr>
        <w:t>roejen</w:t>
      </w:r>
      <w:proofErr w:type="spellEnd"/>
      <w:r w:rsidRPr="009D51E1">
        <w:rPr>
          <w:rFonts w:cs="Times New Roman"/>
          <w:sz w:val="24"/>
          <w:szCs w:val="24"/>
        </w:rPr>
        <w:t xml:space="preserve"> / opdat Christus alleen / en zijn volk al de </w:t>
      </w:r>
      <w:proofErr w:type="spellStart"/>
      <w:r w:rsidRPr="009D51E1">
        <w:rPr>
          <w:rFonts w:cs="Times New Roman"/>
          <w:sz w:val="24"/>
          <w:szCs w:val="24"/>
        </w:rPr>
        <w:t>regeering</w:t>
      </w:r>
      <w:proofErr w:type="spellEnd"/>
      <w:r w:rsidRPr="009D51E1">
        <w:rPr>
          <w:rFonts w:cs="Times New Roman"/>
          <w:sz w:val="24"/>
          <w:szCs w:val="24"/>
        </w:rPr>
        <w:t xml:space="preserve"> van de </w:t>
      </w:r>
      <w:proofErr w:type="spellStart"/>
      <w:r w:rsidRPr="009D51E1">
        <w:rPr>
          <w:rFonts w:cs="Times New Roman"/>
          <w:sz w:val="24"/>
          <w:szCs w:val="24"/>
        </w:rPr>
        <w:t>heele</w:t>
      </w:r>
      <w:proofErr w:type="spellEnd"/>
      <w:r w:rsidRPr="009D51E1">
        <w:rPr>
          <w:rFonts w:cs="Times New Roman"/>
          <w:sz w:val="24"/>
          <w:szCs w:val="24"/>
        </w:rPr>
        <w:t xml:space="preserve"> </w:t>
      </w:r>
      <w:proofErr w:type="spellStart"/>
      <w:r w:rsidRPr="009D51E1">
        <w:rPr>
          <w:rFonts w:cs="Times New Roman"/>
          <w:sz w:val="24"/>
          <w:szCs w:val="24"/>
        </w:rPr>
        <w:t>wereldt</w:t>
      </w:r>
      <w:proofErr w:type="spellEnd"/>
      <w:r w:rsidRPr="009D51E1">
        <w:rPr>
          <w:rFonts w:cs="Times New Roman"/>
          <w:sz w:val="24"/>
          <w:szCs w:val="24"/>
        </w:rPr>
        <w:t xml:space="preserve"> / zo de </w:t>
      </w:r>
      <w:proofErr w:type="spellStart"/>
      <w:r w:rsidRPr="009D51E1">
        <w:rPr>
          <w:rFonts w:cs="Times New Roman"/>
          <w:sz w:val="24"/>
          <w:szCs w:val="24"/>
        </w:rPr>
        <w:t>kerkelyke</w:t>
      </w:r>
      <w:proofErr w:type="spellEnd"/>
      <w:r w:rsidRPr="009D51E1">
        <w:rPr>
          <w:rFonts w:cs="Times New Roman"/>
          <w:sz w:val="24"/>
          <w:szCs w:val="24"/>
        </w:rPr>
        <w:t xml:space="preserve"> als de </w:t>
      </w:r>
      <w:proofErr w:type="spellStart"/>
      <w:r w:rsidRPr="009D51E1">
        <w:rPr>
          <w:rFonts w:cs="Times New Roman"/>
          <w:sz w:val="24"/>
          <w:szCs w:val="24"/>
        </w:rPr>
        <w:t>Borgerlyke</w:t>
      </w:r>
      <w:proofErr w:type="spellEnd"/>
      <w:r w:rsidRPr="009D51E1">
        <w:rPr>
          <w:rFonts w:cs="Times New Roman"/>
          <w:sz w:val="24"/>
          <w:szCs w:val="24"/>
        </w:rPr>
        <w:t xml:space="preserve"> in handen mogen krygen"</w:t>
      </w:r>
      <w:r w:rsidR="0053736C">
        <w:rPr>
          <w:rFonts w:cs="Times New Roman"/>
          <w:sz w:val="24"/>
          <w:szCs w:val="24"/>
        </w:rPr>
        <w:t>.</w:t>
      </w:r>
      <w:r w:rsidR="000F0D3C">
        <w:rPr>
          <w:rStyle w:val="Voetnootmarkering"/>
          <w:rFonts w:cs="Times New Roman"/>
          <w:sz w:val="24"/>
          <w:szCs w:val="24"/>
        </w:rPr>
        <w:footnoteReference w:customMarkFollows="1" w:id="214"/>
        <w:t>213</w:t>
      </w:r>
    </w:p>
    <w:p w14:paraId="739DB3D0" w14:textId="003F42D8" w:rsidR="002A4C67" w:rsidRPr="009D51E1" w:rsidRDefault="002A4C67" w:rsidP="00A21260">
      <w:pPr>
        <w:pStyle w:val="Geenafstand"/>
        <w:rPr>
          <w:rFonts w:cs="Times New Roman"/>
          <w:sz w:val="24"/>
          <w:szCs w:val="24"/>
        </w:rPr>
      </w:pPr>
      <w:r w:rsidRPr="009D51E1">
        <w:rPr>
          <w:rFonts w:cs="Times New Roman"/>
          <w:sz w:val="24"/>
          <w:szCs w:val="24"/>
        </w:rPr>
        <w:t xml:space="preserve">Koelman ziet in hun beweging een terugvallen tot het </w:t>
      </w:r>
      <w:proofErr w:type="spellStart"/>
      <w:r w:rsidRPr="009D51E1">
        <w:rPr>
          <w:rFonts w:cs="Times New Roman"/>
          <w:sz w:val="24"/>
          <w:szCs w:val="24"/>
        </w:rPr>
        <w:t>revolutionire</w:t>
      </w:r>
      <w:proofErr w:type="spellEnd"/>
      <w:r w:rsidRPr="009D51E1">
        <w:rPr>
          <w:rFonts w:cs="Times New Roman"/>
          <w:sz w:val="24"/>
          <w:szCs w:val="24"/>
        </w:rPr>
        <w:t xml:space="preserve"> </w:t>
      </w:r>
      <w:proofErr w:type="spellStart"/>
      <w:r w:rsidRPr="009D51E1">
        <w:rPr>
          <w:rFonts w:cs="Times New Roman"/>
          <w:sz w:val="24"/>
          <w:szCs w:val="24"/>
        </w:rPr>
        <w:t>beginsei</w:t>
      </w:r>
      <w:proofErr w:type="spellEnd"/>
      <w:r w:rsidRPr="009D51E1">
        <w:rPr>
          <w:rFonts w:cs="Times New Roman"/>
          <w:sz w:val="24"/>
          <w:szCs w:val="24"/>
        </w:rPr>
        <w:t xml:space="preserve"> van de Wederdopers en zegt: ,,zulke mensen waren </w:t>
      </w:r>
      <w:proofErr w:type="spellStart"/>
      <w:r w:rsidRPr="009D51E1">
        <w:rPr>
          <w:rFonts w:cs="Times New Roman"/>
          <w:sz w:val="24"/>
          <w:szCs w:val="24"/>
        </w:rPr>
        <w:t>bequaam</w:t>
      </w:r>
      <w:proofErr w:type="spellEnd"/>
      <w:r w:rsidRPr="009D51E1">
        <w:rPr>
          <w:rFonts w:cs="Times New Roman"/>
          <w:sz w:val="24"/>
          <w:szCs w:val="24"/>
        </w:rPr>
        <w:t xml:space="preserve"> om de </w:t>
      </w:r>
      <w:proofErr w:type="spellStart"/>
      <w:r w:rsidRPr="009D51E1">
        <w:rPr>
          <w:rFonts w:cs="Times New Roman"/>
          <w:sz w:val="24"/>
          <w:szCs w:val="24"/>
        </w:rPr>
        <w:t>razernye</w:t>
      </w:r>
      <w:proofErr w:type="spellEnd"/>
      <w:r w:rsidRPr="009D51E1">
        <w:rPr>
          <w:rFonts w:cs="Times New Roman"/>
          <w:sz w:val="24"/>
          <w:szCs w:val="24"/>
        </w:rPr>
        <w:t xml:space="preserve"> van de </w:t>
      </w:r>
      <w:proofErr w:type="spellStart"/>
      <w:r w:rsidRPr="009D51E1">
        <w:rPr>
          <w:rFonts w:cs="Times New Roman"/>
          <w:sz w:val="24"/>
          <w:szCs w:val="24"/>
        </w:rPr>
        <w:t>Munstersche</w:t>
      </w:r>
      <w:proofErr w:type="spellEnd"/>
      <w:r w:rsidRPr="009D51E1">
        <w:rPr>
          <w:rFonts w:cs="Times New Roman"/>
          <w:sz w:val="24"/>
          <w:szCs w:val="24"/>
        </w:rPr>
        <w:t xml:space="preserve"> </w:t>
      </w:r>
      <w:proofErr w:type="spellStart"/>
      <w:r w:rsidRPr="009D51E1">
        <w:rPr>
          <w:rFonts w:cs="Times New Roman"/>
          <w:sz w:val="24"/>
          <w:szCs w:val="24"/>
        </w:rPr>
        <w:t>Wederdoopers</w:t>
      </w:r>
      <w:proofErr w:type="spellEnd"/>
      <w:r w:rsidRPr="009D51E1">
        <w:rPr>
          <w:rFonts w:cs="Times New Roman"/>
          <w:sz w:val="24"/>
          <w:szCs w:val="24"/>
        </w:rPr>
        <w:t xml:space="preserve"> na te volgen / en in </w:t>
      </w:r>
      <w:proofErr w:type="spellStart"/>
      <w:r w:rsidRPr="009D51E1">
        <w:rPr>
          <w:rFonts w:cs="Times New Roman"/>
          <w:sz w:val="24"/>
          <w:szCs w:val="24"/>
        </w:rPr>
        <w:t>praktyk</w:t>
      </w:r>
      <w:proofErr w:type="spellEnd"/>
      <w:r w:rsidRPr="009D51E1">
        <w:rPr>
          <w:rFonts w:cs="Times New Roman"/>
          <w:sz w:val="24"/>
          <w:szCs w:val="24"/>
        </w:rPr>
        <w:t xml:space="preserve"> te stellen"</w:t>
      </w:r>
      <w:r w:rsidR="00A24B32">
        <w:rPr>
          <w:rFonts w:cs="Times New Roman"/>
          <w:sz w:val="24"/>
          <w:szCs w:val="24"/>
        </w:rPr>
        <w:t>.</w:t>
      </w:r>
      <w:r w:rsidR="006806D5">
        <w:rPr>
          <w:rStyle w:val="Voetnootmarkering"/>
          <w:rFonts w:cs="Times New Roman"/>
          <w:sz w:val="24"/>
          <w:szCs w:val="24"/>
        </w:rPr>
        <w:footnoteReference w:customMarkFollows="1" w:id="215"/>
        <w:t>214</w:t>
      </w:r>
    </w:p>
    <w:p w14:paraId="0408164C" w14:textId="0AE7B1D0" w:rsidR="002A4C67" w:rsidRPr="009D51E1" w:rsidRDefault="002A4C67" w:rsidP="00A21260">
      <w:pPr>
        <w:pStyle w:val="Geenafstand"/>
        <w:rPr>
          <w:rFonts w:cs="Times New Roman"/>
          <w:sz w:val="24"/>
          <w:szCs w:val="24"/>
        </w:rPr>
      </w:pPr>
      <w:r w:rsidRPr="009D51E1">
        <w:rPr>
          <w:rFonts w:cs="Times New Roman"/>
          <w:sz w:val="24"/>
          <w:szCs w:val="24"/>
        </w:rPr>
        <w:t xml:space="preserve"> Men was onder de </w:t>
      </w:r>
      <w:proofErr w:type="spellStart"/>
      <w:r w:rsidRPr="009D51E1">
        <w:rPr>
          <w:rFonts w:cs="Times New Roman"/>
          <w:sz w:val="24"/>
          <w:szCs w:val="24"/>
        </w:rPr>
        <w:t>Quintomonarchianen</w:t>
      </w:r>
      <w:proofErr w:type="spellEnd"/>
      <w:r w:rsidRPr="009D51E1">
        <w:rPr>
          <w:rFonts w:cs="Times New Roman"/>
          <w:sz w:val="24"/>
          <w:szCs w:val="24"/>
        </w:rPr>
        <w:t xml:space="preserve"> dus de mening toegedaan, dat de vier rijken, waarvan Nebukadnezar iets had gezien in zijn droom van het beeld (Dan. 2), nu voorgoed ten onder zouden gaan. De eerste drie waren reeds lang voorbij. Maar het vierde rijk zag men als de heerschappij van Rome, waarvan men nu de definitieve ondergang nabij achtte</w:t>
      </w:r>
      <w:r w:rsidR="007E59DD">
        <w:rPr>
          <w:rFonts w:cs="Times New Roman"/>
          <w:sz w:val="24"/>
          <w:szCs w:val="24"/>
        </w:rPr>
        <w:t>.</w:t>
      </w:r>
      <w:r w:rsidR="009678D3">
        <w:rPr>
          <w:rStyle w:val="Voetnootmarkering"/>
          <w:rFonts w:cs="Times New Roman"/>
          <w:sz w:val="24"/>
          <w:szCs w:val="24"/>
        </w:rPr>
        <w:footnoteReference w:customMarkFollows="1" w:id="216"/>
        <w:t>215</w:t>
      </w:r>
      <w:r w:rsidRPr="009D51E1">
        <w:rPr>
          <w:rFonts w:cs="Times New Roman"/>
          <w:sz w:val="24"/>
          <w:szCs w:val="24"/>
        </w:rPr>
        <w:t xml:space="preserve"> Het Vijfde Rijk zou als de steen, zonder handen - maar dit woord werd wel eens vergeten - afgehouwen, het vierde rijk vermorzelen. In Engeland </w:t>
      </w:r>
      <w:proofErr w:type="spellStart"/>
      <w:r w:rsidRPr="009D51E1">
        <w:rPr>
          <w:rFonts w:cs="Times New Roman"/>
          <w:sz w:val="24"/>
          <w:szCs w:val="24"/>
        </w:rPr>
        <w:t>keeg</w:t>
      </w:r>
      <w:proofErr w:type="spellEnd"/>
      <w:r w:rsidRPr="009D51E1">
        <w:rPr>
          <w:rFonts w:cs="Times New Roman"/>
          <w:sz w:val="24"/>
          <w:szCs w:val="24"/>
        </w:rPr>
        <w:t xml:space="preserve"> die Vijfde Monarchie gestalte, naar men meende, in het zgn. ,,</w:t>
      </w:r>
      <w:proofErr w:type="spellStart"/>
      <w:r w:rsidRPr="009D51E1">
        <w:rPr>
          <w:rFonts w:cs="Times New Roman"/>
          <w:sz w:val="24"/>
          <w:szCs w:val="24"/>
        </w:rPr>
        <w:t>Barebone-parliament</w:t>
      </w:r>
      <w:proofErr w:type="spellEnd"/>
      <w:r w:rsidRPr="009D51E1">
        <w:rPr>
          <w:rFonts w:cs="Times New Roman"/>
          <w:sz w:val="24"/>
          <w:szCs w:val="24"/>
        </w:rPr>
        <w:t>" van 1653.</w:t>
      </w:r>
    </w:p>
    <w:p w14:paraId="454C0C18" w14:textId="7F1CA62A" w:rsidR="002A4C67" w:rsidRPr="009D51E1" w:rsidRDefault="002A4C67" w:rsidP="00A21260">
      <w:pPr>
        <w:pStyle w:val="Geenafstand"/>
        <w:rPr>
          <w:rFonts w:cs="Times New Roman"/>
          <w:sz w:val="24"/>
          <w:szCs w:val="24"/>
        </w:rPr>
      </w:pPr>
      <w:r w:rsidRPr="009D51E1">
        <w:rPr>
          <w:rFonts w:cs="Times New Roman"/>
          <w:sz w:val="24"/>
          <w:szCs w:val="24"/>
        </w:rPr>
        <w:t xml:space="preserve">Cromwell, hoewel als politieke voorman der Independenten aan hen verwant, weigerde echter mee te werken aan het streven van deze extremisten. Toen hij in 1660 stierf, volgde een grote ontgoocheling, daar Karel II aan de regering kwam. De grootste groep zag toen verder af van geweld en beperkte zich tot bidden, en preken tegen de regering. Ze gingen meest op in de groepen der baptisten of der </w:t>
      </w:r>
      <w:proofErr w:type="spellStart"/>
      <w:r w:rsidRPr="009D51E1">
        <w:rPr>
          <w:rFonts w:cs="Times New Roman"/>
          <w:sz w:val="24"/>
          <w:szCs w:val="24"/>
        </w:rPr>
        <w:t>congregationalisten</w:t>
      </w:r>
      <w:proofErr w:type="spellEnd"/>
      <w:r w:rsidRPr="009D51E1">
        <w:rPr>
          <w:rFonts w:cs="Times New Roman"/>
          <w:sz w:val="24"/>
          <w:szCs w:val="24"/>
        </w:rPr>
        <w:t>. Een kleine groep ging echter voort om op revolutionaire wijze het koninkrijk Gods op te richten</w:t>
      </w:r>
      <w:r w:rsidR="00131FE7">
        <w:rPr>
          <w:rStyle w:val="Voetnootmarkering"/>
          <w:rFonts w:cs="Times New Roman"/>
          <w:sz w:val="24"/>
          <w:szCs w:val="24"/>
        </w:rPr>
        <w:footnoteReference w:id="217"/>
      </w:r>
      <w:r w:rsidR="00271AB5">
        <w:rPr>
          <w:rFonts w:cs="Times New Roman"/>
          <w:sz w:val="24"/>
          <w:szCs w:val="24"/>
        </w:rPr>
        <w:t>.</w:t>
      </w:r>
      <w:r w:rsidR="00131FE7">
        <w:rPr>
          <w:rStyle w:val="Voetnootmarkering"/>
          <w:rFonts w:cs="Times New Roman"/>
          <w:sz w:val="24"/>
          <w:szCs w:val="24"/>
        </w:rPr>
        <w:t>216</w:t>
      </w:r>
    </w:p>
    <w:p w14:paraId="1178CE30" w14:textId="03E99792" w:rsidR="002A4C67" w:rsidRPr="009D51E1" w:rsidRDefault="002A4C67" w:rsidP="00A21260">
      <w:pPr>
        <w:pStyle w:val="Geenafstand"/>
        <w:rPr>
          <w:rFonts w:cs="Times New Roman"/>
          <w:sz w:val="24"/>
          <w:szCs w:val="24"/>
        </w:rPr>
      </w:pPr>
      <w:r w:rsidRPr="009D51E1">
        <w:rPr>
          <w:rFonts w:cs="Times New Roman"/>
          <w:sz w:val="24"/>
          <w:szCs w:val="24"/>
        </w:rPr>
        <w:t>Toch heeft men de leer onder hen ook moeten bijstellen en andere verklaringen moeten zoeken. Velen van hen zijn geëmigreerd. In de ,,nieuwe wereld" hebben ze getracht hun toekomstideaal op andere wijze gestalte te geven.</w:t>
      </w:r>
      <w:r w:rsidR="00B065E1">
        <w:rPr>
          <w:rStyle w:val="Voetnootmarkering"/>
          <w:rFonts w:cs="Times New Roman"/>
          <w:sz w:val="24"/>
          <w:szCs w:val="24"/>
        </w:rPr>
        <w:footnoteReference w:id="218"/>
      </w:r>
    </w:p>
    <w:p w14:paraId="5031916B" w14:textId="6CD166FC" w:rsidR="00955D60" w:rsidRDefault="002A4C67" w:rsidP="00A21260">
      <w:pPr>
        <w:pStyle w:val="Geenafstand"/>
        <w:rPr>
          <w:rFonts w:cs="Times New Roman"/>
          <w:sz w:val="24"/>
          <w:szCs w:val="24"/>
        </w:rPr>
      </w:pPr>
      <w:r w:rsidRPr="009D51E1">
        <w:rPr>
          <w:rFonts w:cs="Times New Roman"/>
          <w:sz w:val="24"/>
          <w:szCs w:val="24"/>
        </w:rPr>
        <w:t xml:space="preserve"> </w:t>
      </w:r>
      <w:r w:rsidR="005351C3">
        <w:rPr>
          <w:rFonts w:cs="Times New Roman"/>
          <w:sz w:val="24"/>
          <w:szCs w:val="24"/>
        </w:rPr>
        <w:tab/>
      </w:r>
      <w:r w:rsidRPr="009D51E1">
        <w:rPr>
          <w:rFonts w:cs="Times New Roman"/>
          <w:sz w:val="24"/>
          <w:szCs w:val="24"/>
        </w:rPr>
        <w:t xml:space="preserve">In Nederland heeft de beweging van de </w:t>
      </w:r>
      <w:proofErr w:type="spellStart"/>
      <w:r w:rsidRPr="009D51E1">
        <w:rPr>
          <w:rFonts w:cs="Times New Roman"/>
          <w:sz w:val="24"/>
          <w:szCs w:val="24"/>
        </w:rPr>
        <w:t>Quintomonarchianen</w:t>
      </w:r>
      <w:proofErr w:type="spellEnd"/>
      <w:r w:rsidRPr="009D51E1">
        <w:rPr>
          <w:rFonts w:cs="Times New Roman"/>
          <w:sz w:val="24"/>
          <w:szCs w:val="24"/>
        </w:rPr>
        <w:t xml:space="preserve"> geen grote aanhang gevonden. Waarschijnlijk door de herinnering aan soortgelijk gestelde Wederdopers in de zestiende eeuw, was men huiverig voor dit extreme chiliasme; men neigde hier meer naar een beschouwelijker vorm. Duidelijk zijn er wel contacten geweest met de kringen van de collegianten. Zo verbleef b.v. Adam Boreel van 1655-1658 in Engeland bij de commandant van </w:t>
      </w:r>
      <w:proofErr w:type="spellStart"/>
      <w:r w:rsidRPr="009D51E1">
        <w:rPr>
          <w:rFonts w:cs="Times New Roman"/>
          <w:sz w:val="24"/>
          <w:szCs w:val="24"/>
        </w:rPr>
        <w:t>Cromwells</w:t>
      </w:r>
      <w:proofErr w:type="spellEnd"/>
      <w:r w:rsidRPr="009D51E1">
        <w:rPr>
          <w:rFonts w:cs="Times New Roman"/>
          <w:sz w:val="24"/>
          <w:szCs w:val="24"/>
        </w:rPr>
        <w:t xml:space="preserve"> lijfwacht, een radicaal </w:t>
      </w:r>
      <w:proofErr w:type="spellStart"/>
      <w:r w:rsidRPr="009D51E1">
        <w:rPr>
          <w:rFonts w:cs="Times New Roman"/>
          <w:sz w:val="24"/>
          <w:szCs w:val="24"/>
        </w:rPr>
        <w:t>Quintomonarchiaan</w:t>
      </w:r>
      <w:proofErr w:type="spellEnd"/>
      <w:r w:rsidRPr="009D51E1">
        <w:rPr>
          <w:rFonts w:cs="Times New Roman"/>
          <w:sz w:val="24"/>
          <w:szCs w:val="24"/>
        </w:rPr>
        <w:t>.</w:t>
      </w:r>
      <w:r w:rsidR="0067469B">
        <w:rPr>
          <w:rStyle w:val="Voetnootmarkering"/>
          <w:rFonts w:cs="Times New Roman"/>
          <w:sz w:val="24"/>
          <w:szCs w:val="24"/>
        </w:rPr>
        <w:footnoteReference w:id="219"/>
      </w:r>
      <w:r w:rsidRPr="009D51E1">
        <w:rPr>
          <w:rFonts w:cs="Times New Roman"/>
          <w:sz w:val="24"/>
          <w:szCs w:val="24"/>
        </w:rPr>
        <w:t xml:space="preserve"> Dat er tenminste een - mislukte - poging gedaan is om ook hier de leer van de Vijfde Monarchie in een revolutionaire vorm gestalte te geven, bewijst de hierboven verhaalde geschiedenis van </w:t>
      </w:r>
      <w:proofErr w:type="spellStart"/>
      <w:r w:rsidRPr="009D51E1">
        <w:rPr>
          <w:rFonts w:cs="Times New Roman"/>
          <w:sz w:val="24"/>
          <w:szCs w:val="24"/>
        </w:rPr>
        <w:t>Everard</w:t>
      </w:r>
      <w:proofErr w:type="spellEnd"/>
      <w:r w:rsidRPr="009D51E1">
        <w:rPr>
          <w:rFonts w:cs="Times New Roman"/>
          <w:sz w:val="24"/>
          <w:szCs w:val="24"/>
        </w:rPr>
        <w:t xml:space="preserve"> van Someren.</w:t>
      </w:r>
      <w:r w:rsidR="00823735">
        <w:rPr>
          <w:rStyle w:val="Voetnootmarkering"/>
          <w:rFonts w:cs="Times New Roman"/>
          <w:sz w:val="24"/>
          <w:szCs w:val="24"/>
        </w:rPr>
        <w:footnoteReference w:id="220"/>
      </w:r>
      <w:r w:rsidRPr="009D51E1">
        <w:rPr>
          <w:rFonts w:cs="Times New Roman"/>
          <w:sz w:val="24"/>
          <w:szCs w:val="24"/>
        </w:rPr>
        <w:t xml:space="preserve"> Deze had een deel vertaald van de </w:t>
      </w:r>
      <w:proofErr w:type="spellStart"/>
      <w:r w:rsidRPr="009D51E1">
        <w:rPr>
          <w:rFonts w:cs="Times New Roman"/>
          <w:sz w:val="24"/>
          <w:szCs w:val="24"/>
        </w:rPr>
        <w:t>Apologia</w:t>
      </w:r>
      <w:proofErr w:type="spellEnd"/>
      <w:r w:rsidRPr="009D51E1">
        <w:rPr>
          <w:rFonts w:cs="Times New Roman"/>
          <w:sz w:val="24"/>
          <w:szCs w:val="24"/>
        </w:rPr>
        <w:t xml:space="preserve"> </w:t>
      </w:r>
      <w:proofErr w:type="spellStart"/>
      <w:r w:rsidRPr="009D51E1">
        <w:rPr>
          <w:rFonts w:cs="Times New Roman"/>
          <w:sz w:val="24"/>
          <w:szCs w:val="24"/>
        </w:rPr>
        <w:t>Veritatis</w:t>
      </w:r>
      <w:proofErr w:type="spellEnd"/>
      <w:r w:rsidRPr="009D51E1">
        <w:rPr>
          <w:rFonts w:cs="Times New Roman"/>
          <w:sz w:val="24"/>
          <w:szCs w:val="24"/>
        </w:rPr>
        <w:t xml:space="preserve"> van </w:t>
      </w:r>
      <w:proofErr w:type="spellStart"/>
      <w:r w:rsidRPr="009D51E1">
        <w:rPr>
          <w:rFonts w:cs="Times New Roman"/>
          <w:sz w:val="24"/>
          <w:szCs w:val="24"/>
        </w:rPr>
        <w:t>Alhart</w:t>
      </w:r>
      <w:proofErr w:type="spellEnd"/>
      <w:r w:rsidRPr="009D51E1">
        <w:rPr>
          <w:rFonts w:cs="Times New Roman"/>
          <w:sz w:val="24"/>
          <w:szCs w:val="24"/>
        </w:rPr>
        <w:t xml:space="preserve"> de </w:t>
      </w:r>
      <w:proofErr w:type="spellStart"/>
      <w:r w:rsidRPr="009D51E1">
        <w:rPr>
          <w:rFonts w:cs="Times New Roman"/>
          <w:sz w:val="24"/>
          <w:szCs w:val="24"/>
        </w:rPr>
        <w:t>Raedt</w:t>
      </w:r>
      <w:proofErr w:type="spellEnd"/>
      <w:r w:rsidRPr="009D51E1">
        <w:rPr>
          <w:rFonts w:cs="Times New Roman"/>
          <w:sz w:val="24"/>
          <w:szCs w:val="24"/>
        </w:rPr>
        <w:t xml:space="preserve">, en dit uitgegeven onder de naam </w:t>
      </w:r>
      <w:r w:rsidRPr="00955D60">
        <w:rPr>
          <w:rFonts w:cs="Times New Roman"/>
          <w:i/>
          <w:iCs/>
          <w:sz w:val="24"/>
          <w:szCs w:val="24"/>
        </w:rPr>
        <w:t xml:space="preserve">De Vijfde Monarchie Ofte 't Nieuwe Ryke der </w:t>
      </w:r>
      <w:proofErr w:type="spellStart"/>
      <w:r w:rsidRPr="00955D60">
        <w:rPr>
          <w:rFonts w:cs="Times New Roman"/>
          <w:i/>
          <w:iCs/>
          <w:sz w:val="24"/>
          <w:szCs w:val="24"/>
        </w:rPr>
        <w:t>Heyligen</w:t>
      </w:r>
      <w:proofErr w:type="spellEnd"/>
      <w:r w:rsidRPr="00955D60">
        <w:rPr>
          <w:rFonts w:cs="Times New Roman"/>
          <w:i/>
          <w:iCs/>
          <w:sz w:val="24"/>
          <w:szCs w:val="24"/>
        </w:rPr>
        <w:t xml:space="preserve">, Schriftmatig </w:t>
      </w:r>
      <w:proofErr w:type="spellStart"/>
      <w:r w:rsidRPr="00955D60">
        <w:rPr>
          <w:rFonts w:cs="Times New Roman"/>
          <w:i/>
          <w:iCs/>
          <w:sz w:val="24"/>
          <w:szCs w:val="24"/>
        </w:rPr>
        <w:t>bewesen</w:t>
      </w:r>
      <w:proofErr w:type="spellEnd"/>
      <w:r w:rsidRPr="009D51E1">
        <w:rPr>
          <w:rFonts w:cs="Times New Roman"/>
          <w:sz w:val="24"/>
          <w:szCs w:val="24"/>
        </w:rPr>
        <w:t xml:space="preserve">. Hierachter liet hij de bewuste </w:t>
      </w:r>
    </w:p>
    <w:p w14:paraId="7BF08D5F" w14:textId="77777777" w:rsidR="00955D60" w:rsidRDefault="00955D60">
      <w:pPr>
        <w:rPr>
          <w:rFonts w:cs="Times New Roman"/>
          <w:sz w:val="24"/>
          <w:szCs w:val="24"/>
        </w:rPr>
      </w:pPr>
      <w:r>
        <w:rPr>
          <w:rFonts w:cs="Times New Roman"/>
          <w:sz w:val="24"/>
          <w:szCs w:val="24"/>
        </w:rPr>
        <w:br w:type="page"/>
      </w:r>
    </w:p>
    <w:p w14:paraId="628AB644" w14:textId="3868D4BF" w:rsidR="002A4C67" w:rsidRPr="009D51E1" w:rsidRDefault="003C6543" w:rsidP="00A21260">
      <w:pPr>
        <w:pStyle w:val="Geenafstand"/>
        <w:rPr>
          <w:rFonts w:cs="Times New Roman"/>
          <w:sz w:val="24"/>
          <w:szCs w:val="24"/>
        </w:rPr>
      </w:pPr>
      <w:r w:rsidRPr="009D51E1">
        <w:rPr>
          <w:rFonts w:cs="Times New Roman"/>
          <w:sz w:val="24"/>
          <w:szCs w:val="24"/>
        </w:rPr>
        <w:lastRenderedPageBreak/>
        <w:t xml:space="preserve">preek </w:t>
      </w:r>
      <w:r w:rsidR="002A4C67" w:rsidRPr="009D51E1">
        <w:rPr>
          <w:rFonts w:cs="Times New Roman"/>
          <w:sz w:val="24"/>
          <w:szCs w:val="24"/>
        </w:rPr>
        <w:t>over Dan. 2:44 opnemen, die in Rotterdam zoveel beroering had verwekt. Heeft zijn optreden wel wat onrust met zich meegebracht, nooit is er iets uit voortgekomen, wat op een groepsvorming, laat staan op een volksbeweging als in Engeland gelijkt. Zolang men er slechts in eigen kring over sprak, maar niets deed om tot revolutionair handelen op te zwepen, werd men geduld, zoals b.v. Jan Zoet, de tapper-dichter te Amsterdam.</w:t>
      </w:r>
      <w:r w:rsidR="008B08D1">
        <w:rPr>
          <w:rStyle w:val="Voetnootmarkering"/>
          <w:rFonts w:cs="Times New Roman"/>
          <w:sz w:val="24"/>
          <w:szCs w:val="24"/>
        </w:rPr>
        <w:footnoteReference w:id="221"/>
      </w:r>
    </w:p>
    <w:p w14:paraId="7E7F3CB2" w14:textId="26B43368"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76C2F">
        <w:rPr>
          <w:rFonts w:cs="Times New Roman"/>
          <w:sz w:val="24"/>
          <w:szCs w:val="24"/>
        </w:rPr>
        <w:tab/>
      </w:r>
      <w:r w:rsidRPr="009D51E1">
        <w:rPr>
          <w:rFonts w:cs="Times New Roman"/>
          <w:sz w:val="24"/>
          <w:szCs w:val="24"/>
        </w:rPr>
        <w:t xml:space="preserve">Kenmerkend voor de opvattingen van de </w:t>
      </w:r>
      <w:proofErr w:type="spellStart"/>
      <w:r w:rsidRPr="009D51E1">
        <w:rPr>
          <w:rFonts w:cs="Times New Roman"/>
          <w:sz w:val="24"/>
          <w:szCs w:val="24"/>
        </w:rPr>
        <w:t>Quintomonarchianen</w:t>
      </w:r>
      <w:proofErr w:type="spellEnd"/>
      <w:r w:rsidRPr="009D51E1">
        <w:rPr>
          <w:rFonts w:cs="Times New Roman"/>
          <w:sz w:val="24"/>
          <w:szCs w:val="24"/>
        </w:rPr>
        <w:t xml:space="preserve"> is, dat zij menen, dat de ,,heiligen" zelf de weg banen voor het millennium; ze mogen het dus niet aan God overlaten. Allerlei profetische symbolen duidden ze, als betrekking hebbend op tijdgenoten uit het Engelse politieke leven. Ze hadden veel aandacht voor de politieke, sociale en economische structuur van het millennium. Ze </w:t>
      </w:r>
      <w:proofErr w:type="spellStart"/>
      <w:r w:rsidRPr="009D51E1">
        <w:rPr>
          <w:rFonts w:cs="Times New Roman"/>
          <w:sz w:val="24"/>
          <w:szCs w:val="24"/>
        </w:rPr>
        <w:t>verjudaïseerden</w:t>
      </w:r>
      <w:proofErr w:type="spellEnd"/>
      <w:r w:rsidRPr="009D51E1">
        <w:rPr>
          <w:rFonts w:cs="Times New Roman"/>
          <w:sz w:val="24"/>
          <w:szCs w:val="24"/>
        </w:rPr>
        <w:t xml:space="preserve"> het en wilden het Israël uit Mozes&gt; tijd, met de toenmalige wetten, herstellen.</w:t>
      </w:r>
      <w:r w:rsidR="00E872F9">
        <w:rPr>
          <w:rStyle w:val="Voetnootmarkering"/>
          <w:rFonts w:cs="Times New Roman"/>
          <w:sz w:val="24"/>
          <w:szCs w:val="24"/>
        </w:rPr>
        <w:footnoteReference w:id="222"/>
      </w:r>
    </w:p>
    <w:p w14:paraId="72486B60" w14:textId="6A24D174"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76C2F">
        <w:rPr>
          <w:rFonts w:cs="Times New Roman"/>
          <w:sz w:val="24"/>
          <w:szCs w:val="24"/>
        </w:rPr>
        <w:tab/>
      </w:r>
      <w:r w:rsidRPr="009D51E1">
        <w:rPr>
          <w:rFonts w:cs="Times New Roman"/>
          <w:sz w:val="24"/>
          <w:szCs w:val="24"/>
        </w:rPr>
        <w:t xml:space="preserve">We vinden dus bij de </w:t>
      </w:r>
      <w:proofErr w:type="spellStart"/>
      <w:r w:rsidRPr="009D51E1">
        <w:rPr>
          <w:rFonts w:cs="Times New Roman"/>
          <w:sz w:val="24"/>
          <w:szCs w:val="24"/>
        </w:rPr>
        <w:t>Quintomonarchianen</w:t>
      </w:r>
      <w:proofErr w:type="spellEnd"/>
      <w:r w:rsidRPr="009D51E1">
        <w:rPr>
          <w:rFonts w:cs="Times New Roman"/>
          <w:sz w:val="24"/>
          <w:szCs w:val="24"/>
        </w:rPr>
        <w:t xml:space="preserve"> een concreet chiliasme, gegoten in een revolutionaire vorm. Zij onderscheidden zich van de gewone ,,chiliasten", die, meer beschouwelijk van aard, het Godsrijk verwachtten, maar niet achtten, dat ze het zelf moesten realiseren.</w:t>
      </w:r>
    </w:p>
    <w:p w14:paraId="5F4C45AC" w14:textId="77777777" w:rsidR="002A4C67" w:rsidRPr="009D51E1" w:rsidRDefault="002A4C67" w:rsidP="00A21260">
      <w:pPr>
        <w:pStyle w:val="Geenafstand"/>
        <w:rPr>
          <w:rFonts w:cs="Times New Roman"/>
          <w:sz w:val="24"/>
          <w:szCs w:val="24"/>
        </w:rPr>
      </w:pPr>
    </w:p>
    <w:p w14:paraId="0C19C4CF" w14:textId="77777777" w:rsidR="002A4C67" w:rsidRPr="00C1159B" w:rsidRDefault="002A4C67" w:rsidP="00A21260">
      <w:pPr>
        <w:pStyle w:val="Geenafstand"/>
        <w:rPr>
          <w:rFonts w:cs="Times New Roman"/>
          <w:i/>
          <w:iCs/>
          <w:sz w:val="24"/>
          <w:szCs w:val="24"/>
        </w:rPr>
      </w:pPr>
      <w:r w:rsidRPr="00C1159B">
        <w:rPr>
          <w:rFonts w:cs="Times New Roman"/>
          <w:i/>
          <w:iCs/>
          <w:sz w:val="24"/>
          <w:szCs w:val="24"/>
        </w:rPr>
        <w:t>3. De toekomstverwachting der Coccejanen</w:t>
      </w:r>
    </w:p>
    <w:p w14:paraId="777A32C2" w14:textId="77777777" w:rsidR="002B768E" w:rsidRDefault="002A4C67" w:rsidP="00A21260">
      <w:pPr>
        <w:pStyle w:val="Geenafstand"/>
        <w:rPr>
          <w:rFonts w:cs="Times New Roman"/>
          <w:sz w:val="24"/>
          <w:szCs w:val="24"/>
        </w:rPr>
      </w:pPr>
      <w:r w:rsidRPr="009D51E1">
        <w:rPr>
          <w:rFonts w:cs="Times New Roman"/>
          <w:sz w:val="24"/>
          <w:szCs w:val="24"/>
        </w:rPr>
        <w:t>Johannes Coccejus, die school maakte door zijn nieuwe wijze van Schriftverklaring, heeft zelf door deze nieuwe aanpak ook een nieuwe toekomstverwachting gestalte gegeven. Om die in het rechte licht te stellen, moeten we allereerst bedenken, dat zijn wijze van exegetiseren voortkwam uit zijn verbondsbeschouwing. Hij onderscheidde in de heilsgeschiedenis drie perioden: a. voor de wet; b. onder de wet, en c. na de wet. Elk volgend tijdperk stelt het voorgaande ter zijde. Het laatste tijdperk is de nieuwe bedeling, de tijd van het Nieuwe Testament. Hij ziet die van het Oude Testament dus als vervallen, want alles was minder onder de wet dan na de wet. Nu eerst was er b.v. vergeving van zonden (,,</w:t>
      </w:r>
      <w:proofErr w:type="spellStart"/>
      <w:r w:rsidRPr="009D51E1">
        <w:rPr>
          <w:rFonts w:cs="Times New Roman"/>
          <w:sz w:val="24"/>
          <w:szCs w:val="24"/>
        </w:rPr>
        <w:t>aphesis</w:t>
      </w:r>
      <w:proofErr w:type="spellEnd"/>
      <w:r w:rsidRPr="009D51E1">
        <w:rPr>
          <w:rFonts w:cs="Times New Roman"/>
          <w:sz w:val="24"/>
          <w:szCs w:val="24"/>
        </w:rPr>
        <w:t>", naar Rom. 3:25), terwijl men onder de wet slechts de belofte daarvan had (,,</w:t>
      </w:r>
      <w:proofErr w:type="spellStart"/>
      <w:r w:rsidRPr="009D51E1">
        <w:rPr>
          <w:rFonts w:cs="Times New Roman"/>
          <w:sz w:val="24"/>
          <w:szCs w:val="24"/>
        </w:rPr>
        <w:t>paresis</w:t>
      </w:r>
      <w:proofErr w:type="spellEnd"/>
      <w:r w:rsidRPr="009D51E1">
        <w:rPr>
          <w:rFonts w:cs="Times New Roman"/>
          <w:sz w:val="24"/>
          <w:szCs w:val="24"/>
        </w:rPr>
        <w:t>"). In de nieuwe bedeling zag hij een evolutie naar een steeds betere staat van het rijk Gods. Hij meent ze in te kunnen delen in zeven perioden, weergegeven in de zeven brieven van Christus aan de gemeenten in Klein-Azië (Openb.2 en 3).</w:t>
      </w:r>
      <w:r w:rsidR="005222C9">
        <w:rPr>
          <w:rStyle w:val="Voetnootmarkering"/>
          <w:rFonts w:cs="Times New Roman"/>
          <w:sz w:val="24"/>
          <w:szCs w:val="24"/>
        </w:rPr>
        <w:footnoteReference w:id="223"/>
      </w:r>
      <w:r w:rsidRPr="009D51E1">
        <w:rPr>
          <w:rFonts w:cs="Times New Roman"/>
          <w:sz w:val="24"/>
          <w:szCs w:val="24"/>
        </w:rPr>
        <w:t xml:space="preserve"> </w:t>
      </w:r>
    </w:p>
    <w:p w14:paraId="539FED33" w14:textId="671A4FF4" w:rsidR="002A4C67" w:rsidRPr="009D51E1" w:rsidRDefault="002A4C67" w:rsidP="002B768E">
      <w:pPr>
        <w:pStyle w:val="Geenafstand"/>
        <w:ind w:firstLine="708"/>
        <w:rPr>
          <w:rFonts w:cs="Times New Roman"/>
          <w:sz w:val="24"/>
          <w:szCs w:val="24"/>
        </w:rPr>
      </w:pPr>
      <w:r w:rsidRPr="009D51E1">
        <w:rPr>
          <w:rFonts w:cs="Times New Roman"/>
          <w:sz w:val="24"/>
          <w:szCs w:val="24"/>
        </w:rPr>
        <w:t>De eerste periode is die van de eerste verkondiging van het evangelie. Ze duurde van de hemelvaart tot de vernietiging van de Joodse staat en de dood der apostelen, en werd weergegeven door de brief aan de gemeente van Efeze.</w:t>
      </w:r>
    </w:p>
    <w:p w14:paraId="395B999D" w14:textId="59C7B8D6"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B1EB6">
        <w:rPr>
          <w:rFonts w:cs="Times New Roman"/>
          <w:sz w:val="24"/>
          <w:szCs w:val="24"/>
        </w:rPr>
        <w:tab/>
      </w:r>
      <w:r w:rsidRPr="009D51E1">
        <w:rPr>
          <w:rFonts w:cs="Times New Roman"/>
          <w:sz w:val="24"/>
          <w:szCs w:val="24"/>
        </w:rPr>
        <w:t>De tweede periode was die der Joodse oorlogen, tot de vernietiging van het gehele Jodendom uit Palestina; daarbij behoorden ook de vervolgingen van de christenen onder de Romeinse keizers. De brief aan Smyrna beschreef deze tijd.</w:t>
      </w:r>
    </w:p>
    <w:p w14:paraId="0A20FEF2" w14:textId="5E0ADBC8"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B1EB6">
        <w:rPr>
          <w:rFonts w:cs="Times New Roman"/>
          <w:sz w:val="24"/>
          <w:szCs w:val="24"/>
        </w:rPr>
        <w:tab/>
      </w:r>
      <w:r w:rsidRPr="009D51E1">
        <w:rPr>
          <w:rFonts w:cs="Times New Roman"/>
          <w:sz w:val="24"/>
          <w:szCs w:val="24"/>
        </w:rPr>
        <w:t xml:space="preserve">De derde periode was de tijd van Constantijn, na de vervolgingen onder </w:t>
      </w:r>
      <w:proofErr w:type="spellStart"/>
      <w:r w:rsidRPr="009D51E1">
        <w:rPr>
          <w:rFonts w:cs="Times New Roman"/>
          <w:sz w:val="24"/>
          <w:szCs w:val="24"/>
        </w:rPr>
        <w:t>Diocletianus</w:t>
      </w:r>
      <w:proofErr w:type="spellEnd"/>
      <w:r w:rsidRPr="009D51E1">
        <w:rPr>
          <w:rFonts w:cs="Times New Roman"/>
          <w:sz w:val="24"/>
          <w:szCs w:val="24"/>
        </w:rPr>
        <w:t xml:space="preserve"> en tot Ludwig </w:t>
      </w:r>
      <w:proofErr w:type="spellStart"/>
      <w:r w:rsidRPr="009D51E1">
        <w:rPr>
          <w:rFonts w:cs="Times New Roman"/>
          <w:sz w:val="24"/>
          <w:szCs w:val="24"/>
        </w:rPr>
        <w:t>von</w:t>
      </w:r>
      <w:proofErr w:type="spellEnd"/>
      <w:r w:rsidRPr="009D51E1">
        <w:rPr>
          <w:rFonts w:cs="Times New Roman"/>
          <w:sz w:val="24"/>
          <w:szCs w:val="24"/>
        </w:rPr>
        <w:t xml:space="preserve"> </w:t>
      </w:r>
      <w:proofErr w:type="spellStart"/>
      <w:r w:rsidRPr="009D51E1">
        <w:rPr>
          <w:rFonts w:cs="Times New Roman"/>
          <w:sz w:val="24"/>
          <w:szCs w:val="24"/>
        </w:rPr>
        <w:t>Baiern</w:t>
      </w:r>
      <w:proofErr w:type="spellEnd"/>
      <w:r w:rsidRPr="009D51E1">
        <w:rPr>
          <w:rFonts w:cs="Times New Roman"/>
          <w:sz w:val="24"/>
          <w:szCs w:val="24"/>
        </w:rPr>
        <w:t>. Het is de tijd van de staatskerk, maar ook van de ketters,</w:t>
      </w:r>
    </w:p>
    <w:p w14:paraId="5DA01467" w14:textId="77777777" w:rsidR="00E41595" w:rsidRDefault="00E41595">
      <w:pPr>
        <w:rPr>
          <w:rFonts w:cs="Times New Roman"/>
          <w:sz w:val="24"/>
          <w:szCs w:val="24"/>
        </w:rPr>
      </w:pPr>
      <w:r>
        <w:rPr>
          <w:rFonts w:cs="Times New Roman"/>
          <w:sz w:val="24"/>
          <w:szCs w:val="24"/>
        </w:rPr>
        <w:br w:type="page"/>
      </w:r>
    </w:p>
    <w:p w14:paraId="2EE13466" w14:textId="091CBF9A" w:rsidR="002A4C67" w:rsidRPr="009D51E1" w:rsidRDefault="002A4C67" w:rsidP="00A21260">
      <w:pPr>
        <w:pStyle w:val="Geenafstand"/>
        <w:rPr>
          <w:rFonts w:cs="Times New Roman"/>
          <w:sz w:val="24"/>
          <w:szCs w:val="24"/>
        </w:rPr>
      </w:pPr>
      <w:r w:rsidRPr="009D51E1">
        <w:rPr>
          <w:rFonts w:cs="Times New Roman"/>
          <w:sz w:val="24"/>
          <w:szCs w:val="24"/>
        </w:rPr>
        <w:lastRenderedPageBreak/>
        <w:t>van Arius tot Mohammed. Hij acht, dat dit de periode is, die in Openb. 20 bedoeld wordt met het ,,duizendjarig rijk" (sic!).</w:t>
      </w:r>
      <w:r w:rsidR="005222C9">
        <w:rPr>
          <w:rStyle w:val="Voetnootmarkering"/>
          <w:rFonts w:cs="Times New Roman"/>
          <w:sz w:val="24"/>
          <w:szCs w:val="24"/>
        </w:rPr>
        <w:footnoteReference w:id="224"/>
      </w:r>
      <w:r w:rsidRPr="009D51E1">
        <w:rPr>
          <w:rFonts w:cs="Times New Roman"/>
          <w:sz w:val="24"/>
          <w:szCs w:val="24"/>
        </w:rPr>
        <w:t xml:space="preserve"> De brief aan </w:t>
      </w:r>
      <w:proofErr w:type="spellStart"/>
      <w:r w:rsidRPr="009D51E1">
        <w:rPr>
          <w:rFonts w:cs="Times New Roman"/>
          <w:sz w:val="24"/>
          <w:szCs w:val="24"/>
        </w:rPr>
        <w:t>Pergamus</w:t>
      </w:r>
      <w:proofErr w:type="spellEnd"/>
      <w:r w:rsidRPr="009D51E1">
        <w:rPr>
          <w:rFonts w:cs="Times New Roman"/>
          <w:sz w:val="24"/>
          <w:szCs w:val="24"/>
        </w:rPr>
        <w:t xml:space="preserve"> zou ze voorzegd hebben.</w:t>
      </w:r>
    </w:p>
    <w:p w14:paraId="10A40686" w14:textId="5FEF1431"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B1EB6">
        <w:rPr>
          <w:rFonts w:cs="Times New Roman"/>
          <w:sz w:val="24"/>
          <w:szCs w:val="24"/>
        </w:rPr>
        <w:tab/>
      </w:r>
      <w:r w:rsidRPr="009D51E1">
        <w:rPr>
          <w:rFonts w:cs="Times New Roman"/>
          <w:sz w:val="24"/>
          <w:szCs w:val="24"/>
        </w:rPr>
        <w:t xml:space="preserve">De vierde periode ziet hij in de brief aan </w:t>
      </w:r>
      <w:proofErr w:type="spellStart"/>
      <w:r w:rsidRPr="009D51E1">
        <w:rPr>
          <w:rFonts w:cs="Times New Roman"/>
          <w:sz w:val="24"/>
          <w:szCs w:val="24"/>
        </w:rPr>
        <w:t>Thyatira</w:t>
      </w:r>
      <w:proofErr w:type="spellEnd"/>
      <w:r w:rsidRPr="009D51E1">
        <w:rPr>
          <w:rFonts w:cs="Times New Roman"/>
          <w:sz w:val="24"/>
          <w:szCs w:val="24"/>
        </w:rPr>
        <w:t xml:space="preserve"> beschreven. Het is de tijd van de macht van de Roomse Antichrist, waarbij de kerk innerlijk in grote verwarring raakt.</w:t>
      </w:r>
    </w:p>
    <w:p w14:paraId="7F9AF182" w14:textId="71E68A9E"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B1EB6">
        <w:rPr>
          <w:rFonts w:cs="Times New Roman"/>
          <w:sz w:val="24"/>
          <w:szCs w:val="24"/>
        </w:rPr>
        <w:tab/>
      </w:r>
      <w:r w:rsidRPr="009D51E1">
        <w:rPr>
          <w:rFonts w:cs="Times New Roman"/>
          <w:sz w:val="24"/>
          <w:szCs w:val="24"/>
        </w:rPr>
        <w:t>De vijfde periode is de tijd van de reformatie en van de splitsing der kerk. Hierop slaat de brief aan Sardis.</w:t>
      </w:r>
    </w:p>
    <w:p w14:paraId="762FF638" w14:textId="3460C20A"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B1EB6">
        <w:rPr>
          <w:rFonts w:cs="Times New Roman"/>
          <w:sz w:val="24"/>
          <w:szCs w:val="24"/>
        </w:rPr>
        <w:tab/>
      </w:r>
      <w:r w:rsidRPr="009D51E1">
        <w:rPr>
          <w:rFonts w:cs="Times New Roman"/>
          <w:sz w:val="24"/>
          <w:szCs w:val="24"/>
        </w:rPr>
        <w:t xml:space="preserve">De zesde periode is die van de dertigjarige oorlog (1618-1648), een tijd waarin de gereformeerde kerk stipt in leven en tuchtoefening was, zoals de gemeente van </w:t>
      </w:r>
      <w:proofErr w:type="spellStart"/>
      <w:r w:rsidRPr="009D51E1">
        <w:rPr>
          <w:rFonts w:cs="Times New Roman"/>
          <w:sz w:val="24"/>
          <w:szCs w:val="24"/>
        </w:rPr>
        <w:t>Filadelfia</w:t>
      </w:r>
      <w:proofErr w:type="spellEnd"/>
      <w:r w:rsidRPr="009D51E1">
        <w:rPr>
          <w:rFonts w:cs="Times New Roman"/>
          <w:sz w:val="24"/>
          <w:szCs w:val="24"/>
        </w:rPr>
        <w:t xml:space="preserve">. </w:t>
      </w:r>
    </w:p>
    <w:p w14:paraId="2905B510" w14:textId="7F00D02C"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B1EB6">
        <w:rPr>
          <w:rFonts w:cs="Times New Roman"/>
          <w:sz w:val="24"/>
          <w:szCs w:val="24"/>
        </w:rPr>
        <w:tab/>
      </w:r>
      <w:r w:rsidRPr="009D51E1">
        <w:rPr>
          <w:rFonts w:cs="Times New Roman"/>
          <w:sz w:val="24"/>
          <w:szCs w:val="24"/>
        </w:rPr>
        <w:t>De zevende periode achtte hij de tijd, waarin hij leefde. Het was een slotperiode, waarin het bloed van Gods knechten gewroken zou worden en het evangelie aan alle volken verkondigd zou worden; Joden en Moslims zouden bekeerd worden, en er zou een bloeitijd aanbreken voor de kerk.</w:t>
      </w:r>
    </w:p>
    <w:p w14:paraId="5AFFDDE2" w14:textId="5D3F2051"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B1EB6">
        <w:rPr>
          <w:rFonts w:cs="Times New Roman"/>
          <w:sz w:val="24"/>
          <w:szCs w:val="24"/>
        </w:rPr>
        <w:tab/>
      </w:r>
      <w:r w:rsidRPr="009D51E1">
        <w:rPr>
          <w:rFonts w:cs="Times New Roman"/>
          <w:sz w:val="24"/>
          <w:szCs w:val="24"/>
        </w:rPr>
        <w:t xml:space="preserve">Het is opmerkelijk, dat Coccejus de laatste vier perioden als veel korter ziet dan de eerste drie. Al zegt hij het nergens rechtstreeks, toch blijkt uit zijn commentaren op Daniël en de Openbaring, dat hij in 1667 een ommekeer verwachtte. En ai stelde hij de duizend jaren uit Openb. 20 in het verleden, toch meende hij, dat de kerk in haar trapsgewijze opgang nog een betere toekomst wachtte, een toekomst die hij tekende met de kleuren, die anderen gebruikten voor het duizendjarig rijk! Ook verwachtte hij een tamelijk plotselinge overgang naar zo'n tijd, die de oude op haar beurt als voorlopig achter zich zou laten. Dit laatste is </w:t>
      </w:r>
      <w:proofErr w:type="spellStart"/>
      <w:r w:rsidRPr="009D51E1">
        <w:rPr>
          <w:rFonts w:cs="Times New Roman"/>
          <w:sz w:val="24"/>
          <w:szCs w:val="24"/>
        </w:rPr>
        <w:t>duideiijk</w:t>
      </w:r>
      <w:proofErr w:type="spellEnd"/>
      <w:r w:rsidRPr="009D51E1">
        <w:rPr>
          <w:rFonts w:cs="Times New Roman"/>
          <w:sz w:val="24"/>
          <w:szCs w:val="24"/>
        </w:rPr>
        <w:t xml:space="preserve"> een chiliastische trek!</w:t>
      </w:r>
      <w:r w:rsidR="007C1986">
        <w:rPr>
          <w:rStyle w:val="Voetnootmarkering"/>
          <w:rFonts w:cs="Times New Roman"/>
          <w:sz w:val="24"/>
          <w:szCs w:val="24"/>
        </w:rPr>
        <w:footnoteReference w:id="225"/>
      </w:r>
    </w:p>
    <w:p w14:paraId="24F01459" w14:textId="796DAD46" w:rsidR="002A4C67" w:rsidRPr="009D51E1" w:rsidRDefault="002A4C67" w:rsidP="00A21260">
      <w:pPr>
        <w:pStyle w:val="Geenafstand"/>
        <w:rPr>
          <w:rFonts w:cs="Times New Roman"/>
          <w:sz w:val="24"/>
          <w:szCs w:val="24"/>
        </w:rPr>
      </w:pPr>
      <w:r w:rsidRPr="009D51E1">
        <w:rPr>
          <w:rFonts w:cs="Times New Roman"/>
          <w:sz w:val="24"/>
          <w:szCs w:val="24"/>
        </w:rPr>
        <w:t>Koelman citeert Henricus Brink, om het gevoelen van het coccejanisme uit te duiden.</w:t>
      </w:r>
    </w:p>
    <w:p w14:paraId="29496DBB" w14:textId="77777777" w:rsidR="002A4C67" w:rsidRPr="009D51E1" w:rsidRDefault="002A4C67" w:rsidP="00A21260">
      <w:pPr>
        <w:pStyle w:val="Geenafstand"/>
        <w:rPr>
          <w:rFonts w:cs="Times New Roman"/>
          <w:sz w:val="24"/>
          <w:szCs w:val="24"/>
        </w:rPr>
      </w:pPr>
      <w:r w:rsidRPr="009D51E1">
        <w:rPr>
          <w:rFonts w:cs="Times New Roman"/>
          <w:sz w:val="24"/>
          <w:szCs w:val="24"/>
        </w:rPr>
        <w:t>Deze schrijft:</w:t>
      </w:r>
    </w:p>
    <w:p w14:paraId="010358C8" w14:textId="77777777"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,,Dat in de laatste tijden / die onmiddellijk voor Christi wederkomst ten oordeel</w:t>
      </w:r>
    </w:p>
    <w:p w14:paraId="7871ACD2" w14:textId="77FE5F68" w:rsidR="002A4C67" w:rsidRDefault="002A4C67" w:rsidP="0045480B">
      <w:pPr>
        <w:pStyle w:val="Geenafstand"/>
        <w:ind w:left="567"/>
        <w:rPr>
          <w:rFonts w:cs="Times New Roman"/>
          <w:sz w:val="24"/>
          <w:szCs w:val="24"/>
        </w:rPr>
      </w:pPr>
      <w:r w:rsidRPr="009D51E1">
        <w:rPr>
          <w:rFonts w:cs="Times New Roman"/>
          <w:sz w:val="24"/>
          <w:szCs w:val="24"/>
        </w:rPr>
        <w:t xml:space="preserve">   zullen gaan / de </w:t>
      </w:r>
      <w:proofErr w:type="spellStart"/>
      <w:r w:rsidRPr="009D51E1">
        <w:rPr>
          <w:rFonts w:cs="Times New Roman"/>
          <w:sz w:val="24"/>
          <w:szCs w:val="24"/>
        </w:rPr>
        <w:t>waare</w:t>
      </w:r>
      <w:proofErr w:type="spellEnd"/>
      <w:r w:rsidRPr="009D51E1">
        <w:rPr>
          <w:rFonts w:cs="Times New Roman"/>
          <w:sz w:val="24"/>
          <w:szCs w:val="24"/>
        </w:rPr>
        <w:t xml:space="preserve"> Kerk na voorgaande </w:t>
      </w:r>
      <w:proofErr w:type="spellStart"/>
      <w:r w:rsidRPr="009D51E1">
        <w:rPr>
          <w:rFonts w:cs="Times New Roman"/>
          <w:sz w:val="24"/>
          <w:szCs w:val="24"/>
        </w:rPr>
        <w:t>vreeselyke</w:t>
      </w:r>
      <w:proofErr w:type="spellEnd"/>
      <w:r w:rsidRPr="009D51E1">
        <w:rPr>
          <w:rFonts w:cs="Times New Roman"/>
          <w:sz w:val="24"/>
          <w:szCs w:val="24"/>
        </w:rPr>
        <w:t xml:space="preserve"> </w:t>
      </w:r>
      <w:proofErr w:type="spellStart"/>
      <w:r w:rsidRPr="009D51E1">
        <w:rPr>
          <w:rFonts w:cs="Times New Roman"/>
          <w:sz w:val="24"/>
          <w:szCs w:val="24"/>
        </w:rPr>
        <w:t>oorlogsmoeyten</w:t>
      </w:r>
      <w:proofErr w:type="spellEnd"/>
      <w:r w:rsidRPr="009D51E1">
        <w:rPr>
          <w:rFonts w:cs="Times New Roman"/>
          <w:sz w:val="24"/>
          <w:szCs w:val="24"/>
        </w:rPr>
        <w:t xml:space="preserve"> zal </w:t>
      </w:r>
      <w:proofErr w:type="spellStart"/>
      <w:r w:rsidRPr="009D51E1">
        <w:rPr>
          <w:rFonts w:cs="Times New Roman"/>
          <w:sz w:val="24"/>
          <w:szCs w:val="24"/>
        </w:rPr>
        <w:t>bloe</w:t>
      </w:r>
      <w:proofErr w:type="spellEnd"/>
      <w:r w:rsidRPr="009D51E1">
        <w:rPr>
          <w:rFonts w:cs="Times New Roman"/>
          <w:sz w:val="24"/>
          <w:szCs w:val="24"/>
        </w:rPr>
        <w:t>-</w:t>
      </w:r>
    </w:p>
    <w:p w14:paraId="58F503DE" w14:textId="3997DE17" w:rsidR="002A4C67" w:rsidRPr="009D51E1" w:rsidRDefault="00B042A1" w:rsidP="00E76CF3">
      <w:pPr>
        <w:pStyle w:val="Geenafstand"/>
        <w:ind w:left="708"/>
        <w:rPr>
          <w:rFonts w:cs="Times New Roman"/>
          <w:sz w:val="24"/>
          <w:szCs w:val="24"/>
        </w:rPr>
      </w:pPr>
      <w:r>
        <w:rPr>
          <w:rFonts w:cs="Times New Roman"/>
          <w:sz w:val="24"/>
          <w:szCs w:val="24"/>
        </w:rPr>
        <w:t xml:space="preserve"> </w:t>
      </w:r>
      <w:r w:rsidR="002A4C67" w:rsidRPr="009D51E1">
        <w:rPr>
          <w:rFonts w:cs="Times New Roman"/>
          <w:sz w:val="24"/>
          <w:szCs w:val="24"/>
        </w:rPr>
        <w:t xml:space="preserve">jen en menigte der belijders / </w:t>
      </w:r>
      <w:proofErr w:type="spellStart"/>
      <w:r w:rsidR="002A4C67" w:rsidRPr="009D51E1">
        <w:rPr>
          <w:rFonts w:cs="Times New Roman"/>
          <w:sz w:val="24"/>
          <w:szCs w:val="24"/>
        </w:rPr>
        <w:t>heyligheydt</w:t>
      </w:r>
      <w:proofErr w:type="spellEnd"/>
      <w:r w:rsidR="002A4C67" w:rsidRPr="009D51E1">
        <w:rPr>
          <w:rFonts w:cs="Times New Roman"/>
          <w:sz w:val="24"/>
          <w:szCs w:val="24"/>
        </w:rPr>
        <w:t xml:space="preserve"> des levens / </w:t>
      </w:r>
      <w:proofErr w:type="spellStart"/>
      <w:r w:rsidR="002A4C67" w:rsidRPr="009D51E1">
        <w:rPr>
          <w:rFonts w:cs="Times New Roman"/>
          <w:sz w:val="24"/>
          <w:szCs w:val="24"/>
        </w:rPr>
        <w:t>zuyverheydt</w:t>
      </w:r>
      <w:proofErr w:type="spellEnd"/>
      <w:r w:rsidR="002A4C67" w:rsidRPr="009D51E1">
        <w:rPr>
          <w:rFonts w:cs="Times New Roman"/>
          <w:sz w:val="24"/>
          <w:szCs w:val="24"/>
        </w:rPr>
        <w:t xml:space="preserve"> der </w:t>
      </w:r>
      <w:proofErr w:type="spellStart"/>
      <w:r w:rsidR="002A4C67" w:rsidRPr="009D51E1">
        <w:rPr>
          <w:rFonts w:cs="Times New Roman"/>
          <w:sz w:val="24"/>
          <w:szCs w:val="24"/>
        </w:rPr>
        <w:t>Leere</w:t>
      </w:r>
      <w:proofErr w:type="spellEnd"/>
      <w:r w:rsidR="002A4C67" w:rsidRPr="009D51E1">
        <w:rPr>
          <w:rFonts w:cs="Times New Roman"/>
          <w:sz w:val="24"/>
          <w:szCs w:val="24"/>
        </w:rPr>
        <w:t xml:space="preserve"> / </w:t>
      </w:r>
      <w:r w:rsidR="00E76CF3">
        <w:rPr>
          <w:rFonts w:cs="Times New Roman"/>
          <w:sz w:val="24"/>
          <w:szCs w:val="24"/>
        </w:rPr>
        <w:t xml:space="preserve"> </w:t>
      </w:r>
      <w:r>
        <w:rPr>
          <w:rFonts w:cs="Times New Roman"/>
          <w:sz w:val="24"/>
          <w:szCs w:val="24"/>
        </w:rPr>
        <w:t xml:space="preserve">       </w:t>
      </w:r>
      <w:r w:rsidR="00E76CF3">
        <w:rPr>
          <w:rFonts w:cs="Times New Roman"/>
          <w:sz w:val="24"/>
          <w:szCs w:val="24"/>
        </w:rPr>
        <w:t>e</w:t>
      </w:r>
      <w:r w:rsidR="002A4C67" w:rsidRPr="009D51E1">
        <w:rPr>
          <w:rFonts w:cs="Times New Roman"/>
          <w:sz w:val="24"/>
          <w:szCs w:val="24"/>
        </w:rPr>
        <w:t xml:space="preserve">n </w:t>
      </w:r>
      <w:proofErr w:type="spellStart"/>
      <w:r w:rsidR="002A4C67" w:rsidRPr="009D51E1">
        <w:rPr>
          <w:rFonts w:cs="Times New Roman"/>
          <w:sz w:val="24"/>
          <w:szCs w:val="24"/>
        </w:rPr>
        <w:t>veelheidt</w:t>
      </w:r>
      <w:proofErr w:type="spellEnd"/>
      <w:r w:rsidR="002A4C67" w:rsidRPr="009D51E1">
        <w:rPr>
          <w:rFonts w:cs="Times New Roman"/>
          <w:sz w:val="24"/>
          <w:szCs w:val="24"/>
        </w:rPr>
        <w:t xml:space="preserve"> van </w:t>
      </w:r>
      <w:proofErr w:type="spellStart"/>
      <w:r w:rsidR="002A4C67" w:rsidRPr="009D51E1">
        <w:rPr>
          <w:rFonts w:cs="Times New Roman"/>
          <w:sz w:val="24"/>
          <w:szCs w:val="24"/>
        </w:rPr>
        <w:t>aartsche</w:t>
      </w:r>
      <w:proofErr w:type="spellEnd"/>
      <w:r w:rsidR="002A4C67" w:rsidRPr="009D51E1">
        <w:rPr>
          <w:rFonts w:cs="Times New Roman"/>
          <w:sz w:val="24"/>
          <w:szCs w:val="24"/>
        </w:rPr>
        <w:t xml:space="preserve"> en geestelijke zegeningen; Dat alle volkeren, </w:t>
      </w:r>
      <w:proofErr w:type="spellStart"/>
      <w:r w:rsidR="002A4C67" w:rsidRPr="009D51E1">
        <w:rPr>
          <w:rFonts w:cs="Times New Roman"/>
          <w:sz w:val="24"/>
          <w:szCs w:val="24"/>
        </w:rPr>
        <w:t>Jooden</w:t>
      </w:r>
      <w:proofErr w:type="spellEnd"/>
      <w:r w:rsidR="002A4C67" w:rsidRPr="009D51E1">
        <w:rPr>
          <w:rFonts w:cs="Times New Roman"/>
          <w:sz w:val="24"/>
          <w:szCs w:val="24"/>
        </w:rPr>
        <w:t xml:space="preserve"> / Turken / </w:t>
      </w:r>
      <w:proofErr w:type="spellStart"/>
      <w:r w:rsidR="002A4C67" w:rsidRPr="009D51E1">
        <w:rPr>
          <w:rFonts w:cs="Times New Roman"/>
          <w:sz w:val="24"/>
          <w:szCs w:val="24"/>
        </w:rPr>
        <w:t>Heydenen</w:t>
      </w:r>
      <w:proofErr w:type="spellEnd"/>
      <w:r w:rsidR="002A4C67" w:rsidRPr="009D51E1">
        <w:rPr>
          <w:rFonts w:cs="Times New Roman"/>
          <w:sz w:val="24"/>
          <w:szCs w:val="24"/>
        </w:rPr>
        <w:t xml:space="preserve"> / Papisten zullen bekeert worden / Dat de bekeerde Joden we</w:t>
      </w:r>
    </w:p>
    <w:p w14:paraId="4AA2466C" w14:textId="77777777"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w:t>
      </w:r>
      <w:proofErr w:type="spellStart"/>
      <w:r w:rsidRPr="009D51E1">
        <w:rPr>
          <w:rFonts w:cs="Times New Roman"/>
          <w:sz w:val="24"/>
          <w:szCs w:val="24"/>
        </w:rPr>
        <w:t>derom</w:t>
      </w:r>
      <w:proofErr w:type="spellEnd"/>
      <w:r w:rsidRPr="009D51E1">
        <w:rPr>
          <w:rFonts w:cs="Times New Roman"/>
          <w:sz w:val="24"/>
          <w:szCs w:val="24"/>
        </w:rPr>
        <w:t xml:space="preserve"> in haar Landt </w:t>
      </w:r>
      <w:proofErr w:type="spellStart"/>
      <w:r w:rsidRPr="009D51E1">
        <w:rPr>
          <w:rFonts w:cs="Times New Roman"/>
          <w:sz w:val="24"/>
          <w:szCs w:val="24"/>
        </w:rPr>
        <w:t>Kanaan</w:t>
      </w:r>
      <w:proofErr w:type="spellEnd"/>
      <w:r w:rsidRPr="009D51E1">
        <w:rPr>
          <w:rFonts w:cs="Times New Roman"/>
          <w:sz w:val="24"/>
          <w:szCs w:val="24"/>
        </w:rPr>
        <w:t xml:space="preserve"> zullen gebracht worden / en de Steden herbouwen /</w:t>
      </w:r>
    </w:p>
    <w:p w14:paraId="4E7470DB" w14:textId="77777777"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en </w:t>
      </w:r>
      <w:proofErr w:type="spellStart"/>
      <w:r w:rsidRPr="009D51E1">
        <w:rPr>
          <w:rFonts w:cs="Times New Roman"/>
          <w:sz w:val="24"/>
          <w:szCs w:val="24"/>
        </w:rPr>
        <w:t>bewoonen</w:t>
      </w:r>
      <w:proofErr w:type="spellEnd"/>
      <w:r w:rsidRPr="009D51E1">
        <w:rPr>
          <w:rFonts w:cs="Times New Roman"/>
          <w:sz w:val="24"/>
          <w:szCs w:val="24"/>
        </w:rPr>
        <w:t xml:space="preserve">; dat er dan zal </w:t>
      </w:r>
      <w:proofErr w:type="spellStart"/>
      <w:r w:rsidRPr="009D51E1">
        <w:rPr>
          <w:rFonts w:cs="Times New Roman"/>
          <w:sz w:val="24"/>
          <w:szCs w:val="24"/>
        </w:rPr>
        <w:t>weezen</w:t>
      </w:r>
      <w:proofErr w:type="spellEnd"/>
      <w:r w:rsidRPr="009D51E1">
        <w:rPr>
          <w:rFonts w:cs="Times New Roman"/>
          <w:sz w:val="24"/>
          <w:szCs w:val="24"/>
        </w:rPr>
        <w:t xml:space="preserve"> (boven </w:t>
      </w:r>
      <w:proofErr w:type="spellStart"/>
      <w:r w:rsidRPr="009D51E1">
        <w:rPr>
          <w:rFonts w:cs="Times New Roman"/>
          <w:sz w:val="24"/>
          <w:szCs w:val="24"/>
        </w:rPr>
        <w:t>byzondere</w:t>
      </w:r>
      <w:proofErr w:type="spellEnd"/>
      <w:r w:rsidRPr="009D51E1">
        <w:rPr>
          <w:rFonts w:cs="Times New Roman"/>
          <w:sz w:val="24"/>
          <w:szCs w:val="24"/>
        </w:rPr>
        <w:t xml:space="preserve"> inwendige vrede des ge-</w:t>
      </w:r>
    </w:p>
    <w:p w14:paraId="641A504E" w14:textId="77777777"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w:t>
      </w:r>
      <w:proofErr w:type="spellStart"/>
      <w:r w:rsidRPr="009D51E1">
        <w:rPr>
          <w:rFonts w:cs="Times New Roman"/>
          <w:sz w:val="24"/>
          <w:szCs w:val="24"/>
        </w:rPr>
        <w:t>moedts</w:t>
      </w:r>
      <w:proofErr w:type="spellEnd"/>
      <w:r w:rsidRPr="009D51E1">
        <w:rPr>
          <w:rFonts w:cs="Times New Roman"/>
          <w:sz w:val="24"/>
          <w:szCs w:val="24"/>
        </w:rPr>
        <w:t xml:space="preserve"> / ook veel </w:t>
      </w:r>
      <w:proofErr w:type="spellStart"/>
      <w:r w:rsidRPr="009D51E1">
        <w:rPr>
          <w:rFonts w:cs="Times New Roman"/>
          <w:sz w:val="24"/>
          <w:szCs w:val="24"/>
        </w:rPr>
        <w:t>uitterlijke</w:t>
      </w:r>
      <w:proofErr w:type="spellEnd"/>
      <w:r w:rsidRPr="009D51E1">
        <w:rPr>
          <w:rFonts w:cs="Times New Roman"/>
          <w:sz w:val="24"/>
          <w:szCs w:val="24"/>
        </w:rPr>
        <w:t xml:space="preserve"> vrede / door </w:t>
      </w:r>
      <w:proofErr w:type="spellStart"/>
      <w:r w:rsidRPr="009D51E1">
        <w:rPr>
          <w:rFonts w:cs="Times New Roman"/>
          <w:sz w:val="24"/>
          <w:szCs w:val="24"/>
        </w:rPr>
        <w:t>ophouding</w:t>
      </w:r>
      <w:proofErr w:type="spellEnd"/>
      <w:r w:rsidRPr="009D51E1">
        <w:rPr>
          <w:rFonts w:cs="Times New Roman"/>
          <w:sz w:val="24"/>
          <w:szCs w:val="24"/>
        </w:rPr>
        <w:t xml:space="preserve"> van scheuringen /</w:t>
      </w:r>
      <w:proofErr w:type="spellStart"/>
      <w:r w:rsidRPr="009D51E1">
        <w:rPr>
          <w:rFonts w:cs="Times New Roman"/>
          <w:sz w:val="24"/>
          <w:szCs w:val="24"/>
        </w:rPr>
        <w:t>kette</w:t>
      </w:r>
      <w:proofErr w:type="spellEnd"/>
      <w:r w:rsidRPr="009D51E1">
        <w:rPr>
          <w:rFonts w:cs="Times New Roman"/>
          <w:sz w:val="24"/>
          <w:szCs w:val="24"/>
        </w:rPr>
        <w:t>-</w:t>
      </w:r>
    </w:p>
    <w:p w14:paraId="6087BCDD" w14:textId="77777777"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w:t>
      </w:r>
      <w:proofErr w:type="spellStart"/>
      <w:r w:rsidRPr="009D51E1">
        <w:rPr>
          <w:rFonts w:cs="Times New Roman"/>
          <w:sz w:val="24"/>
          <w:szCs w:val="24"/>
        </w:rPr>
        <w:t>ryen</w:t>
      </w:r>
      <w:proofErr w:type="spellEnd"/>
      <w:r w:rsidRPr="009D51E1">
        <w:rPr>
          <w:rFonts w:cs="Times New Roman"/>
          <w:sz w:val="24"/>
          <w:szCs w:val="24"/>
        </w:rPr>
        <w:t xml:space="preserve"> /oorlogen en vervolgingen; dat 'er grootte </w:t>
      </w:r>
      <w:proofErr w:type="spellStart"/>
      <w:r w:rsidRPr="009D51E1">
        <w:rPr>
          <w:rFonts w:cs="Times New Roman"/>
          <w:sz w:val="24"/>
          <w:szCs w:val="24"/>
        </w:rPr>
        <w:t>uitterlijke</w:t>
      </w:r>
      <w:proofErr w:type="spellEnd"/>
      <w:r w:rsidRPr="009D51E1">
        <w:rPr>
          <w:rFonts w:cs="Times New Roman"/>
          <w:sz w:val="24"/>
          <w:szCs w:val="24"/>
        </w:rPr>
        <w:t xml:space="preserve"> zegen zal zijn over het</w:t>
      </w:r>
    </w:p>
    <w:p w14:paraId="52656624" w14:textId="77777777"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w:t>
      </w:r>
      <w:proofErr w:type="spellStart"/>
      <w:r w:rsidRPr="009D51E1">
        <w:rPr>
          <w:rFonts w:cs="Times New Roman"/>
          <w:sz w:val="24"/>
          <w:szCs w:val="24"/>
        </w:rPr>
        <w:t>aardtrijk</w:t>
      </w:r>
      <w:proofErr w:type="spellEnd"/>
      <w:r w:rsidRPr="009D51E1">
        <w:rPr>
          <w:rFonts w:cs="Times New Roman"/>
          <w:sz w:val="24"/>
          <w:szCs w:val="24"/>
        </w:rPr>
        <w:t xml:space="preserve"> / bestaande in </w:t>
      </w:r>
      <w:proofErr w:type="spellStart"/>
      <w:r w:rsidRPr="009D51E1">
        <w:rPr>
          <w:rFonts w:cs="Times New Roman"/>
          <w:sz w:val="24"/>
          <w:szCs w:val="24"/>
        </w:rPr>
        <w:t>vruchtbaarheidt</w:t>
      </w:r>
      <w:proofErr w:type="spellEnd"/>
      <w:r w:rsidRPr="009D51E1">
        <w:rPr>
          <w:rFonts w:cs="Times New Roman"/>
          <w:sz w:val="24"/>
          <w:szCs w:val="24"/>
        </w:rPr>
        <w:t xml:space="preserve"> en meer inkomsten; Dat die heerlijk-</w:t>
      </w:r>
    </w:p>
    <w:p w14:paraId="170C5696" w14:textId="77777777"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w:t>
      </w:r>
      <w:proofErr w:type="spellStart"/>
      <w:r w:rsidRPr="009D51E1">
        <w:rPr>
          <w:rFonts w:cs="Times New Roman"/>
          <w:sz w:val="24"/>
          <w:szCs w:val="24"/>
        </w:rPr>
        <w:t>heidt</w:t>
      </w:r>
      <w:proofErr w:type="spellEnd"/>
      <w:r w:rsidRPr="009D51E1">
        <w:rPr>
          <w:rFonts w:cs="Times New Roman"/>
          <w:sz w:val="24"/>
          <w:szCs w:val="24"/>
        </w:rPr>
        <w:t xml:space="preserve"> een </w:t>
      </w:r>
      <w:proofErr w:type="spellStart"/>
      <w:r w:rsidRPr="009D51E1">
        <w:rPr>
          <w:rFonts w:cs="Times New Roman"/>
          <w:sz w:val="24"/>
          <w:szCs w:val="24"/>
        </w:rPr>
        <w:t>geruyme</w:t>
      </w:r>
      <w:proofErr w:type="spellEnd"/>
      <w:r w:rsidRPr="009D51E1">
        <w:rPr>
          <w:rFonts w:cs="Times New Roman"/>
          <w:sz w:val="24"/>
          <w:szCs w:val="24"/>
        </w:rPr>
        <w:t xml:space="preserve"> </w:t>
      </w:r>
      <w:proofErr w:type="spellStart"/>
      <w:r w:rsidRPr="009D51E1">
        <w:rPr>
          <w:rFonts w:cs="Times New Roman"/>
          <w:sz w:val="24"/>
          <w:szCs w:val="24"/>
        </w:rPr>
        <w:t>tijdt</w:t>
      </w:r>
      <w:proofErr w:type="spellEnd"/>
      <w:r w:rsidRPr="009D51E1">
        <w:rPr>
          <w:rFonts w:cs="Times New Roman"/>
          <w:sz w:val="24"/>
          <w:szCs w:val="24"/>
        </w:rPr>
        <w:t xml:space="preserve"> zal </w:t>
      </w:r>
      <w:proofErr w:type="spellStart"/>
      <w:r w:rsidRPr="009D51E1">
        <w:rPr>
          <w:rFonts w:cs="Times New Roman"/>
          <w:sz w:val="24"/>
          <w:szCs w:val="24"/>
        </w:rPr>
        <w:t>duuren</w:t>
      </w:r>
      <w:proofErr w:type="spellEnd"/>
      <w:r w:rsidRPr="009D51E1">
        <w:rPr>
          <w:rFonts w:cs="Times New Roman"/>
          <w:sz w:val="24"/>
          <w:szCs w:val="24"/>
        </w:rPr>
        <w:t xml:space="preserve"> / en </w:t>
      </w:r>
      <w:proofErr w:type="spellStart"/>
      <w:r w:rsidRPr="009D51E1">
        <w:rPr>
          <w:rFonts w:cs="Times New Roman"/>
          <w:sz w:val="24"/>
          <w:szCs w:val="24"/>
        </w:rPr>
        <w:t>datse</w:t>
      </w:r>
      <w:proofErr w:type="spellEnd"/>
      <w:r w:rsidRPr="009D51E1">
        <w:rPr>
          <w:rFonts w:cs="Times New Roman"/>
          <w:sz w:val="24"/>
          <w:szCs w:val="24"/>
        </w:rPr>
        <w:t xml:space="preserve"> alle </w:t>
      </w:r>
      <w:proofErr w:type="spellStart"/>
      <w:r w:rsidRPr="009D51E1">
        <w:rPr>
          <w:rFonts w:cs="Times New Roman"/>
          <w:sz w:val="24"/>
          <w:szCs w:val="24"/>
        </w:rPr>
        <w:t>uuren</w:t>
      </w:r>
      <w:proofErr w:type="spellEnd"/>
      <w:r w:rsidRPr="009D51E1">
        <w:rPr>
          <w:rFonts w:cs="Times New Roman"/>
          <w:sz w:val="24"/>
          <w:szCs w:val="24"/>
        </w:rPr>
        <w:t xml:space="preserve"> of </w:t>
      </w:r>
      <w:proofErr w:type="spellStart"/>
      <w:r w:rsidRPr="009D51E1">
        <w:rPr>
          <w:rFonts w:cs="Times New Roman"/>
          <w:sz w:val="24"/>
          <w:szCs w:val="24"/>
        </w:rPr>
        <w:t>oogenblikken</w:t>
      </w:r>
      <w:proofErr w:type="spellEnd"/>
      <w:r w:rsidRPr="009D51E1">
        <w:rPr>
          <w:rFonts w:cs="Times New Roman"/>
          <w:sz w:val="24"/>
          <w:szCs w:val="24"/>
        </w:rPr>
        <w:t xml:space="preserve"> voor de</w:t>
      </w:r>
    </w:p>
    <w:p w14:paraId="4F62745C" w14:textId="66518AD9" w:rsidR="002A4C67" w:rsidRPr="009D51E1" w:rsidRDefault="002A4C67" w:rsidP="0045480B">
      <w:pPr>
        <w:pStyle w:val="Geenafstand"/>
        <w:ind w:left="567"/>
        <w:rPr>
          <w:rFonts w:cs="Times New Roman"/>
          <w:sz w:val="24"/>
          <w:szCs w:val="24"/>
        </w:rPr>
      </w:pPr>
      <w:r w:rsidRPr="009D51E1">
        <w:rPr>
          <w:rFonts w:cs="Times New Roman"/>
          <w:sz w:val="24"/>
          <w:szCs w:val="24"/>
        </w:rPr>
        <w:t xml:space="preserve">   deur is"</w:t>
      </w:r>
      <w:r w:rsidR="008525C4">
        <w:rPr>
          <w:rFonts w:cs="Times New Roman"/>
          <w:sz w:val="24"/>
          <w:szCs w:val="24"/>
        </w:rPr>
        <w:t>.</w:t>
      </w:r>
      <w:r w:rsidR="008525C4">
        <w:rPr>
          <w:rStyle w:val="Voetnootmarkering"/>
          <w:rFonts w:cs="Times New Roman"/>
          <w:sz w:val="24"/>
          <w:szCs w:val="24"/>
        </w:rPr>
        <w:footnoteReference w:id="226"/>
      </w:r>
    </w:p>
    <w:p w14:paraId="0F16CC49" w14:textId="77777777" w:rsidR="002A4C67" w:rsidRPr="009D51E1" w:rsidRDefault="002A4C67" w:rsidP="00A21260">
      <w:pPr>
        <w:pStyle w:val="Geenafstand"/>
        <w:rPr>
          <w:rFonts w:cs="Times New Roman"/>
          <w:sz w:val="24"/>
          <w:szCs w:val="24"/>
        </w:rPr>
      </w:pPr>
    </w:p>
    <w:p w14:paraId="55CFA902" w14:textId="77777777" w:rsidR="008525C4" w:rsidRDefault="008525C4">
      <w:pPr>
        <w:rPr>
          <w:rFonts w:cs="Times New Roman"/>
          <w:sz w:val="24"/>
          <w:szCs w:val="24"/>
        </w:rPr>
      </w:pPr>
      <w:r>
        <w:rPr>
          <w:rFonts w:cs="Times New Roman"/>
          <w:sz w:val="24"/>
          <w:szCs w:val="24"/>
        </w:rPr>
        <w:br w:type="page"/>
      </w:r>
    </w:p>
    <w:p w14:paraId="78A7BE58" w14:textId="30CB6727" w:rsidR="002A4C67" w:rsidRPr="009D51E1" w:rsidRDefault="002A4C67" w:rsidP="00A21260">
      <w:pPr>
        <w:pStyle w:val="Geenafstand"/>
        <w:rPr>
          <w:rFonts w:cs="Times New Roman"/>
          <w:sz w:val="24"/>
          <w:szCs w:val="24"/>
        </w:rPr>
      </w:pPr>
      <w:r w:rsidRPr="009D51E1">
        <w:rPr>
          <w:rFonts w:cs="Times New Roman"/>
          <w:sz w:val="24"/>
          <w:szCs w:val="24"/>
        </w:rPr>
        <w:lastRenderedPageBreak/>
        <w:t>Hoewel dit niet Brinks mening is, en Koelman zich ook in de exegese van hem niet kan vinden, gaat het Koelman vooral om zijn kritiek op Coccejus en de zijnen. Elders</w:t>
      </w:r>
      <w:r w:rsidR="00B042A1">
        <w:rPr>
          <w:rStyle w:val="Voetnootmarkering"/>
          <w:rFonts w:cs="Times New Roman"/>
          <w:sz w:val="24"/>
          <w:szCs w:val="24"/>
        </w:rPr>
        <w:footnoteReference w:id="227"/>
      </w:r>
      <w:r w:rsidR="00855E48">
        <w:rPr>
          <w:rFonts w:cs="Times New Roman"/>
          <w:sz w:val="24"/>
          <w:szCs w:val="24"/>
        </w:rPr>
        <w:t xml:space="preserve"> </w:t>
      </w:r>
      <w:r w:rsidRPr="009D51E1">
        <w:rPr>
          <w:rFonts w:cs="Times New Roman"/>
          <w:sz w:val="24"/>
          <w:szCs w:val="24"/>
        </w:rPr>
        <w:t xml:space="preserve">spreekt hij van ,,den ellendigen Groenwegen en zijn meester Coccejus". In de voorrede van de door Koelman vertaalde De Sleutel of </w:t>
      </w:r>
      <w:proofErr w:type="spellStart"/>
      <w:r w:rsidRPr="009D51E1">
        <w:rPr>
          <w:rFonts w:cs="Times New Roman"/>
          <w:sz w:val="24"/>
          <w:szCs w:val="24"/>
        </w:rPr>
        <w:t>Verklaaring</w:t>
      </w:r>
      <w:proofErr w:type="spellEnd"/>
      <w:r w:rsidRPr="009D51E1">
        <w:rPr>
          <w:rFonts w:cs="Times New Roman"/>
          <w:sz w:val="24"/>
          <w:szCs w:val="24"/>
        </w:rPr>
        <w:t xml:space="preserve"> van 't Hoog[</w:t>
      </w:r>
      <w:proofErr w:type="spellStart"/>
      <w:r w:rsidRPr="009D51E1">
        <w:rPr>
          <w:rFonts w:cs="Times New Roman"/>
          <w:sz w:val="24"/>
          <w:szCs w:val="24"/>
        </w:rPr>
        <w:t>iedt</w:t>
      </w:r>
      <w:proofErr w:type="spellEnd"/>
      <w:r w:rsidRPr="009D51E1">
        <w:rPr>
          <w:rFonts w:cs="Times New Roman"/>
          <w:sz w:val="24"/>
          <w:szCs w:val="24"/>
        </w:rPr>
        <w:t xml:space="preserve"> Salomons, van Jacobus Durham, geeft hij uitgebreid kritiek op ,,</w:t>
      </w:r>
      <w:proofErr w:type="spellStart"/>
      <w:r w:rsidRPr="009D51E1">
        <w:rPr>
          <w:rFonts w:cs="Times New Roman"/>
          <w:sz w:val="24"/>
          <w:szCs w:val="24"/>
        </w:rPr>
        <w:t>Staaltjens</w:t>
      </w:r>
      <w:proofErr w:type="spellEnd"/>
      <w:r w:rsidRPr="009D51E1">
        <w:rPr>
          <w:rFonts w:cs="Times New Roman"/>
          <w:sz w:val="24"/>
          <w:szCs w:val="24"/>
        </w:rPr>
        <w:t xml:space="preserve"> van </w:t>
      </w:r>
      <w:proofErr w:type="spellStart"/>
      <w:r w:rsidRPr="009D51E1">
        <w:rPr>
          <w:rFonts w:cs="Times New Roman"/>
          <w:sz w:val="24"/>
          <w:szCs w:val="24"/>
        </w:rPr>
        <w:t>Coccejaansche</w:t>
      </w:r>
      <w:proofErr w:type="spellEnd"/>
      <w:r w:rsidRPr="009D51E1">
        <w:rPr>
          <w:rFonts w:cs="Times New Roman"/>
          <w:sz w:val="24"/>
          <w:szCs w:val="24"/>
        </w:rPr>
        <w:t xml:space="preserve"> </w:t>
      </w:r>
      <w:proofErr w:type="spellStart"/>
      <w:r w:rsidRPr="009D51E1">
        <w:rPr>
          <w:rFonts w:cs="Times New Roman"/>
          <w:sz w:val="24"/>
          <w:szCs w:val="24"/>
        </w:rPr>
        <w:t>Verklaaringen</w:t>
      </w:r>
      <w:proofErr w:type="spellEnd"/>
      <w:r w:rsidRPr="009D51E1">
        <w:rPr>
          <w:rFonts w:cs="Times New Roman"/>
          <w:sz w:val="24"/>
          <w:szCs w:val="24"/>
        </w:rPr>
        <w:t>".</w:t>
      </w:r>
      <w:r w:rsidR="00855E48">
        <w:rPr>
          <w:rStyle w:val="Voetnootmarkering"/>
          <w:rFonts w:cs="Times New Roman"/>
          <w:sz w:val="24"/>
          <w:szCs w:val="24"/>
        </w:rPr>
        <w:footnoteReference w:id="228"/>
      </w:r>
      <w:r w:rsidRPr="009D51E1">
        <w:rPr>
          <w:rFonts w:cs="Times New Roman"/>
          <w:sz w:val="24"/>
          <w:szCs w:val="24"/>
        </w:rPr>
        <w:t xml:space="preserve"> Zowel diens indeling in zeven perioden, die hij ook in het Hooglied meent te vinden, als zijn exegese van Deut. 32, waar hij zeventien voortekenen meent te bespeuren, noemt Koelman ,,verklaringen, die </w:t>
      </w:r>
      <w:proofErr w:type="spellStart"/>
      <w:r w:rsidRPr="009D51E1">
        <w:rPr>
          <w:rFonts w:cs="Times New Roman"/>
          <w:sz w:val="24"/>
          <w:szCs w:val="24"/>
        </w:rPr>
        <w:t>dikmaal</w:t>
      </w:r>
      <w:proofErr w:type="spellEnd"/>
      <w:r w:rsidRPr="009D51E1">
        <w:rPr>
          <w:rFonts w:cs="Times New Roman"/>
          <w:sz w:val="24"/>
          <w:szCs w:val="24"/>
        </w:rPr>
        <w:t xml:space="preserve"> </w:t>
      </w:r>
      <w:proofErr w:type="spellStart"/>
      <w:r w:rsidRPr="009D51E1">
        <w:rPr>
          <w:rFonts w:cs="Times New Roman"/>
          <w:sz w:val="24"/>
          <w:szCs w:val="24"/>
        </w:rPr>
        <w:t>veelsins</w:t>
      </w:r>
      <w:proofErr w:type="spellEnd"/>
      <w:r w:rsidRPr="009D51E1">
        <w:rPr>
          <w:rFonts w:cs="Times New Roman"/>
          <w:sz w:val="24"/>
          <w:szCs w:val="24"/>
        </w:rPr>
        <w:t xml:space="preserve"> </w:t>
      </w:r>
      <w:proofErr w:type="spellStart"/>
      <w:r w:rsidRPr="009D51E1">
        <w:rPr>
          <w:rFonts w:cs="Times New Roman"/>
          <w:sz w:val="24"/>
          <w:szCs w:val="24"/>
        </w:rPr>
        <w:t>ongegrondt</w:t>
      </w:r>
      <w:proofErr w:type="spellEnd"/>
      <w:r w:rsidRPr="009D51E1">
        <w:rPr>
          <w:rFonts w:cs="Times New Roman"/>
          <w:sz w:val="24"/>
          <w:szCs w:val="24"/>
        </w:rPr>
        <w:t xml:space="preserve"> zijn, indien ook niet </w:t>
      </w:r>
      <w:proofErr w:type="spellStart"/>
      <w:r w:rsidRPr="009D51E1">
        <w:rPr>
          <w:rFonts w:cs="Times New Roman"/>
          <w:sz w:val="24"/>
          <w:szCs w:val="24"/>
        </w:rPr>
        <w:t>ongezondt</w:t>
      </w:r>
      <w:proofErr w:type="spellEnd"/>
      <w:r w:rsidRPr="009D51E1">
        <w:rPr>
          <w:rFonts w:cs="Times New Roman"/>
          <w:sz w:val="24"/>
          <w:szCs w:val="24"/>
        </w:rPr>
        <w:t xml:space="preserve">, </w:t>
      </w:r>
      <w:proofErr w:type="spellStart"/>
      <w:r w:rsidRPr="009D51E1">
        <w:rPr>
          <w:rFonts w:cs="Times New Roman"/>
          <w:sz w:val="24"/>
          <w:szCs w:val="24"/>
        </w:rPr>
        <w:t>ongerijmt</w:t>
      </w:r>
      <w:proofErr w:type="spellEnd"/>
      <w:r w:rsidRPr="009D51E1">
        <w:rPr>
          <w:rFonts w:cs="Times New Roman"/>
          <w:sz w:val="24"/>
          <w:szCs w:val="24"/>
        </w:rPr>
        <w:t xml:space="preserve"> en belachelijk, en daarom niet </w:t>
      </w:r>
      <w:proofErr w:type="spellStart"/>
      <w:r w:rsidRPr="009D51E1">
        <w:rPr>
          <w:rFonts w:cs="Times New Roman"/>
          <w:sz w:val="24"/>
          <w:szCs w:val="24"/>
        </w:rPr>
        <w:t>leezenswaardig</w:t>
      </w:r>
      <w:proofErr w:type="spellEnd"/>
      <w:r w:rsidRPr="009D51E1">
        <w:rPr>
          <w:rFonts w:cs="Times New Roman"/>
          <w:sz w:val="24"/>
          <w:szCs w:val="24"/>
        </w:rPr>
        <w:t>".</w:t>
      </w:r>
      <w:r w:rsidR="00855E48">
        <w:rPr>
          <w:rStyle w:val="Voetnootmarkering"/>
          <w:rFonts w:cs="Times New Roman"/>
          <w:sz w:val="24"/>
          <w:szCs w:val="24"/>
        </w:rPr>
        <w:footnoteReference w:id="229"/>
      </w:r>
      <w:r w:rsidRPr="009D51E1">
        <w:rPr>
          <w:rFonts w:cs="Times New Roman"/>
          <w:sz w:val="24"/>
          <w:szCs w:val="24"/>
        </w:rPr>
        <w:t xml:space="preserve"> Koelman verwerpt en bestraft deze wijze van wegdromen in een speculatieve theologie. Hij is wars van zo'n wankele hoop op een betere toekomst en vraagt de Coccejanen:</w:t>
      </w:r>
    </w:p>
    <w:p w14:paraId="563E2E27" w14:textId="4EDB2A90" w:rsidR="002A4C67" w:rsidRPr="009D51E1" w:rsidRDefault="002A4C67" w:rsidP="0075034D">
      <w:pPr>
        <w:pStyle w:val="Geenafstand"/>
        <w:ind w:left="567"/>
        <w:rPr>
          <w:rFonts w:cs="Times New Roman"/>
          <w:sz w:val="24"/>
          <w:szCs w:val="24"/>
        </w:rPr>
      </w:pPr>
      <w:r w:rsidRPr="009D51E1">
        <w:rPr>
          <w:rFonts w:cs="Times New Roman"/>
          <w:sz w:val="24"/>
          <w:szCs w:val="24"/>
        </w:rPr>
        <w:t xml:space="preserve">,,Waarom slaat </w:t>
      </w:r>
      <w:proofErr w:type="spellStart"/>
      <w:r w:rsidRPr="009D51E1">
        <w:rPr>
          <w:rFonts w:cs="Times New Roman"/>
          <w:sz w:val="24"/>
          <w:szCs w:val="24"/>
        </w:rPr>
        <w:t>gy</w:t>
      </w:r>
      <w:proofErr w:type="spellEnd"/>
      <w:r w:rsidRPr="009D51E1">
        <w:rPr>
          <w:rFonts w:cs="Times New Roman"/>
          <w:sz w:val="24"/>
          <w:szCs w:val="24"/>
        </w:rPr>
        <w:t xml:space="preserve"> dan niet </w:t>
      </w:r>
      <w:proofErr w:type="spellStart"/>
      <w:r w:rsidRPr="009D51E1">
        <w:rPr>
          <w:rFonts w:cs="Times New Roman"/>
          <w:sz w:val="24"/>
          <w:szCs w:val="24"/>
        </w:rPr>
        <w:t>d'eerste</w:t>
      </w:r>
      <w:proofErr w:type="spellEnd"/>
      <w:r w:rsidRPr="009D51E1">
        <w:rPr>
          <w:rFonts w:cs="Times New Roman"/>
          <w:sz w:val="24"/>
          <w:szCs w:val="24"/>
        </w:rPr>
        <w:t xml:space="preserve"> handt aan de </w:t>
      </w:r>
      <w:proofErr w:type="spellStart"/>
      <w:r w:rsidRPr="009D51E1">
        <w:rPr>
          <w:rFonts w:cs="Times New Roman"/>
          <w:sz w:val="24"/>
          <w:szCs w:val="24"/>
        </w:rPr>
        <w:t>daadlijke</w:t>
      </w:r>
      <w:proofErr w:type="spellEnd"/>
      <w:r w:rsidRPr="009D51E1">
        <w:rPr>
          <w:rFonts w:cs="Times New Roman"/>
          <w:sz w:val="24"/>
          <w:szCs w:val="24"/>
        </w:rPr>
        <w:t xml:space="preserve"> Reformatie? Even of de </w:t>
      </w:r>
      <w:proofErr w:type="spellStart"/>
      <w:r w:rsidRPr="009D51E1">
        <w:rPr>
          <w:rFonts w:cs="Times New Roman"/>
          <w:sz w:val="24"/>
          <w:szCs w:val="24"/>
        </w:rPr>
        <w:t>tijdt</w:t>
      </w:r>
      <w:proofErr w:type="spellEnd"/>
      <w:r w:rsidRPr="009D51E1">
        <w:rPr>
          <w:rFonts w:cs="Times New Roman"/>
          <w:sz w:val="24"/>
          <w:szCs w:val="24"/>
        </w:rPr>
        <w:t xml:space="preserve"> van </w:t>
      </w:r>
      <w:proofErr w:type="spellStart"/>
      <w:r w:rsidRPr="009D51E1">
        <w:rPr>
          <w:rFonts w:cs="Times New Roman"/>
          <w:sz w:val="24"/>
          <w:szCs w:val="24"/>
        </w:rPr>
        <w:t>reformeeren</w:t>
      </w:r>
      <w:proofErr w:type="spellEnd"/>
      <w:r w:rsidRPr="009D51E1">
        <w:rPr>
          <w:rFonts w:cs="Times New Roman"/>
          <w:sz w:val="24"/>
          <w:szCs w:val="24"/>
        </w:rPr>
        <w:t xml:space="preserve"> voor </w:t>
      </w:r>
      <w:proofErr w:type="spellStart"/>
      <w:r w:rsidRPr="009D51E1">
        <w:rPr>
          <w:rFonts w:cs="Times New Roman"/>
          <w:sz w:val="24"/>
          <w:szCs w:val="24"/>
        </w:rPr>
        <w:t>ul</w:t>
      </w:r>
      <w:proofErr w:type="spellEnd"/>
      <w:r w:rsidRPr="009D51E1">
        <w:rPr>
          <w:rFonts w:cs="Times New Roman"/>
          <w:sz w:val="24"/>
          <w:szCs w:val="24"/>
        </w:rPr>
        <w:t xml:space="preserve">. noch niet gekomen was? Wie zal kunnen </w:t>
      </w:r>
      <w:proofErr w:type="spellStart"/>
      <w:r w:rsidRPr="009D51E1">
        <w:rPr>
          <w:rFonts w:cs="Times New Roman"/>
          <w:sz w:val="24"/>
          <w:szCs w:val="24"/>
        </w:rPr>
        <w:t>gelooven</w:t>
      </w:r>
      <w:proofErr w:type="spellEnd"/>
      <w:r w:rsidRPr="009D51E1">
        <w:rPr>
          <w:rFonts w:cs="Times New Roman"/>
          <w:sz w:val="24"/>
          <w:szCs w:val="24"/>
        </w:rPr>
        <w:t xml:space="preserve">, dat gijl. zulke </w:t>
      </w:r>
      <w:proofErr w:type="spellStart"/>
      <w:r w:rsidRPr="009D51E1">
        <w:rPr>
          <w:rFonts w:cs="Times New Roman"/>
          <w:sz w:val="24"/>
          <w:szCs w:val="24"/>
        </w:rPr>
        <w:t>zienders</w:t>
      </w:r>
      <w:proofErr w:type="spellEnd"/>
      <w:r w:rsidRPr="009D51E1">
        <w:rPr>
          <w:rFonts w:cs="Times New Roman"/>
          <w:sz w:val="24"/>
          <w:szCs w:val="24"/>
        </w:rPr>
        <w:t xml:space="preserve"> zijt </w:t>
      </w:r>
      <w:proofErr w:type="spellStart"/>
      <w:r w:rsidRPr="009D51E1">
        <w:rPr>
          <w:rFonts w:cs="Times New Roman"/>
          <w:sz w:val="24"/>
          <w:szCs w:val="24"/>
        </w:rPr>
        <w:t>ontrent</w:t>
      </w:r>
      <w:proofErr w:type="spellEnd"/>
      <w:r w:rsidRPr="009D51E1">
        <w:rPr>
          <w:rFonts w:cs="Times New Roman"/>
          <w:sz w:val="24"/>
          <w:szCs w:val="24"/>
        </w:rPr>
        <w:t xml:space="preserve"> de tijden, daar </w:t>
      </w:r>
      <w:proofErr w:type="spellStart"/>
      <w:r w:rsidRPr="009D51E1">
        <w:rPr>
          <w:rFonts w:cs="Times New Roman"/>
          <w:sz w:val="24"/>
          <w:szCs w:val="24"/>
        </w:rPr>
        <w:t>gy</w:t>
      </w:r>
      <w:proofErr w:type="spellEnd"/>
      <w:r w:rsidRPr="009D51E1">
        <w:rPr>
          <w:rFonts w:cs="Times New Roman"/>
          <w:sz w:val="24"/>
          <w:szCs w:val="24"/>
        </w:rPr>
        <w:t xml:space="preserve">, 't geen nu voor ogen is, niet recht en ziet, of immers niet </w:t>
      </w:r>
      <w:proofErr w:type="spellStart"/>
      <w:r w:rsidRPr="009D51E1">
        <w:rPr>
          <w:rFonts w:cs="Times New Roman"/>
          <w:sz w:val="24"/>
          <w:szCs w:val="24"/>
        </w:rPr>
        <w:t>daadlyk</w:t>
      </w:r>
      <w:proofErr w:type="spellEnd"/>
      <w:r w:rsidRPr="009D51E1">
        <w:rPr>
          <w:rFonts w:cs="Times New Roman"/>
          <w:sz w:val="24"/>
          <w:szCs w:val="24"/>
        </w:rPr>
        <w:t xml:space="preserve"> betracht, 't geen meer dan zeven, ja dan zeventien tekenen van </w:t>
      </w:r>
      <w:proofErr w:type="spellStart"/>
      <w:r w:rsidRPr="009D51E1">
        <w:rPr>
          <w:rFonts w:cs="Times New Roman"/>
          <w:sz w:val="24"/>
          <w:szCs w:val="24"/>
        </w:rPr>
        <w:t>grouwelyke</w:t>
      </w:r>
      <w:proofErr w:type="spellEnd"/>
      <w:r w:rsidRPr="009D51E1">
        <w:rPr>
          <w:rFonts w:cs="Times New Roman"/>
          <w:sz w:val="24"/>
          <w:szCs w:val="24"/>
        </w:rPr>
        <w:t xml:space="preserve"> </w:t>
      </w:r>
      <w:proofErr w:type="spellStart"/>
      <w:r w:rsidRPr="009D51E1">
        <w:rPr>
          <w:rFonts w:cs="Times New Roman"/>
          <w:sz w:val="24"/>
          <w:szCs w:val="24"/>
        </w:rPr>
        <w:t>ongestalten</w:t>
      </w:r>
      <w:proofErr w:type="spellEnd"/>
      <w:r w:rsidRPr="009D51E1">
        <w:rPr>
          <w:rFonts w:cs="Times New Roman"/>
          <w:sz w:val="24"/>
          <w:szCs w:val="24"/>
        </w:rPr>
        <w:t xml:space="preserve"> der Kerke van </w:t>
      </w:r>
      <w:proofErr w:type="spellStart"/>
      <w:r w:rsidRPr="009D51E1">
        <w:rPr>
          <w:rFonts w:cs="Times New Roman"/>
          <w:sz w:val="24"/>
          <w:szCs w:val="24"/>
        </w:rPr>
        <w:t>Nederlandt</w:t>
      </w:r>
      <w:proofErr w:type="spellEnd"/>
      <w:r w:rsidRPr="009D51E1">
        <w:rPr>
          <w:rFonts w:cs="Times New Roman"/>
          <w:sz w:val="24"/>
          <w:szCs w:val="24"/>
        </w:rPr>
        <w:t xml:space="preserve">, en van </w:t>
      </w:r>
      <w:proofErr w:type="spellStart"/>
      <w:r w:rsidRPr="009D51E1">
        <w:rPr>
          <w:rFonts w:cs="Times New Roman"/>
          <w:sz w:val="24"/>
          <w:szCs w:val="24"/>
        </w:rPr>
        <w:t>Godts</w:t>
      </w:r>
      <w:proofErr w:type="spellEnd"/>
      <w:r w:rsidRPr="009D51E1">
        <w:rPr>
          <w:rFonts w:cs="Times New Roman"/>
          <w:sz w:val="24"/>
          <w:szCs w:val="24"/>
        </w:rPr>
        <w:t xml:space="preserve"> nakende </w:t>
      </w:r>
      <w:proofErr w:type="spellStart"/>
      <w:r w:rsidRPr="009D51E1">
        <w:rPr>
          <w:rFonts w:cs="Times New Roman"/>
          <w:sz w:val="24"/>
          <w:szCs w:val="24"/>
        </w:rPr>
        <w:t>oordeelen</w:t>
      </w:r>
      <w:proofErr w:type="spellEnd"/>
      <w:r w:rsidRPr="009D51E1">
        <w:rPr>
          <w:rFonts w:cs="Times New Roman"/>
          <w:sz w:val="24"/>
          <w:szCs w:val="24"/>
        </w:rPr>
        <w:t xml:space="preserve"> toeroepen ter verbetering? Men laat alles </w:t>
      </w:r>
      <w:proofErr w:type="spellStart"/>
      <w:r w:rsidRPr="009D51E1">
        <w:rPr>
          <w:rFonts w:cs="Times New Roman"/>
          <w:sz w:val="24"/>
          <w:szCs w:val="24"/>
        </w:rPr>
        <w:t>steeken</w:t>
      </w:r>
      <w:proofErr w:type="spellEnd"/>
      <w:r w:rsidRPr="009D51E1">
        <w:rPr>
          <w:rFonts w:cs="Times New Roman"/>
          <w:sz w:val="24"/>
          <w:szCs w:val="24"/>
        </w:rPr>
        <w:t xml:space="preserve">, tot op een andere </w:t>
      </w:r>
      <w:proofErr w:type="spellStart"/>
      <w:r w:rsidRPr="009D51E1">
        <w:rPr>
          <w:rFonts w:cs="Times New Roman"/>
          <w:sz w:val="24"/>
          <w:szCs w:val="24"/>
        </w:rPr>
        <w:t>tijdt</w:t>
      </w:r>
      <w:proofErr w:type="spellEnd"/>
      <w:r w:rsidRPr="009D51E1">
        <w:rPr>
          <w:rFonts w:cs="Times New Roman"/>
          <w:sz w:val="24"/>
          <w:szCs w:val="24"/>
        </w:rPr>
        <w:t>, die men schijnt te verwachten; Doch de Apostel wilde de kennis der tijden tot de praktijk gebracht, en de gelegene tijden uitgekocht hebben".</w:t>
      </w:r>
      <w:r w:rsidR="00855E48">
        <w:rPr>
          <w:rStyle w:val="Voetnootmarkering"/>
          <w:rFonts w:cs="Times New Roman"/>
          <w:sz w:val="24"/>
          <w:szCs w:val="24"/>
        </w:rPr>
        <w:footnoteReference w:id="230"/>
      </w:r>
    </w:p>
    <w:p w14:paraId="2A7D757F" w14:textId="425DEB15" w:rsidR="002A4C67" w:rsidRPr="009D51E1" w:rsidRDefault="002A4C67" w:rsidP="00A21260">
      <w:pPr>
        <w:pStyle w:val="Geenafstand"/>
        <w:rPr>
          <w:rFonts w:cs="Times New Roman"/>
          <w:sz w:val="24"/>
          <w:szCs w:val="24"/>
        </w:rPr>
      </w:pPr>
      <w:r w:rsidRPr="009D51E1">
        <w:rPr>
          <w:rFonts w:cs="Times New Roman"/>
          <w:sz w:val="24"/>
          <w:szCs w:val="24"/>
        </w:rPr>
        <w:t>Zo ergens, dan blijkt hier, hoe Koelman in het algemeen de chiliastische dromerijen verafschuwde, en in het bijzonder de manie, die onder de Coccejanen ontstond om de zeven perioden van de wereldgeschiedenis nader te onthullen.</w:t>
      </w:r>
      <w:r w:rsidR="00855E48">
        <w:rPr>
          <w:rStyle w:val="Voetnootmarkering"/>
          <w:rFonts w:cs="Times New Roman"/>
          <w:sz w:val="24"/>
          <w:szCs w:val="24"/>
        </w:rPr>
        <w:footnoteReference w:id="231"/>
      </w:r>
    </w:p>
    <w:p w14:paraId="2A114F1F" w14:textId="01E57847" w:rsidR="002A4C67" w:rsidRPr="009D51E1" w:rsidRDefault="002A4C67" w:rsidP="00A21260">
      <w:pPr>
        <w:pStyle w:val="Geenafstand"/>
        <w:rPr>
          <w:rFonts w:cs="Times New Roman"/>
          <w:sz w:val="24"/>
          <w:szCs w:val="24"/>
        </w:rPr>
      </w:pPr>
      <w:r w:rsidRPr="009D51E1">
        <w:rPr>
          <w:rFonts w:cs="Times New Roman"/>
          <w:sz w:val="24"/>
          <w:szCs w:val="24"/>
        </w:rPr>
        <w:t xml:space="preserve"> In onze tijd zijn de gedachten van de Coccejanen niet altijd correct weergegeven. K. Dijk noemt ze zonder meer chiliasten.</w:t>
      </w:r>
      <w:r w:rsidR="00855E48">
        <w:rPr>
          <w:rStyle w:val="Voetnootmarkering"/>
          <w:rFonts w:cs="Times New Roman"/>
          <w:sz w:val="24"/>
          <w:szCs w:val="24"/>
        </w:rPr>
        <w:footnoteReference w:id="232"/>
      </w:r>
      <w:r w:rsidRPr="009D51E1">
        <w:rPr>
          <w:rFonts w:cs="Times New Roman"/>
          <w:sz w:val="24"/>
          <w:szCs w:val="24"/>
        </w:rPr>
        <w:t xml:space="preserve"> Ook Edelkoort gaat in dat spoor en zegt, dat Coccejus het chiliasme in de kerk tot erkenning zocht te brengen.</w:t>
      </w:r>
      <w:r w:rsidR="00855E48">
        <w:rPr>
          <w:rStyle w:val="Voetnootmarkering"/>
          <w:rFonts w:cs="Times New Roman"/>
          <w:sz w:val="24"/>
          <w:szCs w:val="24"/>
        </w:rPr>
        <w:footnoteReference w:id="233"/>
      </w:r>
      <w:r w:rsidRPr="009D51E1">
        <w:rPr>
          <w:rFonts w:cs="Times New Roman"/>
          <w:sz w:val="24"/>
          <w:szCs w:val="24"/>
        </w:rPr>
        <w:t xml:space="preserve"> Door zijn invloed zou het bij de piëtisten ingang hebben gevonden. Dit laatste zeggen ook Brienen en Graafland, hoewel ze hem niet zonder meer bij de chiliasten indelen.</w:t>
      </w:r>
      <w:r w:rsidR="00855E48">
        <w:rPr>
          <w:rStyle w:val="Voetnootmarkering"/>
          <w:rFonts w:cs="Times New Roman"/>
          <w:sz w:val="24"/>
          <w:szCs w:val="24"/>
        </w:rPr>
        <w:footnoteReference w:id="234"/>
      </w:r>
      <w:r w:rsidRPr="009D51E1">
        <w:rPr>
          <w:rFonts w:cs="Times New Roman"/>
          <w:sz w:val="24"/>
          <w:szCs w:val="24"/>
        </w:rPr>
        <w:t xml:space="preserve"> Vooral zijn ,,historisch denken" en zijn ,,foederaaltheologie" zouden veel invloed op de mannen van de Nadere Reformatie gehad hebben.</w:t>
      </w:r>
    </w:p>
    <w:p w14:paraId="7A175949" w14:textId="1A6C6385" w:rsidR="00B72B9C" w:rsidRDefault="002A4C67" w:rsidP="00A21260">
      <w:pPr>
        <w:pStyle w:val="Geenafstand"/>
        <w:rPr>
          <w:rFonts w:cs="Times New Roman"/>
          <w:sz w:val="24"/>
          <w:szCs w:val="24"/>
        </w:rPr>
      </w:pPr>
      <w:r w:rsidRPr="009D51E1">
        <w:rPr>
          <w:rFonts w:cs="Times New Roman"/>
          <w:sz w:val="24"/>
          <w:szCs w:val="24"/>
        </w:rPr>
        <w:t xml:space="preserve">  </w:t>
      </w:r>
      <w:r w:rsidR="0075034D">
        <w:rPr>
          <w:rFonts w:cs="Times New Roman"/>
          <w:sz w:val="24"/>
          <w:szCs w:val="24"/>
        </w:rPr>
        <w:tab/>
      </w:r>
      <w:r w:rsidRPr="009D51E1">
        <w:rPr>
          <w:rFonts w:cs="Times New Roman"/>
          <w:sz w:val="24"/>
          <w:szCs w:val="24"/>
        </w:rPr>
        <w:t xml:space="preserve">De beschuldiging van chiliasme aan Coccejus' adres is niet iets van de laatste tijd alleen. In zijn voorwoord in de uitgave van de Opera Omnia van zijn vader schreef </w:t>
      </w:r>
    </w:p>
    <w:p w14:paraId="012B5475" w14:textId="77777777" w:rsidR="00B72B9C" w:rsidRDefault="00B72B9C">
      <w:pPr>
        <w:rPr>
          <w:rFonts w:cs="Times New Roman"/>
          <w:sz w:val="24"/>
          <w:szCs w:val="24"/>
        </w:rPr>
      </w:pPr>
      <w:r>
        <w:rPr>
          <w:rFonts w:cs="Times New Roman"/>
          <w:sz w:val="24"/>
          <w:szCs w:val="24"/>
        </w:rPr>
        <w:br w:type="page"/>
      </w:r>
    </w:p>
    <w:p w14:paraId="751524C3" w14:textId="720F2DF2" w:rsidR="002A4C67" w:rsidRPr="009D51E1" w:rsidRDefault="002A4C67" w:rsidP="00A21260">
      <w:pPr>
        <w:pStyle w:val="Geenafstand"/>
        <w:rPr>
          <w:rFonts w:cs="Times New Roman"/>
          <w:sz w:val="24"/>
          <w:szCs w:val="24"/>
        </w:rPr>
      </w:pPr>
      <w:r w:rsidRPr="009D51E1">
        <w:rPr>
          <w:rFonts w:cs="Times New Roman"/>
          <w:sz w:val="24"/>
          <w:szCs w:val="24"/>
        </w:rPr>
        <w:lastRenderedPageBreak/>
        <w:t>Coccejus' zoon Johann Heinrich een verdediging tegen de beschuldigingen aan diens adres van judaïsme, cartesianisme, arminianisme, socinianisme en chiliasme.</w:t>
      </w:r>
      <w:r w:rsidR="008A0127">
        <w:rPr>
          <w:rStyle w:val="Voetnootmarkering"/>
          <w:rFonts w:cs="Times New Roman"/>
          <w:sz w:val="24"/>
          <w:szCs w:val="24"/>
        </w:rPr>
        <w:footnoteReference w:id="235"/>
      </w:r>
      <w:r w:rsidRPr="009D51E1">
        <w:rPr>
          <w:rFonts w:cs="Times New Roman"/>
          <w:sz w:val="24"/>
          <w:szCs w:val="24"/>
        </w:rPr>
        <w:t xml:space="preserve"> Naast de beschuldiging was er evenwel ook al de verwerping van deze gedachte.</w:t>
      </w:r>
    </w:p>
    <w:p w14:paraId="47303823" w14:textId="2FC9F653" w:rsidR="002A4C67" w:rsidRPr="009D51E1" w:rsidRDefault="002A4C67" w:rsidP="00A21260">
      <w:pPr>
        <w:pStyle w:val="Geenafstand"/>
        <w:rPr>
          <w:rFonts w:cs="Times New Roman"/>
          <w:sz w:val="24"/>
          <w:szCs w:val="24"/>
        </w:rPr>
      </w:pPr>
      <w:r w:rsidRPr="009D51E1">
        <w:rPr>
          <w:rFonts w:cs="Times New Roman"/>
          <w:sz w:val="24"/>
          <w:szCs w:val="24"/>
        </w:rPr>
        <w:t xml:space="preserve"> Ook Van Asselt noemt bij zijn beschrijving van Coccejus' theologie diens afwijzing van het chiliasme. Hij zag een ontwikkeling in de heilsgeschiedenis, die uitliep op </w:t>
      </w:r>
      <w:proofErr w:type="spellStart"/>
      <w:r w:rsidRPr="009D51E1">
        <w:rPr>
          <w:rFonts w:cs="Times New Roman"/>
          <w:sz w:val="24"/>
          <w:szCs w:val="24"/>
        </w:rPr>
        <w:t>tweeerlei</w:t>
      </w:r>
      <w:proofErr w:type="spellEnd"/>
      <w:r w:rsidRPr="009D51E1">
        <w:rPr>
          <w:rFonts w:cs="Times New Roman"/>
          <w:sz w:val="24"/>
          <w:szCs w:val="24"/>
        </w:rPr>
        <w:t xml:space="preserve"> geestelijke opstanding bij het aanbreken van de 'laatste bazuin'. De eerste zag hij als de bekering der heidenen door de verkondiging van het evangelie. De tweede als het herstel van de wereld die in het verderf ligt, waarbij de bekering der Joden centraal staat. Maar hij verwierp de gedachte dat de gestorven heiligen lichamelijk zouden opstaan om een werelds rijk op te richten vóór het laatste oordeel. Hij zag dit als een joodse dwaling, omdat zij dachten dat er v</w:t>
      </w:r>
      <w:r w:rsidR="000B649E">
        <w:rPr>
          <w:rFonts w:cs="Times New Roman"/>
          <w:sz w:val="24"/>
          <w:szCs w:val="24"/>
        </w:rPr>
        <w:t>oo</w:t>
      </w:r>
      <w:r w:rsidRPr="009D51E1">
        <w:rPr>
          <w:rFonts w:cs="Times New Roman"/>
          <w:sz w:val="24"/>
          <w:szCs w:val="24"/>
        </w:rPr>
        <w:t>r het algemene oordeel in de dagen van de Messias een opstanding der doden in het land Israël zou plaatsvinden.</w:t>
      </w:r>
      <w:r w:rsidR="000B649E">
        <w:rPr>
          <w:rStyle w:val="Voetnootmarkering"/>
          <w:rFonts w:cs="Times New Roman"/>
          <w:sz w:val="24"/>
          <w:szCs w:val="24"/>
        </w:rPr>
        <w:footnoteReference w:id="236"/>
      </w:r>
    </w:p>
    <w:p w14:paraId="1FE674C1" w14:textId="77777777" w:rsidR="002A4C67" w:rsidRPr="009D51E1" w:rsidRDefault="002A4C67" w:rsidP="00A21260">
      <w:pPr>
        <w:pStyle w:val="Geenafstand"/>
        <w:rPr>
          <w:rFonts w:cs="Times New Roman"/>
          <w:sz w:val="24"/>
          <w:szCs w:val="24"/>
        </w:rPr>
      </w:pPr>
      <w:r w:rsidRPr="009D51E1">
        <w:rPr>
          <w:rFonts w:cs="Times New Roman"/>
          <w:sz w:val="24"/>
          <w:szCs w:val="24"/>
        </w:rPr>
        <w:t xml:space="preserve"> Gezien het geheel van zijn opvattingen, zou ik Coccejus ook niet zonder meer chiliast willen noemen, temeer daar hij de duizend jaren in het verleden stelt. Toch nadert hij in zijn uitspraken over de toekomst dicht aan het chiliastische gevoelen, vooral omdat hij een geheel andere tijd verwacht dan de huidige.</w:t>
      </w:r>
    </w:p>
    <w:p w14:paraId="6719C203" w14:textId="77777777" w:rsidR="002A4C67" w:rsidRPr="009D51E1" w:rsidRDefault="002A4C67" w:rsidP="00A21260">
      <w:pPr>
        <w:pStyle w:val="Geenafstand"/>
        <w:rPr>
          <w:rFonts w:cs="Times New Roman"/>
          <w:sz w:val="24"/>
          <w:szCs w:val="24"/>
        </w:rPr>
      </w:pPr>
    </w:p>
    <w:p w14:paraId="6234EC3E" w14:textId="77777777" w:rsidR="002A4C67" w:rsidRPr="00E944EA" w:rsidRDefault="002A4C67" w:rsidP="00A21260">
      <w:pPr>
        <w:pStyle w:val="Geenafstand"/>
        <w:rPr>
          <w:rFonts w:cs="Times New Roman"/>
          <w:i/>
          <w:iCs/>
          <w:sz w:val="24"/>
          <w:szCs w:val="24"/>
        </w:rPr>
      </w:pPr>
      <w:r w:rsidRPr="00E944EA">
        <w:rPr>
          <w:rFonts w:cs="Times New Roman"/>
          <w:i/>
          <w:iCs/>
          <w:sz w:val="24"/>
          <w:szCs w:val="24"/>
        </w:rPr>
        <w:t>4. De toekomstverwachting der Labadisten</w:t>
      </w:r>
    </w:p>
    <w:p w14:paraId="2357E9BB" w14:textId="0F9300CD" w:rsidR="002A4C67" w:rsidRPr="009D51E1" w:rsidRDefault="002A4C67" w:rsidP="00A21260">
      <w:pPr>
        <w:pStyle w:val="Geenafstand"/>
        <w:rPr>
          <w:rFonts w:cs="Times New Roman"/>
          <w:sz w:val="24"/>
          <w:szCs w:val="24"/>
        </w:rPr>
      </w:pPr>
      <w:r w:rsidRPr="009D51E1">
        <w:rPr>
          <w:rFonts w:cs="Times New Roman"/>
          <w:sz w:val="24"/>
          <w:szCs w:val="24"/>
        </w:rPr>
        <w:t xml:space="preserve">Jean de Labadie, gereformeerd predikant te Geneve, is door de mannen van de Nadere Reformatie naar Nederland gehaald om als Waals predikant te Middelburg een sterke steun te zijn in het streven naar verbetering van de misstanden in de kerk. Zijn opvattingen ontwikkelden zich echter in een richting, die steeds meer wantrouwen wekte. </w:t>
      </w:r>
      <w:proofErr w:type="spellStart"/>
      <w:r w:rsidRPr="009D51E1">
        <w:rPr>
          <w:rFonts w:cs="Times New Roman"/>
          <w:sz w:val="24"/>
          <w:szCs w:val="24"/>
          <w:lang w:val="fr-FR"/>
        </w:rPr>
        <w:t>In</w:t>
      </w:r>
      <w:proofErr w:type="spellEnd"/>
      <w:r w:rsidRPr="009D51E1">
        <w:rPr>
          <w:rFonts w:cs="Times New Roman"/>
          <w:sz w:val="24"/>
          <w:szCs w:val="24"/>
          <w:lang w:val="fr-FR"/>
        </w:rPr>
        <w:t xml:space="preserve"> 1667 </w:t>
      </w:r>
      <w:proofErr w:type="spellStart"/>
      <w:r w:rsidRPr="009D51E1">
        <w:rPr>
          <w:rFonts w:cs="Times New Roman"/>
          <w:sz w:val="24"/>
          <w:szCs w:val="24"/>
          <w:lang w:val="fr-FR"/>
        </w:rPr>
        <w:t>verscheen</w:t>
      </w:r>
      <w:proofErr w:type="spellEnd"/>
      <w:r w:rsidRPr="009D51E1">
        <w:rPr>
          <w:rFonts w:cs="Times New Roman"/>
          <w:sz w:val="24"/>
          <w:szCs w:val="24"/>
          <w:lang w:val="fr-FR"/>
        </w:rPr>
        <w:t xml:space="preserve"> in Amsterdam Le Héraut du grand Roy </w:t>
      </w:r>
      <w:proofErr w:type="spellStart"/>
      <w:r w:rsidRPr="009D51E1">
        <w:rPr>
          <w:rFonts w:cs="Times New Roman"/>
          <w:sz w:val="24"/>
          <w:szCs w:val="24"/>
          <w:lang w:val="fr-FR"/>
        </w:rPr>
        <w:t>Jesus</w:t>
      </w:r>
      <w:proofErr w:type="spellEnd"/>
      <w:r w:rsidRPr="009D51E1">
        <w:rPr>
          <w:rFonts w:cs="Times New Roman"/>
          <w:sz w:val="24"/>
          <w:szCs w:val="24"/>
          <w:lang w:val="fr-FR"/>
        </w:rPr>
        <w:t xml:space="preserve">, ou </w:t>
      </w:r>
      <w:proofErr w:type="spellStart"/>
      <w:r w:rsidRPr="009D51E1">
        <w:rPr>
          <w:rFonts w:cs="Times New Roman"/>
          <w:sz w:val="24"/>
          <w:szCs w:val="24"/>
          <w:lang w:val="fr-FR"/>
        </w:rPr>
        <w:t>eclaircissement</w:t>
      </w:r>
      <w:proofErr w:type="spellEnd"/>
      <w:r w:rsidRPr="009D51E1">
        <w:rPr>
          <w:rFonts w:cs="Times New Roman"/>
          <w:sz w:val="24"/>
          <w:szCs w:val="24"/>
          <w:lang w:val="fr-FR"/>
        </w:rPr>
        <w:t xml:space="preserve"> de la doctrine de Jean de Labadie, pasteur sur le </w:t>
      </w:r>
      <w:proofErr w:type="spellStart"/>
      <w:r w:rsidRPr="009D51E1">
        <w:rPr>
          <w:rFonts w:cs="Times New Roman"/>
          <w:sz w:val="24"/>
          <w:szCs w:val="24"/>
          <w:lang w:val="fr-FR"/>
        </w:rPr>
        <w:t>regne</w:t>
      </w:r>
      <w:proofErr w:type="spellEnd"/>
      <w:r w:rsidRPr="009D51E1">
        <w:rPr>
          <w:rFonts w:cs="Times New Roman"/>
          <w:sz w:val="24"/>
          <w:szCs w:val="24"/>
          <w:lang w:val="fr-FR"/>
        </w:rPr>
        <w:t xml:space="preserve"> glorieux de </w:t>
      </w:r>
      <w:proofErr w:type="spellStart"/>
      <w:r w:rsidRPr="009D51E1">
        <w:rPr>
          <w:rFonts w:cs="Times New Roman"/>
          <w:sz w:val="24"/>
          <w:szCs w:val="24"/>
          <w:lang w:val="fr-FR"/>
        </w:rPr>
        <w:t>Jesus</w:t>
      </w:r>
      <w:proofErr w:type="spellEnd"/>
      <w:r w:rsidRPr="009D51E1">
        <w:rPr>
          <w:rFonts w:cs="Times New Roman"/>
          <w:sz w:val="24"/>
          <w:szCs w:val="24"/>
          <w:lang w:val="fr-FR"/>
        </w:rPr>
        <w:t xml:space="preserve"> Christ et de ses Saints el par ses Saints en la Terre aux derniers temps. </w:t>
      </w:r>
      <w:r w:rsidRPr="009D51E1">
        <w:rPr>
          <w:rFonts w:cs="Times New Roman"/>
          <w:sz w:val="24"/>
          <w:szCs w:val="24"/>
        </w:rPr>
        <w:t>De heerschappij van Christus wordt erin beschreven van het begin tot aan de voleinding. Het laatste zal zijn, als alles, wat uit Gods hand kwam ook tot hem weerkeert. Dat zal zijn in een duizendjarig rijk, een geheel andere tijd dan de genadestaat, waarin men hier verkeerde. In die tijd zouden de Joden tot bekering komen en ook Jeruzalem herbouwd worden.</w:t>
      </w:r>
      <w:r w:rsidR="006C469F">
        <w:rPr>
          <w:rStyle w:val="Voetnootmarkering"/>
          <w:rFonts w:cs="Times New Roman"/>
          <w:sz w:val="24"/>
          <w:szCs w:val="24"/>
        </w:rPr>
        <w:footnoteReference w:id="237"/>
      </w:r>
      <w:r w:rsidRPr="009D51E1">
        <w:rPr>
          <w:rFonts w:cs="Times New Roman"/>
          <w:sz w:val="24"/>
          <w:szCs w:val="24"/>
        </w:rPr>
        <w:t xml:space="preserve"> Dit geschrift bracht hem, met andere uitlatingen in andere geschriften in de reuk van chiliasme.</w:t>
      </w:r>
      <w:r w:rsidR="006C469F">
        <w:rPr>
          <w:rStyle w:val="Voetnootmarkering"/>
          <w:rFonts w:cs="Times New Roman"/>
          <w:sz w:val="24"/>
          <w:szCs w:val="24"/>
        </w:rPr>
        <w:footnoteReference w:id="238"/>
      </w:r>
    </w:p>
    <w:p w14:paraId="0AA16306" w14:textId="3E32F6CC" w:rsidR="00921BEE" w:rsidRDefault="002A4C67" w:rsidP="00A21260">
      <w:pPr>
        <w:pStyle w:val="Geenafstand"/>
        <w:rPr>
          <w:rFonts w:cs="Times New Roman"/>
          <w:sz w:val="24"/>
          <w:szCs w:val="24"/>
        </w:rPr>
      </w:pPr>
      <w:r w:rsidRPr="009D51E1">
        <w:rPr>
          <w:rFonts w:cs="Times New Roman"/>
          <w:sz w:val="24"/>
          <w:szCs w:val="24"/>
        </w:rPr>
        <w:t>Toen hij in 1668 om zijn opstelling in de Waalse kerk uit zijn ambt ontzet werd, en uit Middelburg werd verbannen, stichtte hij in Veere een nieuwe ,,Evangelische kerk" Maar Middelburg eiste, dat men in Veere de Labadisten uitwees en een burgeroorlog dreigde. Toen Veere zich gereed maakte om een aanval van Middelburg af te slaan, kwam De Labadie tussenbeide, om te tonen, dat het rijk, dat hij verwachtte, niet van deze wereld was.</w:t>
      </w:r>
      <w:r w:rsidR="006C469F">
        <w:rPr>
          <w:rStyle w:val="Voetnootmarkering"/>
          <w:rFonts w:cs="Times New Roman"/>
          <w:sz w:val="24"/>
          <w:szCs w:val="24"/>
        </w:rPr>
        <w:footnoteReference w:id="239"/>
      </w:r>
      <w:r w:rsidRPr="009D51E1">
        <w:rPr>
          <w:rFonts w:cs="Times New Roman"/>
          <w:sz w:val="24"/>
          <w:szCs w:val="24"/>
        </w:rPr>
        <w:t xml:space="preserve"> Hij wilde beslist geen wapengeweld, maar zocht de beginselen van het komende </w:t>
      </w:r>
    </w:p>
    <w:p w14:paraId="4FF938D0" w14:textId="77777777" w:rsidR="00921BEE" w:rsidRDefault="00921BEE">
      <w:pPr>
        <w:rPr>
          <w:rFonts w:cs="Times New Roman"/>
          <w:sz w:val="24"/>
          <w:szCs w:val="24"/>
        </w:rPr>
      </w:pPr>
      <w:r>
        <w:rPr>
          <w:rFonts w:cs="Times New Roman"/>
          <w:sz w:val="24"/>
          <w:szCs w:val="24"/>
        </w:rPr>
        <w:br w:type="page"/>
      </w:r>
    </w:p>
    <w:p w14:paraId="7EAE714A" w14:textId="64097F87" w:rsidR="002A4C67" w:rsidRPr="009D51E1" w:rsidRDefault="002A4C67" w:rsidP="00A21260">
      <w:pPr>
        <w:pStyle w:val="Geenafstand"/>
        <w:rPr>
          <w:rFonts w:cs="Times New Roman"/>
          <w:sz w:val="24"/>
          <w:szCs w:val="24"/>
        </w:rPr>
      </w:pPr>
      <w:r w:rsidRPr="009D51E1">
        <w:rPr>
          <w:rFonts w:cs="Times New Roman"/>
          <w:sz w:val="24"/>
          <w:szCs w:val="24"/>
        </w:rPr>
        <w:lastRenderedPageBreak/>
        <w:t>vrederijk in een volmaakte gemeente van enkel uitverkorenen.</w:t>
      </w:r>
      <w:r w:rsidR="006C469F">
        <w:rPr>
          <w:rStyle w:val="Voetnootmarkering"/>
          <w:rFonts w:cs="Times New Roman"/>
          <w:sz w:val="24"/>
          <w:szCs w:val="24"/>
        </w:rPr>
        <w:footnoteReference w:id="240"/>
      </w:r>
      <w:r w:rsidRPr="009D51E1">
        <w:rPr>
          <w:rFonts w:cs="Times New Roman"/>
          <w:sz w:val="24"/>
          <w:szCs w:val="24"/>
        </w:rPr>
        <w:t xml:space="preserve"> Hij meende zelf een profeet te zijn van de voortijd en beleed in zijn testament van deze wereld ,,dat haar einde nabij is, als ook het begin van het Rijk Gods in </w:t>
      </w:r>
      <w:proofErr w:type="spellStart"/>
      <w:r w:rsidRPr="009D51E1">
        <w:rPr>
          <w:rFonts w:cs="Times New Roman"/>
          <w:sz w:val="24"/>
          <w:szCs w:val="24"/>
        </w:rPr>
        <w:t>Jesu</w:t>
      </w:r>
      <w:proofErr w:type="spellEnd"/>
      <w:r w:rsidRPr="009D51E1">
        <w:rPr>
          <w:rFonts w:cs="Times New Roman"/>
          <w:sz w:val="24"/>
          <w:szCs w:val="24"/>
        </w:rPr>
        <w:t xml:space="preserve"> Christi, dat ik verwacht en beleden heb, verwacht en belijd".</w:t>
      </w:r>
      <w:r w:rsidR="006C469F">
        <w:rPr>
          <w:rStyle w:val="Voetnootmarkering"/>
          <w:rFonts w:cs="Times New Roman"/>
          <w:sz w:val="24"/>
          <w:szCs w:val="24"/>
        </w:rPr>
        <w:footnoteReference w:id="241"/>
      </w:r>
    </w:p>
    <w:p w14:paraId="053D133B" w14:textId="24FF1E24"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9C7467">
        <w:rPr>
          <w:rFonts w:cs="Times New Roman"/>
          <w:sz w:val="24"/>
          <w:szCs w:val="24"/>
        </w:rPr>
        <w:tab/>
      </w:r>
      <w:r w:rsidRPr="009D51E1">
        <w:rPr>
          <w:rFonts w:cs="Times New Roman"/>
          <w:sz w:val="24"/>
          <w:szCs w:val="24"/>
        </w:rPr>
        <w:t>De plaats, die Jean de Labadie en de Labadisten zo innamen in de zeventiende eeuw, hun verhouding tot de kerk, tot de beweging van de Nadere Reformatie en tot het chiliasme, is van dien aard, dat we hen met geen van allen mogen vereenzelvigen.</w:t>
      </w:r>
      <w:r w:rsidR="006C469F">
        <w:rPr>
          <w:rStyle w:val="Voetnootmarkering"/>
          <w:rFonts w:cs="Times New Roman"/>
          <w:sz w:val="24"/>
          <w:szCs w:val="24"/>
        </w:rPr>
        <w:footnoteReference w:id="242"/>
      </w:r>
      <w:r w:rsidRPr="009D51E1">
        <w:rPr>
          <w:rFonts w:cs="Times New Roman"/>
          <w:sz w:val="24"/>
          <w:szCs w:val="24"/>
        </w:rPr>
        <w:t xml:space="preserve"> Sommigen hebben hem onder één noemer gebracht zowel met Voetius, Brakel, Koelman en ook </w:t>
      </w:r>
      <w:proofErr w:type="spellStart"/>
      <w:r w:rsidRPr="009D51E1">
        <w:rPr>
          <w:rFonts w:cs="Times New Roman"/>
          <w:sz w:val="24"/>
          <w:szCs w:val="24"/>
        </w:rPr>
        <w:t>Eswijler</w:t>
      </w:r>
      <w:proofErr w:type="spellEnd"/>
      <w:r w:rsidRPr="009D51E1">
        <w:rPr>
          <w:rFonts w:cs="Times New Roman"/>
          <w:sz w:val="24"/>
          <w:szCs w:val="24"/>
        </w:rPr>
        <w:t xml:space="preserve">, als ook met Antoinette de </w:t>
      </w:r>
      <w:proofErr w:type="spellStart"/>
      <w:r w:rsidRPr="009D51E1">
        <w:rPr>
          <w:rFonts w:cs="Times New Roman"/>
          <w:sz w:val="24"/>
          <w:szCs w:val="24"/>
        </w:rPr>
        <w:t>Bourignon</w:t>
      </w:r>
      <w:proofErr w:type="spellEnd"/>
      <w:r w:rsidRPr="009D51E1">
        <w:rPr>
          <w:rFonts w:cs="Times New Roman"/>
          <w:sz w:val="24"/>
          <w:szCs w:val="24"/>
        </w:rPr>
        <w:t>. Allen acht men dan met hetzelfde sop overgoten - de één meer, de ander minder - en allen zijn ,,bedorven mystieken".</w:t>
      </w:r>
      <w:r w:rsidR="006C469F">
        <w:rPr>
          <w:rStyle w:val="Voetnootmarkering"/>
          <w:rFonts w:cs="Times New Roman"/>
          <w:sz w:val="24"/>
          <w:szCs w:val="24"/>
        </w:rPr>
        <w:footnoteReference w:id="243"/>
      </w:r>
    </w:p>
    <w:p w14:paraId="13176EEA" w14:textId="6E981417"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9C7467">
        <w:rPr>
          <w:rFonts w:cs="Times New Roman"/>
          <w:sz w:val="24"/>
          <w:szCs w:val="24"/>
        </w:rPr>
        <w:tab/>
      </w:r>
      <w:r w:rsidRPr="009D51E1">
        <w:rPr>
          <w:rFonts w:cs="Times New Roman"/>
          <w:sz w:val="24"/>
          <w:szCs w:val="24"/>
        </w:rPr>
        <w:t>Reitsma en Hylkema rekenen De Labadie echter niet tot de kringen van de ,reformateurs'.</w:t>
      </w:r>
      <w:r w:rsidR="006C469F">
        <w:rPr>
          <w:rStyle w:val="Voetnootmarkering"/>
          <w:rFonts w:cs="Times New Roman"/>
          <w:sz w:val="24"/>
          <w:szCs w:val="24"/>
        </w:rPr>
        <w:footnoteReference w:id="244"/>
      </w:r>
      <w:r w:rsidRPr="009D51E1">
        <w:rPr>
          <w:rFonts w:cs="Times New Roman"/>
          <w:sz w:val="24"/>
          <w:szCs w:val="24"/>
        </w:rPr>
        <w:t xml:space="preserve"> Zijn toekomstverwachting was ook duidelijk minder extreem, zoals we hieronder bij de weergave ervan door Koelman zullen zien.</w:t>
      </w:r>
    </w:p>
    <w:p w14:paraId="0506CE7E" w14:textId="4A0BBA2F"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9C7467">
        <w:rPr>
          <w:rFonts w:cs="Times New Roman"/>
          <w:sz w:val="24"/>
          <w:szCs w:val="24"/>
        </w:rPr>
        <w:tab/>
      </w:r>
      <w:r w:rsidRPr="009D51E1">
        <w:rPr>
          <w:rFonts w:cs="Times New Roman"/>
          <w:sz w:val="24"/>
          <w:szCs w:val="24"/>
        </w:rPr>
        <w:t>Lindeboom geeft hem echter wel een plaats onder de ,,Stiefkinderen van het Christendom", en terecht, daar hij zichzelf buiten de kerk plaatste door een eigen gemeenschap te creëren.</w:t>
      </w:r>
      <w:r w:rsidR="006C469F">
        <w:rPr>
          <w:rStyle w:val="Voetnootmarkering"/>
          <w:rFonts w:cs="Times New Roman"/>
          <w:sz w:val="24"/>
          <w:szCs w:val="24"/>
        </w:rPr>
        <w:footnoteReference w:id="245"/>
      </w:r>
    </w:p>
    <w:p w14:paraId="28E6A8A5" w14:textId="61982CE6" w:rsidR="00CD6C2B" w:rsidRDefault="002A4C67" w:rsidP="00A21260">
      <w:pPr>
        <w:pStyle w:val="Geenafstand"/>
        <w:rPr>
          <w:rFonts w:cs="Times New Roman"/>
          <w:sz w:val="24"/>
          <w:szCs w:val="24"/>
        </w:rPr>
      </w:pPr>
      <w:r w:rsidRPr="009D51E1">
        <w:rPr>
          <w:rFonts w:cs="Times New Roman"/>
          <w:sz w:val="24"/>
          <w:szCs w:val="24"/>
        </w:rPr>
        <w:t xml:space="preserve"> </w:t>
      </w:r>
      <w:r w:rsidR="009C7467">
        <w:rPr>
          <w:rFonts w:cs="Times New Roman"/>
          <w:sz w:val="24"/>
          <w:szCs w:val="24"/>
        </w:rPr>
        <w:tab/>
      </w:r>
      <w:r w:rsidRPr="009D51E1">
        <w:rPr>
          <w:rFonts w:cs="Times New Roman"/>
          <w:sz w:val="24"/>
          <w:szCs w:val="24"/>
        </w:rPr>
        <w:t xml:space="preserve">Koelman heeft zich van de labadistische toekomstverwachting duidelijk gedistantieerd, hoewel hij ze niet onder de noemer van ,,chiliasme" heeft gebracht. In zijn Historisch </w:t>
      </w:r>
      <w:proofErr w:type="spellStart"/>
      <w:r w:rsidRPr="009D51E1">
        <w:rPr>
          <w:rFonts w:cs="Times New Roman"/>
          <w:sz w:val="24"/>
          <w:szCs w:val="24"/>
        </w:rPr>
        <w:t>verhael</w:t>
      </w:r>
      <w:proofErr w:type="spellEnd"/>
      <w:r w:rsidRPr="009D51E1">
        <w:rPr>
          <w:rFonts w:cs="Times New Roman"/>
          <w:sz w:val="24"/>
          <w:szCs w:val="24"/>
        </w:rPr>
        <w:t xml:space="preserve"> nopende der Labadisten Scheuringh</w:t>
      </w:r>
      <w:r w:rsidR="006C469F">
        <w:rPr>
          <w:rStyle w:val="Voetnootmarkering"/>
          <w:rFonts w:cs="Times New Roman"/>
          <w:sz w:val="24"/>
          <w:szCs w:val="24"/>
        </w:rPr>
        <w:footnoteReference w:id="246"/>
      </w:r>
      <w:r w:rsidRPr="009D51E1">
        <w:rPr>
          <w:rFonts w:cs="Times New Roman"/>
          <w:sz w:val="24"/>
          <w:szCs w:val="24"/>
        </w:rPr>
        <w:t>, waarin hij veel van hun dwalingen weerlegt, schrijft hij: ,,</w:t>
      </w:r>
      <w:proofErr w:type="spellStart"/>
      <w:r w:rsidRPr="009D51E1">
        <w:rPr>
          <w:rFonts w:cs="Times New Roman"/>
          <w:sz w:val="24"/>
          <w:szCs w:val="24"/>
        </w:rPr>
        <w:t>verscheyde</w:t>
      </w:r>
      <w:proofErr w:type="spellEnd"/>
      <w:r w:rsidRPr="009D51E1">
        <w:rPr>
          <w:rFonts w:cs="Times New Roman"/>
          <w:sz w:val="24"/>
          <w:szCs w:val="24"/>
        </w:rPr>
        <w:t xml:space="preserve"> Dwalingen en verkeerde </w:t>
      </w:r>
      <w:proofErr w:type="spellStart"/>
      <w:r w:rsidRPr="009D51E1">
        <w:rPr>
          <w:rFonts w:cs="Times New Roman"/>
          <w:sz w:val="24"/>
          <w:szCs w:val="24"/>
        </w:rPr>
        <w:t>opinien</w:t>
      </w:r>
      <w:proofErr w:type="spellEnd"/>
      <w:r w:rsidRPr="009D51E1">
        <w:rPr>
          <w:rFonts w:cs="Times New Roman"/>
          <w:sz w:val="24"/>
          <w:szCs w:val="24"/>
        </w:rPr>
        <w:t>" van hen toch nog niet te hebben besproken en weerlegd. Als de voornaamste daarvan noemt hij dan ,,</w:t>
      </w:r>
      <w:proofErr w:type="spellStart"/>
      <w:r w:rsidRPr="009D51E1">
        <w:rPr>
          <w:rFonts w:cs="Times New Roman"/>
          <w:sz w:val="24"/>
          <w:szCs w:val="24"/>
        </w:rPr>
        <w:t>haer</w:t>
      </w:r>
      <w:proofErr w:type="spellEnd"/>
      <w:r w:rsidRPr="009D51E1">
        <w:rPr>
          <w:rFonts w:cs="Times New Roman"/>
          <w:sz w:val="24"/>
          <w:szCs w:val="24"/>
        </w:rPr>
        <w:t xml:space="preserve"> </w:t>
      </w:r>
      <w:proofErr w:type="spellStart"/>
      <w:r w:rsidRPr="009D51E1">
        <w:rPr>
          <w:rFonts w:cs="Times New Roman"/>
          <w:sz w:val="24"/>
          <w:szCs w:val="24"/>
        </w:rPr>
        <w:t>dwalingh</w:t>
      </w:r>
      <w:proofErr w:type="spellEnd"/>
      <w:r w:rsidRPr="009D51E1">
        <w:rPr>
          <w:rFonts w:cs="Times New Roman"/>
          <w:sz w:val="24"/>
          <w:szCs w:val="24"/>
        </w:rPr>
        <w:t xml:space="preserve"> van het </w:t>
      </w:r>
      <w:proofErr w:type="spellStart"/>
      <w:r w:rsidRPr="009D51E1">
        <w:rPr>
          <w:rFonts w:cs="Times New Roman"/>
          <w:sz w:val="24"/>
          <w:szCs w:val="24"/>
        </w:rPr>
        <w:t>duysent</w:t>
      </w:r>
      <w:proofErr w:type="spellEnd"/>
      <w:r w:rsidRPr="009D51E1">
        <w:rPr>
          <w:rFonts w:cs="Times New Roman"/>
          <w:sz w:val="24"/>
          <w:szCs w:val="24"/>
        </w:rPr>
        <w:t xml:space="preserve"> jarige Rijck, of van 't </w:t>
      </w:r>
      <w:proofErr w:type="spellStart"/>
      <w:r w:rsidRPr="009D51E1">
        <w:rPr>
          <w:rFonts w:cs="Times New Roman"/>
          <w:sz w:val="24"/>
          <w:szCs w:val="24"/>
        </w:rPr>
        <w:t>Koninckrijck</w:t>
      </w:r>
      <w:proofErr w:type="spellEnd"/>
      <w:r w:rsidRPr="009D51E1">
        <w:rPr>
          <w:rFonts w:cs="Times New Roman"/>
          <w:sz w:val="24"/>
          <w:szCs w:val="24"/>
        </w:rPr>
        <w:t xml:space="preserve"> van Gods Geest en van </w:t>
      </w:r>
      <w:proofErr w:type="spellStart"/>
      <w:r w:rsidRPr="009D51E1">
        <w:rPr>
          <w:rFonts w:cs="Times New Roman"/>
          <w:sz w:val="24"/>
          <w:szCs w:val="24"/>
        </w:rPr>
        <w:t>syn</w:t>
      </w:r>
      <w:proofErr w:type="spellEnd"/>
      <w:r w:rsidRPr="009D51E1">
        <w:rPr>
          <w:rFonts w:cs="Times New Roman"/>
          <w:sz w:val="24"/>
          <w:szCs w:val="24"/>
        </w:rPr>
        <w:t xml:space="preserve"> genade". De Labadie had, aldus Koelman, verkondigd, dat het op handen was bij de afscheiding, die zij hadden veroorzaakt; hij had </w:t>
      </w:r>
      <w:proofErr w:type="spellStart"/>
      <w:r w:rsidRPr="009D51E1">
        <w:rPr>
          <w:rFonts w:cs="Times New Roman"/>
          <w:sz w:val="24"/>
          <w:szCs w:val="24"/>
        </w:rPr>
        <w:t>gezegd,,,dat</w:t>
      </w:r>
      <w:proofErr w:type="spellEnd"/>
      <w:r w:rsidRPr="009D51E1">
        <w:rPr>
          <w:rFonts w:cs="Times New Roman"/>
          <w:sz w:val="24"/>
          <w:szCs w:val="24"/>
        </w:rPr>
        <w:t xml:space="preserve"> die hem hoorden, het </w:t>
      </w:r>
      <w:proofErr w:type="spellStart"/>
      <w:r w:rsidRPr="009D51E1">
        <w:rPr>
          <w:rFonts w:cs="Times New Roman"/>
          <w:sz w:val="24"/>
          <w:szCs w:val="24"/>
        </w:rPr>
        <w:t>sien</w:t>
      </w:r>
      <w:proofErr w:type="spellEnd"/>
      <w:r w:rsidRPr="009D51E1">
        <w:rPr>
          <w:rFonts w:cs="Times New Roman"/>
          <w:sz w:val="24"/>
          <w:szCs w:val="24"/>
        </w:rPr>
        <w:t xml:space="preserve"> </w:t>
      </w:r>
      <w:proofErr w:type="spellStart"/>
      <w:r w:rsidRPr="009D51E1">
        <w:rPr>
          <w:rFonts w:cs="Times New Roman"/>
          <w:sz w:val="24"/>
          <w:szCs w:val="24"/>
        </w:rPr>
        <w:t>souden</w:t>
      </w:r>
      <w:proofErr w:type="spellEnd"/>
      <w:r w:rsidRPr="009D51E1">
        <w:rPr>
          <w:rFonts w:cs="Times New Roman"/>
          <w:sz w:val="24"/>
          <w:szCs w:val="24"/>
        </w:rPr>
        <w:t xml:space="preserve">". De bekering van de Joden, de val van de Antichrist en een toekomstige heerlijke staat van de kerk geeft Koelman hem toe, maar hij voegt erbij, dat het niet al ,,toegaan </w:t>
      </w:r>
      <w:proofErr w:type="spellStart"/>
      <w:r w:rsidRPr="009D51E1">
        <w:rPr>
          <w:rFonts w:cs="Times New Roman"/>
          <w:sz w:val="24"/>
          <w:szCs w:val="24"/>
        </w:rPr>
        <w:t>sal</w:t>
      </w:r>
      <w:proofErr w:type="spellEnd"/>
      <w:r w:rsidRPr="009D51E1">
        <w:rPr>
          <w:rFonts w:cs="Times New Roman"/>
          <w:sz w:val="24"/>
          <w:szCs w:val="24"/>
        </w:rPr>
        <w:t xml:space="preserve">, </w:t>
      </w:r>
      <w:proofErr w:type="spellStart"/>
      <w:r w:rsidRPr="009D51E1">
        <w:rPr>
          <w:rFonts w:cs="Times New Roman"/>
          <w:sz w:val="24"/>
          <w:szCs w:val="24"/>
        </w:rPr>
        <w:t>gelijck</w:t>
      </w:r>
      <w:proofErr w:type="spellEnd"/>
      <w:r w:rsidRPr="009D51E1">
        <w:rPr>
          <w:rFonts w:cs="Times New Roman"/>
          <w:sz w:val="24"/>
          <w:szCs w:val="24"/>
        </w:rPr>
        <w:t xml:space="preserve"> Labadie dat gepredikt en geschreven heeft". Wel, zegt hij, verwerpen ook de Labadisten de ,,</w:t>
      </w:r>
      <w:proofErr w:type="spellStart"/>
      <w:r w:rsidRPr="009D51E1">
        <w:rPr>
          <w:rFonts w:cs="Times New Roman"/>
          <w:sz w:val="24"/>
          <w:szCs w:val="24"/>
        </w:rPr>
        <w:t>dwalingh</w:t>
      </w:r>
      <w:proofErr w:type="spellEnd"/>
      <w:r w:rsidRPr="009D51E1">
        <w:rPr>
          <w:rFonts w:cs="Times New Roman"/>
          <w:sz w:val="24"/>
          <w:szCs w:val="24"/>
        </w:rPr>
        <w:t xml:space="preserve"> van die Chiliasten of </w:t>
      </w:r>
      <w:proofErr w:type="spellStart"/>
      <w:r w:rsidRPr="009D51E1">
        <w:rPr>
          <w:rFonts w:cs="Times New Roman"/>
          <w:sz w:val="24"/>
          <w:szCs w:val="24"/>
        </w:rPr>
        <w:t>Millenarii</w:t>
      </w:r>
      <w:proofErr w:type="spellEnd"/>
      <w:r w:rsidRPr="009D51E1">
        <w:rPr>
          <w:rFonts w:cs="Times New Roman"/>
          <w:sz w:val="24"/>
          <w:szCs w:val="24"/>
        </w:rPr>
        <w:t xml:space="preserve">, </w:t>
      </w:r>
      <w:proofErr w:type="spellStart"/>
      <w:r w:rsidRPr="009D51E1">
        <w:rPr>
          <w:rFonts w:cs="Times New Roman"/>
          <w:sz w:val="24"/>
          <w:szCs w:val="24"/>
        </w:rPr>
        <w:t>aangaende</w:t>
      </w:r>
      <w:proofErr w:type="spellEnd"/>
      <w:r w:rsidRPr="009D51E1">
        <w:rPr>
          <w:rFonts w:cs="Times New Roman"/>
          <w:sz w:val="24"/>
          <w:szCs w:val="24"/>
        </w:rPr>
        <w:t xml:space="preserve"> Christi lichamelijke verschijning, en </w:t>
      </w:r>
      <w:proofErr w:type="spellStart"/>
      <w:r w:rsidRPr="009D51E1">
        <w:rPr>
          <w:rFonts w:cs="Times New Roman"/>
          <w:sz w:val="24"/>
          <w:szCs w:val="24"/>
        </w:rPr>
        <w:t>heersingh</w:t>
      </w:r>
      <w:proofErr w:type="spellEnd"/>
      <w:r w:rsidRPr="009D51E1">
        <w:rPr>
          <w:rFonts w:cs="Times New Roman"/>
          <w:sz w:val="24"/>
          <w:szCs w:val="24"/>
        </w:rPr>
        <w:t xml:space="preserve"> op </w:t>
      </w:r>
      <w:proofErr w:type="spellStart"/>
      <w:r w:rsidRPr="009D51E1">
        <w:rPr>
          <w:rFonts w:cs="Times New Roman"/>
          <w:sz w:val="24"/>
          <w:szCs w:val="24"/>
        </w:rPr>
        <w:t>aerden</w:t>
      </w:r>
      <w:proofErr w:type="spellEnd"/>
      <w:r w:rsidRPr="009D51E1">
        <w:rPr>
          <w:rFonts w:cs="Times New Roman"/>
          <w:sz w:val="24"/>
          <w:szCs w:val="24"/>
        </w:rPr>
        <w:t xml:space="preserve">, die </w:t>
      </w:r>
      <w:proofErr w:type="spellStart"/>
      <w:r w:rsidRPr="009D51E1">
        <w:rPr>
          <w:rFonts w:cs="Times New Roman"/>
          <w:sz w:val="24"/>
          <w:szCs w:val="24"/>
        </w:rPr>
        <w:t>duysent</w:t>
      </w:r>
      <w:proofErr w:type="spellEnd"/>
      <w:r w:rsidRPr="009D51E1">
        <w:rPr>
          <w:rFonts w:cs="Times New Roman"/>
          <w:sz w:val="24"/>
          <w:szCs w:val="24"/>
        </w:rPr>
        <w:t xml:space="preserve"> jaren </w:t>
      </w:r>
      <w:proofErr w:type="spellStart"/>
      <w:r w:rsidRPr="009D51E1">
        <w:rPr>
          <w:rFonts w:cs="Times New Roman"/>
          <w:sz w:val="24"/>
          <w:szCs w:val="24"/>
        </w:rPr>
        <w:t>langh</w:t>
      </w:r>
      <w:proofErr w:type="spellEnd"/>
      <w:r w:rsidRPr="009D51E1">
        <w:rPr>
          <w:rFonts w:cs="Times New Roman"/>
          <w:sz w:val="24"/>
          <w:szCs w:val="24"/>
        </w:rPr>
        <w:t xml:space="preserve">, als mede </w:t>
      </w:r>
      <w:proofErr w:type="spellStart"/>
      <w:r w:rsidRPr="009D51E1">
        <w:rPr>
          <w:rFonts w:cs="Times New Roman"/>
          <w:sz w:val="24"/>
          <w:szCs w:val="24"/>
        </w:rPr>
        <w:t>aengaende</w:t>
      </w:r>
      <w:proofErr w:type="spellEnd"/>
      <w:r w:rsidRPr="009D51E1">
        <w:rPr>
          <w:rFonts w:cs="Times New Roman"/>
          <w:sz w:val="24"/>
          <w:szCs w:val="24"/>
        </w:rPr>
        <w:t xml:space="preserve"> de </w:t>
      </w:r>
      <w:proofErr w:type="spellStart"/>
      <w:r w:rsidRPr="009D51E1">
        <w:rPr>
          <w:rFonts w:cs="Times New Roman"/>
          <w:sz w:val="24"/>
          <w:szCs w:val="24"/>
        </w:rPr>
        <w:t>opstandingh</w:t>
      </w:r>
      <w:proofErr w:type="spellEnd"/>
      <w:r w:rsidRPr="009D51E1">
        <w:rPr>
          <w:rFonts w:cs="Times New Roman"/>
          <w:sz w:val="24"/>
          <w:szCs w:val="24"/>
        </w:rPr>
        <w:t xml:space="preserve"> der Martelaren, en 't herbouwen van den Tempel in die </w:t>
      </w:r>
    </w:p>
    <w:p w14:paraId="47E27191" w14:textId="77777777" w:rsidR="00CD6C2B" w:rsidRDefault="00CD6C2B">
      <w:pPr>
        <w:rPr>
          <w:rFonts w:cs="Times New Roman"/>
          <w:sz w:val="24"/>
          <w:szCs w:val="24"/>
        </w:rPr>
      </w:pPr>
      <w:r>
        <w:rPr>
          <w:rFonts w:cs="Times New Roman"/>
          <w:sz w:val="24"/>
          <w:szCs w:val="24"/>
        </w:rPr>
        <w:br w:type="page"/>
      </w:r>
    </w:p>
    <w:p w14:paraId="712C7630" w14:textId="63D91C73" w:rsidR="002A4C67" w:rsidRPr="009D51E1" w:rsidRDefault="002A4C67" w:rsidP="00A21260">
      <w:pPr>
        <w:pStyle w:val="Geenafstand"/>
        <w:rPr>
          <w:rFonts w:cs="Times New Roman"/>
          <w:sz w:val="24"/>
          <w:szCs w:val="24"/>
        </w:rPr>
      </w:pPr>
      <w:r w:rsidRPr="009D51E1">
        <w:rPr>
          <w:rFonts w:cs="Times New Roman"/>
          <w:sz w:val="24"/>
          <w:szCs w:val="24"/>
        </w:rPr>
        <w:lastRenderedPageBreak/>
        <w:t>tijd".</w:t>
      </w:r>
      <w:r w:rsidR="006C469F">
        <w:rPr>
          <w:rStyle w:val="Voetnootmarkering"/>
          <w:rFonts w:cs="Times New Roman"/>
          <w:sz w:val="24"/>
          <w:szCs w:val="24"/>
        </w:rPr>
        <w:footnoteReference w:id="247"/>
      </w:r>
      <w:r w:rsidRPr="009D51E1">
        <w:rPr>
          <w:rFonts w:cs="Times New Roman"/>
          <w:sz w:val="24"/>
          <w:szCs w:val="24"/>
        </w:rPr>
        <w:t xml:space="preserve"> Omdat ze deze chiliastische dwalingen evenals Koelman verwierpen,</w:t>
      </w:r>
      <w:r w:rsidR="00AD7EC2">
        <w:rPr>
          <w:rFonts w:cs="Times New Roman"/>
          <w:sz w:val="24"/>
          <w:szCs w:val="24"/>
        </w:rPr>
        <w:t>”</w:t>
      </w:r>
      <w:proofErr w:type="spellStart"/>
      <w:r w:rsidRPr="009D51E1">
        <w:rPr>
          <w:rFonts w:cs="Times New Roman"/>
          <w:sz w:val="24"/>
          <w:szCs w:val="24"/>
        </w:rPr>
        <w:t>so</w:t>
      </w:r>
      <w:proofErr w:type="spellEnd"/>
      <w:r w:rsidRPr="009D51E1">
        <w:rPr>
          <w:rFonts w:cs="Times New Roman"/>
          <w:sz w:val="24"/>
          <w:szCs w:val="24"/>
        </w:rPr>
        <w:t xml:space="preserve"> heb </w:t>
      </w:r>
      <w:proofErr w:type="spellStart"/>
      <w:r w:rsidRPr="009D51E1">
        <w:rPr>
          <w:rFonts w:cs="Times New Roman"/>
          <w:sz w:val="24"/>
          <w:szCs w:val="24"/>
        </w:rPr>
        <w:t>ick</w:t>
      </w:r>
      <w:proofErr w:type="spellEnd"/>
      <w:r w:rsidRPr="009D51E1">
        <w:rPr>
          <w:rFonts w:cs="Times New Roman"/>
          <w:sz w:val="24"/>
          <w:szCs w:val="24"/>
        </w:rPr>
        <w:t xml:space="preserve"> dat </w:t>
      </w:r>
      <w:proofErr w:type="spellStart"/>
      <w:r w:rsidRPr="009D51E1">
        <w:rPr>
          <w:rFonts w:cs="Times New Roman"/>
          <w:sz w:val="24"/>
          <w:szCs w:val="24"/>
        </w:rPr>
        <w:t>oock</w:t>
      </w:r>
      <w:proofErr w:type="spellEnd"/>
      <w:r w:rsidRPr="009D51E1">
        <w:rPr>
          <w:rFonts w:cs="Times New Roman"/>
          <w:sz w:val="24"/>
          <w:szCs w:val="24"/>
        </w:rPr>
        <w:t xml:space="preserve"> overgeslagen", aldus Koelman.</w:t>
      </w:r>
    </w:p>
    <w:p w14:paraId="51BEF50A" w14:textId="2ED9DA22"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D7EC2">
        <w:rPr>
          <w:rFonts w:cs="Times New Roman"/>
          <w:sz w:val="24"/>
          <w:szCs w:val="24"/>
        </w:rPr>
        <w:tab/>
      </w:r>
      <w:r w:rsidRPr="009D51E1">
        <w:rPr>
          <w:rFonts w:cs="Times New Roman"/>
          <w:sz w:val="24"/>
          <w:szCs w:val="24"/>
        </w:rPr>
        <w:t xml:space="preserve">In de Sleutel lot Opening van de </w:t>
      </w:r>
      <w:proofErr w:type="spellStart"/>
      <w:r w:rsidRPr="009D51E1">
        <w:rPr>
          <w:rFonts w:cs="Times New Roman"/>
          <w:sz w:val="24"/>
          <w:szCs w:val="24"/>
        </w:rPr>
        <w:t>Openbaaringe</w:t>
      </w:r>
      <w:proofErr w:type="spellEnd"/>
      <w:r w:rsidRPr="009D51E1">
        <w:rPr>
          <w:rFonts w:cs="Times New Roman"/>
          <w:sz w:val="24"/>
          <w:szCs w:val="24"/>
        </w:rPr>
        <w:t xml:space="preserve"> </w:t>
      </w:r>
      <w:proofErr w:type="spellStart"/>
      <w:r w:rsidRPr="009D51E1">
        <w:rPr>
          <w:rFonts w:cs="Times New Roman"/>
          <w:sz w:val="24"/>
          <w:szCs w:val="24"/>
        </w:rPr>
        <w:t>Johannis</w:t>
      </w:r>
      <w:proofErr w:type="spellEnd"/>
      <w:r w:rsidRPr="009D51E1">
        <w:rPr>
          <w:rFonts w:cs="Times New Roman"/>
          <w:sz w:val="24"/>
          <w:szCs w:val="24"/>
        </w:rPr>
        <w:t xml:space="preserve"> komt hij echter op hun opvattingen terug en bespreekt hij kort het boek Le Héraut du grand Roy </w:t>
      </w:r>
      <w:proofErr w:type="spellStart"/>
      <w:r w:rsidRPr="009D51E1">
        <w:rPr>
          <w:rFonts w:cs="Times New Roman"/>
          <w:sz w:val="24"/>
          <w:szCs w:val="24"/>
        </w:rPr>
        <w:t>Jesus</w:t>
      </w:r>
      <w:proofErr w:type="spellEnd"/>
      <w:r w:rsidRPr="009D51E1">
        <w:rPr>
          <w:rFonts w:cs="Times New Roman"/>
          <w:sz w:val="24"/>
          <w:szCs w:val="24"/>
        </w:rPr>
        <w:t>. De voornaamste bezwaren die hij daar tegen hen noemt, zijn ten eerste, dat De Labadie erover spreekt ,,als van een voornaam point der Religie" en ten tweede, dat hij het in de toekomst verwachtte en zijn eigen scheurkerk als het begin ervan zag (Hoe blijkt ook hier, dat Koelman wars was van chiliastisch drijven, daar hij de zaken betreffende de toekomst als van ondergeschikt belang zag!).</w:t>
      </w:r>
      <w:r w:rsidR="006C469F">
        <w:rPr>
          <w:rStyle w:val="Voetnootmarkering"/>
          <w:rFonts w:cs="Times New Roman"/>
          <w:sz w:val="24"/>
          <w:szCs w:val="24"/>
        </w:rPr>
        <w:footnoteReference w:id="248"/>
      </w:r>
    </w:p>
    <w:p w14:paraId="25CB662A" w14:textId="0058B04E"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AD7EC2">
        <w:rPr>
          <w:rFonts w:cs="Times New Roman"/>
          <w:sz w:val="24"/>
          <w:szCs w:val="24"/>
        </w:rPr>
        <w:tab/>
      </w:r>
      <w:r w:rsidRPr="009D51E1">
        <w:rPr>
          <w:rFonts w:cs="Times New Roman"/>
          <w:sz w:val="24"/>
          <w:szCs w:val="24"/>
        </w:rPr>
        <w:t xml:space="preserve">Koelman geeft vervolgens deze beschrijving van De </w:t>
      </w:r>
      <w:proofErr w:type="spellStart"/>
      <w:r w:rsidRPr="009D51E1">
        <w:rPr>
          <w:rFonts w:cs="Times New Roman"/>
          <w:sz w:val="24"/>
          <w:szCs w:val="24"/>
        </w:rPr>
        <w:t>Labadies</w:t>
      </w:r>
      <w:proofErr w:type="spellEnd"/>
      <w:r w:rsidRPr="009D51E1">
        <w:rPr>
          <w:rFonts w:cs="Times New Roman"/>
          <w:sz w:val="24"/>
          <w:szCs w:val="24"/>
        </w:rPr>
        <w:t xml:space="preserve"> verwachting, uit diens eigen mond:</w:t>
      </w:r>
    </w:p>
    <w:p w14:paraId="071B1175" w14:textId="77777777" w:rsidR="002A4C67" w:rsidRPr="009D51E1" w:rsidRDefault="002A4C67" w:rsidP="00AD7EC2">
      <w:pPr>
        <w:pStyle w:val="Geenafstand"/>
        <w:ind w:firstLine="567"/>
        <w:rPr>
          <w:rFonts w:cs="Times New Roman"/>
          <w:sz w:val="24"/>
          <w:szCs w:val="24"/>
        </w:rPr>
      </w:pPr>
      <w:r w:rsidRPr="009D51E1">
        <w:rPr>
          <w:rFonts w:cs="Times New Roman"/>
          <w:sz w:val="24"/>
          <w:szCs w:val="24"/>
        </w:rPr>
        <w:t xml:space="preserve">   ,,Christus zal te dier </w:t>
      </w:r>
      <w:proofErr w:type="spellStart"/>
      <w:r w:rsidRPr="009D51E1">
        <w:rPr>
          <w:rFonts w:cs="Times New Roman"/>
          <w:sz w:val="24"/>
          <w:szCs w:val="24"/>
        </w:rPr>
        <w:t>tijdt</w:t>
      </w:r>
      <w:proofErr w:type="spellEnd"/>
      <w:r w:rsidRPr="009D51E1">
        <w:rPr>
          <w:rFonts w:cs="Times New Roman"/>
          <w:sz w:val="24"/>
          <w:szCs w:val="24"/>
        </w:rPr>
        <w:t xml:space="preserve"> de Satan uit de </w:t>
      </w:r>
      <w:proofErr w:type="spellStart"/>
      <w:r w:rsidRPr="009D51E1">
        <w:rPr>
          <w:rFonts w:cs="Times New Roman"/>
          <w:sz w:val="24"/>
          <w:szCs w:val="24"/>
        </w:rPr>
        <w:t>wereldt</w:t>
      </w:r>
      <w:proofErr w:type="spellEnd"/>
      <w:r w:rsidRPr="009D51E1">
        <w:rPr>
          <w:rFonts w:cs="Times New Roman"/>
          <w:sz w:val="24"/>
          <w:szCs w:val="24"/>
        </w:rPr>
        <w:t xml:space="preserve"> </w:t>
      </w:r>
      <w:proofErr w:type="spellStart"/>
      <w:r w:rsidRPr="009D51E1">
        <w:rPr>
          <w:rFonts w:cs="Times New Roman"/>
          <w:sz w:val="24"/>
          <w:szCs w:val="24"/>
        </w:rPr>
        <w:t>uitroejen</w:t>
      </w:r>
      <w:proofErr w:type="spellEnd"/>
      <w:r w:rsidRPr="009D51E1">
        <w:rPr>
          <w:rFonts w:cs="Times New Roman"/>
          <w:sz w:val="24"/>
          <w:szCs w:val="24"/>
        </w:rPr>
        <w:t xml:space="preserve"> / zo dat </w:t>
      </w:r>
      <w:proofErr w:type="spellStart"/>
      <w:r w:rsidRPr="009D51E1">
        <w:rPr>
          <w:rFonts w:cs="Times New Roman"/>
          <w:sz w:val="24"/>
          <w:szCs w:val="24"/>
        </w:rPr>
        <w:t>hy</w:t>
      </w:r>
      <w:proofErr w:type="spellEnd"/>
      <w:r w:rsidRPr="009D51E1">
        <w:rPr>
          <w:rFonts w:cs="Times New Roman"/>
          <w:sz w:val="24"/>
          <w:szCs w:val="24"/>
        </w:rPr>
        <w:t xml:space="preserve"> te minsten</w:t>
      </w:r>
    </w:p>
    <w:p w14:paraId="32106799" w14:textId="0BAF68B0" w:rsidR="002A4C67" w:rsidRPr="009D51E1" w:rsidRDefault="002A4C67" w:rsidP="00AD7EC2">
      <w:pPr>
        <w:pStyle w:val="Geenafstand"/>
        <w:ind w:left="708"/>
        <w:rPr>
          <w:rFonts w:cs="Times New Roman"/>
          <w:sz w:val="24"/>
          <w:szCs w:val="24"/>
        </w:rPr>
      </w:pPr>
      <w:r w:rsidRPr="009D51E1">
        <w:rPr>
          <w:rFonts w:cs="Times New Roman"/>
          <w:sz w:val="24"/>
          <w:szCs w:val="24"/>
        </w:rPr>
        <w:t xml:space="preserve">daar niet zal </w:t>
      </w:r>
      <w:proofErr w:type="spellStart"/>
      <w:r w:rsidRPr="009D51E1">
        <w:rPr>
          <w:rFonts w:cs="Times New Roman"/>
          <w:sz w:val="24"/>
          <w:szCs w:val="24"/>
        </w:rPr>
        <w:t>heerschen</w:t>
      </w:r>
      <w:proofErr w:type="spellEnd"/>
      <w:r w:rsidRPr="009D51E1">
        <w:rPr>
          <w:rFonts w:cs="Times New Roman"/>
          <w:sz w:val="24"/>
          <w:szCs w:val="24"/>
        </w:rPr>
        <w:t xml:space="preserve">; 't Rijk van de </w:t>
      </w:r>
      <w:proofErr w:type="spellStart"/>
      <w:r w:rsidRPr="009D51E1">
        <w:rPr>
          <w:rFonts w:cs="Times New Roman"/>
          <w:sz w:val="24"/>
          <w:szCs w:val="24"/>
        </w:rPr>
        <w:t>Duyvel</w:t>
      </w:r>
      <w:proofErr w:type="spellEnd"/>
      <w:r w:rsidRPr="009D51E1">
        <w:rPr>
          <w:rFonts w:cs="Times New Roman"/>
          <w:sz w:val="24"/>
          <w:szCs w:val="24"/>
        </w:rPr>
        <w:t xml:space="preserve"> zal te niet gedaan / en zijn </w:t>
      </w:r>
      <w:proofErr w:type="spellStart"/>
      <w:r w:rsidRPr="009D51E1">
        <w:rPr>
          <w:rFonts w:cs="Times New Roman"/>
          <w:sz w:val="24"/>
          <w:szCs w:val="24"/>
        </w:rPr>
        <w:t>heele</w:t>
      </w:r>
      <w:proofErr w:type="spellEnd"/>
      <w:r w:rsidRPr="009D51E1">
        <w:rPr>
          <w:rFonts w:cs="Times New Roman"/>
          <w:sz w:val="24"/>
          <w:szCs w:val="24"/>
        </w:rPr>
        <w:t xml:space="preserve"> </w:t>
      </w:r>
      <w:r w:rsidR="00AD7EC2">
        <w:rPr>
          <w:rFonts w:cs="Times New Roman"/>
          <w:sz w:val="24"/>
          <w:szCs w:val="24"/>
        </w:rPr>
        <w:t xml:space="preserve">   l</w:t>
      </w:r>
      <w:r w:rsidRPr="009D51E1">
        <w:rPr>
          <w:rFonts w:cs="Times New Roman"/>
          <w:sz w:val="24"/>
          <w:szCs w:val="24"/>
        </w:rPr>
        <w:t xml:space="preserve">ichaam vernielt of verbroken worden / en aan </w:t>
      </w:r>
      <w:proofErr w:type="spellStart"/>
      <w:r w:rsidRPr="009D51E1">
        <w:rPr>
          <w:rFonts w:cs="Times New Roman"/>
          <w:sz w:val="24"/>
          <w:szCs w:val="24"/>
        </w:rPr>
        <w:t>Jesus</w:t>
      </w:r>
      <w:proofErr w:type="spellEnd"/>
      <w:r w:rsidRPr="009D51E1">
        <w:rPr>
          <w:rFonts w:cs="Times New Roman"/>
          <w:sz w:val="24"/>
          <w:szCs w:val="24"/>
        </w:rPr>
        <w:t xml:space="preserve"> Christus onderworpen </w:t>
      </w:r>
      <w:proofErr w:type="spellStart"/>
      <w:r w:rsidRPr="009D51E1">
        <w:rPr>
          <w:rFonts w:cs="Times New Roman"/>
          <w:sz w:val="24"/>
          <w:szCs w:val="24"/>
        </w:rPr>
        <w:t>wor</w:t>
      </w:r>
      <w:proofErr w:type="spellEnd"/>
      <w:r w:rsidRPr="009D51E1">
        <w:rPr>
          <w:rFonts w:cs="Times New Roman"/>
          <w:sz w:val="24"/>
          <w:szCs w:val="24"/>
        </w:rPr>
        <w:t>-</w:t>
      </w:r>
    </w:p>
    <w:p w14:paraId="3A63180C" w14:textId="634FD5F1" w:rsidR="002A4C67" w:rsidRPr="009D51E1" w:rsidRDefault="002A4C67" w:rsidP="00AD7EC2">
      <w:pPr>
        <w:pStyle w:val="Geenafstand"/>
        <w:ind w:firstLine="567"/>
        <w:rPr>
          <w:rFonts w:cs="Times New Roman"/>
          <w:sz w:val="24"/>
          <w:szCs w:val="24"/>
        </w:rPr>
      </w:pPr>
      <w:r w:rsidRPr="009D51E1">
        <w:rPr>
          <w:rFonts w:cs="Times New Roman"/>
          <w:sz w:val="24"/>
          <w:szCs w:val="24"/>
        </w:rPr>
        <w:t xml:space="preserve">  den / die alzo gemeen zal </w:t>
      </w:r>
      <w:proofErr w:type="spellStart"/>
      <w:r w:rsidRPr="009D51E1">
        <w:rPr>
          <w:rFonts w:cs="Times New Roman"/>
          <w:sz w:val="24"/>
          <w:szCs w:val="24"/>
        </w:rPr>
        <w:t>heerschen</w:t>
      </w:r>
      <w:proofErr w:type="spellEnd"/>
      <w:r w:rsidRPr="009D51E1">
        <w:rPr>
          <w:rFonts w:cs="Times New Roman"/>
          <w:sz w:val="24"/>
          <w:szCs w:val="24"/>
        </w:rPr>
        <w:t xml:space="preserve"> als de </w:t>
      </w:r>
      <w:proofErr w:type="spellStart"/>
      <w:r w:rsidRPr="009D51E1">
        <w:rPr>
          <w:rFonts w:cs="Times New Roman"/>
          <w:sz w:val="24"/>
          <w:szCs w:val="24"/>
        </w:rPr>
        <w:t>Duyvel</w:t>
      </w:r>
      <w:proofErr w:type="spellEnd"/>
      <w:r w:rsidRPr="009D51E1">
        <w:rPr>
          <w:rFonts w:cs="Times New Roman"/>
          <w:sz w:val="24"/>
          <w:szCs w:val="24"/>
        </w:rPr>
        <w:t xml:space="preserve"> tot die </w:t>
      </w:r>
      <w:proofErr w:type="spellStart"/>
      <w:r w:rsidRPr="009D51E1">
        <w:rPr>
          <w:rFonts w:cs="Times New Roman"/>
          <w:sz w:val="24"/>
          <w:szCs w:val="24"/>
        </w:rPr>
        <w:t>tijdt</w:t>
      </w:r>
      <w:proofErr w:type="spellEnd"/>
      <w:r w:rsidRPr="009D51E1">
        <w:rPr>
          <w:rFonts w:cs="Times New Roman"/>
          <w:sz w:val="24"/>
          <w:szCs w:val="24"/>
        </w:rPr>
        <w:t xml:space="preserve"> toe zal </w:t>
      </w:r>
      <w:proofErr w:type="spellStart"/>
      <w:r w:rsidRPr="009D51E1">
        <w:rPr>
          <w:rFonts w:cs="Times New Roman"/>
          <w:sz w:val="24"/>
          <w:szCs w:val="24"/>
        </w:rPr>
        <w:t>geheerscht</w:t>
      </w:r>
      <w:proofErr w:type="spellEnd"/>
    </w:p>
    <w:p w14:paraId="069E586F" w14:textId="08CF6CA0" w:rsidR="002A4C67" w:rsidRPr="009D51E1" w:rsidRDefault="002A4C67" w:rsidP="00AD7EC2">
      <w:pPr>
        <w:pStyle w:val="Geenafstand"/>
        <w:ind w:firstLine="567"/>
        <w:rPr>
          <w:rFonts w:cs="Times New Roman"/>
          <w:sz w:val="24"/>
          <w:szCs w:val="24"/>
        </w:rPr>
      </w:pPr>
      <w:r w:rsidRPr="009D51E1">
        <w:rPr>
          <w:rFonts w:cs="Times New Roman"/>
          <w:sz w:val="24"/>
          <w:szCs w:val="24"/>
        </w:rPr>
        <w:t xml:space="preserve">  hebben; daar zal dan een </w:t>
      </w:r>
      <w:proofErr w:type="spellStart"/>
      <w:r w:rsidRPr="009D51E1">
        <w:rPr>
          <w:rFonts w:cs="Times New Roman"/>
          <w:sz w:val="24"/>
          <w:szCs w:val="24"/>
        </w:rPr>
        <w:t>ruine</w:t>
      </w:r>
      <w:proofErr w:type="spellEnd"/>
      <w:r w:rsidRPr="009D51E1">
        <w:rPr>
          <w:rFonts w:cs="Times New Roman"/>
          <w:sz w:val="24"/>
          <w:szCs w:val="24"/>
        </w:rPr>
        <w:t xml:space="preserve"> van de </w:t>
      </w:r>
      <w:proofErr w:type="spellStart"/>
      <w:r w:rsidRPr="009D51E1">
        <w:rPr>
          <w:rFonts w:cs="Times New Roman"/>
          <w:sz w:val="24"/>
          <w:szCs w:val="24"/>
        </w:rPr>
        <w:t>booze</w:t>
      </w:r>
      <w:proofErr w:type="spellEnd"/>
      <w:r w:rsidRPr="009D51E1">
        <w:rPr>
          <w:rFonts w:cs="Times New Roman"/>
          <w:sz w:val="24"/>
          <w:szCs w:val="24"/>
        </w:rPr>
        <w:t xml:space="preserve"> </w:t>
      </w:r>
      <w:proofErr w:type="spellStart"/>
      <w:r w:rsidRPr="009D51E1">
        <w:rPr>
          <w:rFonts w:cs="Times New Roman"/>
          <w:sz w:val="24"/>
          <w:szCs w:val="24"/>
        </w:rPr>
        <w:t>wereldt</w:t>
      </w:r>
      <w:proofErr w:type="spellEnd"/>
      <w:r w:rsidRPr="009D51E1">
        <w:rPr>
          <w:rFonts w:cs="Times New Roman"/>
          <w:sz w:val="24"/>
          <w:szCs w:val="24"/>
        </w:rPr>
        <w:t xml:space="preserve"> zijn / zo wel van </w:t>
      </w:r>
      <w:proofErr w:type="spellStart"/>
      <w:r w:rsidRPr="009D51E1">
        <w:rPr>
          <w:rFonts w:cs="Times New Roman"/>
          <w:sz w:val="24"/>
          <w:szCs w:val="24"/>
        </w:rPr>
        <w:t>Duyvel</w:t>
      </w:r>
      <w:proofErr w:type="spellEnd"/>
      <w:r w:rsidRPr="009D51E1">
        <w:rPr>
          <w:rFonts w:cs="Times New Roman"/>
          <w:sz w:val="24"/>
          <w:szCs w:val="24"/>
        </w:rPr>
        <w:t xml:space="preserve"> /</w:t>
      </w:r>
    </w:p>
    <w:p w14:paraId="03B34629" w14:textId="1886E316" w:rsidR="002A4C67" w:rsidRPr="009D51E1" w:rsidRDefault="002A4C67" w:rsidP="00AD7EC2">
      <w:pPr>
        <w:pStyle w:val="Geenafstand"/>
        <w:ind w:firstLine="567"/>
        <w:rPr>
          <w:rFonts w:cs="Times New Roman"/>
          <w:sz w:val="24"/>
          <w:szCs w:val="24"/>
        </w:rPr>
      </w:pPr>
      <w:r w:rsidRPr="009D51E1">
        <w:rPr>
          <w:rFonts w:cs="Times New Roman"/>
          <w:sz w:val="24"/>
          <w:szCs w:val="24"/>
        </w:rPr>
        <w:t xml:space="preserve">  als van </w:t>
      </w:r>
      <w:proofErr w:type="spellStart"/>
      <w:r w:rsidRPr="009D51E1">
        <w:rPr>
          <w:rFonts w:cs="Times New Roman"/>
          <w:sz w:val="24"/>
          <w:szCs w:val="24"/>
        </w:rPr>
        <w:t>menschen</w:t>
      </w:r>
      <w:proofErr w:type="spellEnd"/>
      <w:r w:rsidRPr="009D51E1">
        <w:rPr>
          <w:rFonts w:cs="Times New Roman"/>
          <w:sz w:val="24"/>
          <w:szCs w:val="24"/>
        </w:rPr>
        <w:t xml:space="preserve">; een </w:t>
      </w:r>
      <w:proofErr w:type="spellStart"/>
      <w:r w:rsidRPr="009D51E1">
        <w:rPr>
          <w:rFonts w:cs="Times New Roman"/>
          <w:sz w:val="24"/>
          <w:szCs w:val="24"/>
        </w:rPr>
        <w:t>generaale</w:t>
      </w:r>
      <w:proofErr w:type="spellEnd"/>
      <w:r w:rsidRPr="009D51E1">
        <w:rPr>
          <w:rFonts w:cs="Times New Roman"/>
          <w:sz w:val="24"/>
          <w:szCs w:val="24"/>
        </w:rPr>
        <w:t xml:space="preserve"> straf / en een totale wraak zal er zijn van alle</w:t>
      </w:r>
    </w:p>
    <w:p w14:paraId="6904F3EB" w14:textId="009067DC" w:rsidR="002A4C67" w:rsidRPr="009D51E1" w:rsidRDefault="002A4C67" w:rsidP="00AD7EC2">
      <w:pPr>
        <w:pStyle w:val="Geenafstand"/>
        <w:ind w:left="708"/>
        <w:rPr>
          <w:rFonts w:cs="Times New Roman"/>
          <w:sz w:val="24"/>
          <w:szCs w:val="24"/>
        </w:rPr>
      </w:pPr>
      <w:proofErr w:type="spellStart"/>
      <w:r w:rsidRPr="009D51E1">
        <w:rPr>
          <w:rFonts w:cs="Times New Roman"/>
          <w:sz w:val="24"/>
          <w:szCs w:val="24"/>
        </w:rPr>
        <w:t>goddeloozen</w:t>
      </w:r>
      <w:proofErr w:type="spellEnd"/>
      <w:r w:rsidRPr="009D51E1">
        <w:rPr>
          <w:rFonts w:cs="Times New Roman"/>
          <w:sz w:val="24"/>
          <w:szCs w:val="24"/>
        </w:rPr>
        <w:t xml:space="preserve"> in 't generaal (...); dan zal de Heere Jezus Koning van de </w:t>
      </w:r>
      <w:proofErr w:type="spellStart"/>
      <w:r w:rsidRPr="009D51E1">
        <w:rPr>
          <w:rFonts w:cs="Times New Roman"/>
          <w:sz w:val="24"/>
          <w:szCs w:val="24"/>
        </w:rPr>
        <w:t>heele</w:t>
      </w:r>
      <w:proofErr w:type="spellEnd"/>
      <w:r w:rsidRPr="009D51E1">
        <w:rPr>
          <w:rFonts w:cs="Times New Roman"/>
          <w:sz w:val="24"/>
          <w:szCs w:val="24"/>
        </w:rPr>
        <w:t xml:space="preserve"> aarde erkent worden / alle schepselen hem onderworpen zijnde / en alle zich aan zijn</w:t>
      </w:r>
      <w:r w:rsidR="00AD7EC2">
        <w:rPr>
          <w:rFonts w:cs="Times New Roman"/>
          <w:sz w:val="24"/>
          <w:szCs w:val="24"/>
        </w:rPr>
        <w:t xml:space="preserve"> </w:t>
      </w:r>
      <w:proofErr w:type="spellStart"/>
      <w:r w:rsidRPr="009D51E1">
        <w:rPr>
          <w:rFonts w:cs="Times New Roman"/>
          <w:sz w:val="24"/>
          <w:szCs w:val="24"/>
        </w:rPr>
        <w:t>schepter</w:t>
      </w:r>
      <w:proofErr w:type="spellEnd"/>
      <w:r w:rsidRPr="009D51E1">
        <w:rPr>
          <w:rFonts w:cs="Times New Roman"/>
          <w:sz w:val="24"/>
          <w:szCs w:val="24"/>
        </w:rPr>
        <w:t xml:space="preserve"> onderwerpende / na welke </w:t>
      </w:r>
      <w:proofErr w:type="spellStart"/>
      <w:r w:rsidRPr="009D51E1">
        <w:rPr>
          <w:rFonts w:cs="Times New Roman"/>
          <w:sz w:val="24"/>
          <w:szCs w:val="24"/>
        </w:rPr>
        <w:t>tyden</w:t>
      </w:r>
      <w:proofErr w:type="spellEnd"/>
      <w:r w:rsidRPr="009D51E1">
        <w:rPr>
          <w:rFonts w:cs="Times New Roman"/>
          <w:sz w:val="24"/>
          <w:szCs w:val="24"/>
        </w:rPr>
        <w:t xml:space="preserve"> daar niets zal overig zijn / dan dat</w:t>
      </w:r>
    </w:p>
    <w:p w14:paraId="7E0E7E6C" w14:textId="09C275DF" w:rsidR="002A4C67" w:rsidRPr="009D51E1" w:rsidRDefault="002A4C67" w:rsidP="00AD7EC2">
      <w:pPr>
        <w:pStyle w:val="Geenafstand"/>
        <w:ind w:firstLine="567"/>
        <w:rPr>
          <w:rFonts w:cs="Times New Roman"/>
          <w:sz w:val="24"/>
          <w:szCs w:val="24"/>
        </w:rPr>
      </w:pPr>
      <w:r w:rsidRPr="009D51E1">
        <w:rPr>
          <w:rFonts w:cs="Times New Roman"/>
          <w:sz w:val="24"/>
          <w:szCs w:val="24"/>
        </w:rPr>
        <w:t xml:space="preserve">  Christus van den hemel komende / levendige en </w:t>
      </w:r>
      <w:proofErr w:type="spellStart"/>
      <w:r w:rsidRPr="009D51E1">
        <w:rPr>
          <w:rFonts w:cs="Times New Roman"/>
          <w:sz w:val="24"/>
          <w:szCs w:val="24"/>
        </w:rPr>
        <w:t>doode</w:t>
      </w:r>
      <w:proofErr w:type="spellEnd"/>
      <w:r w:rsidRPr="009D51E1">
        <w:rPr>
          <w:rFonts w:cs="Times New Roman"/>
          <w:sz w:val="24"/>
          <w:szCs w:val="24"/>
        </w:rPr>
        <w:t xml:space="preserve"> zal oordelen; een darde-</w:t>
      </w:r>
    </w:p>
    <w:p w14:paraId="0D14DF56" w14:textId="554F01F2" w:rsidR="002A4C67" w:rsidRPr="009D51E1" w:rsidRDefault="002A4C67" w:rsidP="00AD7EC2">
      <w:pPr>
        <w:pStyle w:val="Geenafstand"/>
        <w:ind w:left="708"/>
        <w:rPr>
          <w:rFonts w:cs="Times New Roman"/>
          <w:sz w:val="24"/>
          <w:szCs w:val="24"/>
        </w:rPr>
      </w:pPr>
      <w:r w:rsidRPr="009D51E1">
        <w:rPr>
          <w:rFonts w:cs="Times New Roman"/>
          <w:sz w:val="24"/>
          <w:szCs w:val="24"/>
        </w:rPr>
        <w:t xml:space="preserve">deel van de Schrift spreekt van Christi Koninkrijk der </w:t>
      </w:r>
      <w:proofErr w:type="spellStart"/>
      <w:r w:rsidRPr="009D51E1">
        <w:rPr>
          <w:rFonts w:cs="Times New Roman"/>
          <w:sz w:val="24"/>
          <w:szCs w:val="24"/>
        </w:rPr>
        <w:t>heerlijkheidt</w:t>
      </w:r>
      <w:proofErr w:type="spellEnd"/>
      <w:r w:rsidRPr="009D51E1">
        <w:rPr>
          <w:rFonts w:cs="Times New Roman"/>
          <w:sz w:val="24"/>
          <w:szCs w:val="24"/>
        </w:rPr>
        <w:t xml:space="preserve"> op aarde / ten</w:t>
      </w:r>
    </w:p>
    <w:p w14:paraId="74C8A182" w14:textId="6BBA93B6" w:rsidR="002A4C67" w:rsidRPr="009D51E1" w:rsidRDefault="002A4C67" w:rsidP="00AD7EC2">
      <w:pPr>
        <w:pStyle w:val="Geenafstand"/>
        <w:ind w:firstLine="567"/>
        <w:rPr>
          <w:rFonts w:cs="Times New Roman"/>
          <w:sz w:val="24"/>
          <w:szCs w:val="24"/>
        </w:rPr>
      </w:pPr>
      <w:r w:rsidRPr="009D51E1">
        <w:rPr>
          <w:rFonts w:cs="Times New Roman"/>
          <w:sz w:val="24"/>
          <w:szCs w:val="24"/>
        </w:rPr>
        <w:t xml:space="preserve">   minsten een zeer groot dee1..."</w:t>
      </w:r>
      <w:r w:rsidR="006C469F">
        <w:rPr>
          <w:rStyle w:val="Voetnootmarkering"/>
          <w:rFonts w:cs="Times New Roman"/>
          <w:sz w:val="24"/>
          <w:szCs w:val="24"/>
        </w:rPr>
        <w:footnoteReference w:id="249"/>
      </w:r>
    </w:p>
    <w:p w14:paraId="4FE8EC11" w14:textId="77777777" w:rsidR="002A4C67" w:rsidRPr="009D51E1" w:rsidRDefault="002A4C67" w:rsidP="00A21260">
      <w:pPr>
        <w:pStyle w:val="Geenafstand"/>
        <w:rPr>
          <w:rFonts w:cs="Times New Roman"/>
          <w:sz w:val="24"/>
          <w:szCs w:val="24"/>
        </w:rPr>
      </w:pPr>
      <w:r w:rsidRPr="009D51E1">
        <w:rPr>
          <w:rFonts w:cs="Times New Roman"/>
          <w:sz w:val="24"/>
          <w:szCs w:val="24"/>
        </w:rPr>
        <w:t xml:space="preserve">Samenvattend kunnen we stellen, dat we de Labadisten niet zonder meer tot de chiliasten kunnen rekenen. Toch naderen zij hen wel dicht, door een duizendjarig rijk in de toekomst te verwachten als een vrederijk van een andere orde dan de huidige. Een beschrijving in finesses of allerlei berekeningen zal men echter tevergeefs bij hen zoeken. </w:t>
      </w:r>
    </w:p>
    <w:p w14:paraId="7567D56E" w14:textId="76AD0B3C" w:rsidR="00C611CD" w:rsidRDefault="002A4C67" w:rsidP="00A21260">
      <w:pPr>
        <w:pStyle w:val="Geenafstand"/>
        <w:rPr>
          <w:rFonts w:cs="Times New Roman"/>
          <w:sz w:val="24"/>
          <w:szCs w:val="24"/>
        </w:rPr>
      </w:pPr>
      <w:r w:rsidRPr="009D51E1">
        <w:rPr>
          <w:rFonts w:cs="Times New Roman"/>
          <w:sz w:val="24"/>
          <w:szCs w:val="24"/>
        </w:rPr>
        <w:t>Zij verschilden vooral van de chiliasten, daar, waar ze met de Nadere Reformatie overeenstemden</w:t>
      </w:r>
      <w:r w:rsidR="006C469F">
        <w:rPr>
          <w:rStyle w:val="Voetnootmarkering"/>
          <w:rFonts w:cs="Times New Roman"/>
          <w:sz w:val="24"/>
          <w:szCs w:val="24"/>
        </w:rPr>
        <w:footnoteReference w:id="250"/>
      </w:r>
      <w:r w:rsidRPr="009D51E1">
        <w:rPr>
          <w:rFonts w:cs="Times New Roman"/>
          <w:sz w:val="24"/>
          <w:szCs w:val="24"/>
        </w:rPr>
        <w:t>, nl. dat ze hun blik niet voortdurend lieten wegdromen in een fantaseren</w:t>
      </w:r>
      <w:r w:rsidR="00CD6C2B">
        <w:rPr>
          <w:rFonts w:cs="Times New Roman"/>
          <w:sz w:val="24"/>
          <w:szCs w:val="24"/>
        </w:rPr>
        <w:t xml:space="preserve"> </w:t>
      </w:r>
      <w:r w:rsidRPr="009D51E1">
        <w:rPr>
          <w:rFonts w:cs="Times New Roman"/>
          <w:sz w:val="24"/>
          <w:szCs w:val="24"/>
        </w:rPr>
        <w:t xml:space="preserve">over de toekomst, maar in het heden een reformatie zochten te bewerkstelligen. In de wijze waarop dit moest plaatsvinden, verschilde De Labadie echter weer ingrijpend met Voetius, Brakel, Koelman en andere mannen van de Nadere Reformatie, waardoor er </w:t>
      </w:r>
    </w:p>
    <w:p w14:paraId="17460297" w14:textId="77777777" w:rsidR="00C611CD" w:rsidRDefault="00C611CD">
      <w:pPr>
        <w:rPr>
          <w:rFonts w:cs="Times New Roman"/>
          <w:sz w:val="24"/>
          <w:szCs w:val="24"/>
        </w:rPr>
      </w:pPr>
      <w:r>
        <w:rPr>
          <w:rFonts w:cs="Times New Roman"/>
          <w:sz w:val="24"/>
          <w:szCs w:val="24"/>
        </w:rPr>
        <w:br w:type="page"/>
      </w:r>
    </w:p>
    <w:p w14:paraId="7FDE5105" w14:textId="1EF61AA2" w:rsidR="002A4C67" w:rsidRPr="009D51E1" w:rsidRDefault="002A4C67" w:rsidP="00A21260">
      <w:pPr>
        <w:pStyle w:val="Geenafstand"/>
        <w:rPr>
          <w:rFonts w:cs="Times New Roman"/>
          <w:sz w:val="24"/>
          <w:szCs w:val="24"/>
        </w:rPr>
      </w:pPr>
      <w:r w:rsidRPr="009D51E1">
        <w:rPr>
          <w:rFonts w:cs="Times New Roman"/>
          <w:sz w:val="24"/>
          <w:szCs w:val="24"/>
        </w:rPr>
        <w:lastRenderedPageBreak/>
        <w:t>tussen hen toch ook weer sprake was van een diepe kloof.</w:t>
      </w:r>
      <w:r w:rsidR="006C469F">
        <w:rPr>
          <w:rStyle w:val="Voetnootmarkering"/>
          <w:rFonts w:cs="Times New Roman"/>
          <w:sz w:val="24"/>
          <w:szCs w:val="24"/>
        </w:rPr>
        <w:footnoteReference w:id="251"/>
      </w:r>
      <w:r w:rsidRPr="009D51E1">
        <w:rPr>
          <w:rFonts w:cs="Times New Roman"/>
          <w:sz w:val="24"/>
          <w:szCs w:val="24"/>
        </w:rPr>
        <w:t xml:space="preserve"> Ook lag er bij de vertegenwoordigers van de Nadere Reformatie met een optimistische toekomstverwachting nooit het chiliastische accent, dat men een heerlijke staat van de kerk verwachtte van een andere orde dan de huidige.</w:t>
      </w:r>
    </w:p>
    <w:p w14:paraId="0ED72814" w14:textId="77777777" w:rsidR="002A4C67" w:rsidRPr="009D51E1" w:rsidRDefault="002A4C67" w:rsidP="00A21260">
      <w:pPr>
        <w:pStyle w:val="Geenafstand"/>
        <w:rPr>
          <w:rFonts w:cs="Times New Roman"/>
          <w:sz w:val="24"/>
          <w:szCs w:val="24"/>
        </w:rPr>
      </w:pPr>
    </w:p>
    <w:p w14:paraId="6F293319" w14:textId="77777777" w:rsidR="002A4C67" w:rsidRPr="007B54E5" w:rsidRDefault="002A4C67" w:rsidP="00A21260">
      <w:pPr>
        <w:pStyle w:val="Geenafstand"/>
        <w:rPr>
          <w:rFonts w:cs="Times New Roman"/>
          <w:i/>
          <w:iCs/>
          <w:sz w:val="24"/>
          <w:szCs w:val="24"/>
        </w:rPr>
      </w:pPr>
      <w:r w:rsidRPr="007B54E5">
        <w:rPr>
          <w:rFonts w:cs="Times New Roman"/>
          <w:i/>
          <w:iCs/>
          <w:sz w:val="24"/>
          <w:szCs w:val="24"/>
        </w:rPr>
        <w:t xml:space="preserve">5. De ,, </w:t>
      </w:r>
      <w:proofErr w:type="spellStart"/>
      <w:r w:rsidRPr="007B54E5">
        <w:rPr>
          <w:rFonts w:cs="Times New Roman"/>
          <w:i/>
          <w:iCs/>
          <w:sz w:val="24"/>
          <w:szCs w:val="24"/>
        </w:rPr>
        <w:t>duysent</w:t>
      </w:r>
      <w:proofErr w:type="spellEnd"/>
      <w:r w:rsidRPr="007B54E5">
        <w:rPr>
          <w:rFonts w:cs="Times New Roman"/>
          <w:i/>
          <w:iCs/>
          <w:sz w:val="24"/>
          <w:szCs w:val="24"/>
        </w:rPr>
        <w:t>-jarige " of eigenlijke chiliasten</w:t>
      </w:r>
    </w:p>
    <w:p w14:paraId="1A9A29E4" w14:textId="01ED0F33" w:rsidR="002A4C67" w:rsidRPr="009D51E1" w:rsidRDefault="002A4C67" w:rsidP="00A21260">
      <w:pPr>
        <w:pStyle w:val="Geenafstand"/>
        <w:rPr>
          <w:rFonts w:cs="Times New Roman"/>
          <w:sz w:val="24"/>
          <w:szCs w:val="24"/>
        </w:rPr>
      </w:pPr>
      <w:r w:rsidRPr="009D51E1">
        <w:rPr>
          <w:rFonts w:cs="Times New Roman"/>
          <w:sz w:val="24"/>
          <w:szCs w:val="24"/>
        </w:rPr>
        <w:t>Hoewel het moeilijk, zo niet onmogelijk blijft, concreet de grenzen te trekken waarbinnen men van chiliasme kan spreken, en ook om de groepen en personen aan te wijzen die we voluit chiliast kunnen noemen</w:t>
      </w:r>
      <w:r w:rsidR="006C469F">
        <w:rPr>
          <w:rStyle w:val="Voetnootmarkering"/>
          <w:rFonts w:cs="Times New Roman"/>
          <w:sz w:val="24"/>
          <w:szCs w:val="24"/>
        </w:rPr>
        <w:footnoteReference w:id="252"/>
      </w:r>
      <w:r w:rsidRPr="009D51E1">
        <w:rPr>
          <w:rFonts w:cs="Times New Roman"/>
          <w:sz w:val="24"/>
          <w:szCs w:val="24"/>
        </w:rPr>
        <w:t xml:space="preserve">, toch wil ik een poging doen hen hier af te grenzen tegen de opvattingen, die hierboven zijn weergegeven. Daarbij wil ik vooraf opmerken, dat de grenzen tussen de </w:t>
      </w:r>
      <w:proofErr w:type="spellStart"/>
      <w:r w:rsidRPr="009D51E1">
        <w:rPr>
          <w:rFonts w:cs="Times New Roman"/>
          <w:sz w:val="24"/>
          <w:szCs w:val="24"/>
        </w:rPr>
        <w:t>Quintomonarchianen</w:t>
      </w:r>
      <w:proofErr w:type="spellEnd"/>
      <w:r w:rsidRPr="009D51E1">
        <w:rPr>
          <w:rFonts w:cs="Times New Roman"/>
          <w:sz w:val="24"/>
          <w:szCs w:val="24"/>
        </w:rPr>
        <w:t xml:space="preserve"> en de ,,</w:t>
      </w:r>
      <w:proofErr w:type="spellStart"/>
      <w:r w:rsidRPr="009D51E1">
        <w:rPr>
          <w:rFonts w:cs="Times New Roman"/>
          <w:sz w:val="24"/>
          <w:szCs w:val="24"/>
        </w:rPr>
        <w:t>duysent</w:t>
      </w:r>
      <w:proofErr w:type="spellEnd"/>
      <w:r w:rsidRPr="009D51E1">
        <w:rPr>
          <w:rFonts w:cs="Times New Roman"/>
          <w:sz w:val="24"/>
          <w:szCs w:val="24"/>
        </w:rPr>
        <w:t>-jarigen" het moeilijkst aan te geven zijn. Enerzijds komt dit, doordat men zich aan beide zijden dikwijls concreet uitdrukt en daarbij onderling - ook zelfs in dezelfde groep - sterk van mening kan verschillen. Zo hanteerde niet iedere ,,Vijfde Rijk-</w:t>
      </w:r>
      <w:proofErr w:type="spellStart"/>
      <w:r w:rsidRPr="009D51E1">
        <w:rPr>
          <w:rFonts w:cs="Times New Roman"/>
          <w:sz w:val="24"/>
          <w:szCs w:val="24"/>
        </w:rPr>
        <w:t>beoger</w:t>
      </w:r>
      <w:proofErr w:type="spellEnd"/>
      <w:r w:rsidRPr="009D51E1">
        <w:rPr>
          <w:rFonts w:cs="Times New Roman"/>
          <w:sz w:val="24"/>
          <w:szCs w:val="24"/>
        </w:rPr>
        <w:t>" dezelfde berekeningen en duidde ook ieder de politieke situatie niet eender; onder de chiliasten waren soortgelijke verschillen. Anderzijds waren er ook overgangen van de ene naar de andere groep.</w:t>
      </w:r>
    </w:p>
    <w:p w14:paraId="2745C135" w14:textId="23C0F41E" w:rsidR="002A4C67" w:rsidRPr="009D51E1" w:rsidRDefault="002A4C67" w:rsidP="00A21260">
      <w:pPr>
        <w:pStyle w:val="Geenafstand"/>
        <w:rPr>
          <w:rFonts w:cs="Times New Roman"/>
          <w:sz w:val="24"/>
          <w:szCs w:val="24"/>
        </w:rPr>
      </w:pPr>
      <w:r w:rsidRPr="009D51E1">
        <w:rPr>
          <w:rFonts w:cs="Times New Roman"/>
          <w:sz w:val="24"/>
          <w:szCs w:val="24"/>
        </w:rPr>
        <w:t xml:space="preserve">Daarbij werkt het vaak verwarrend, dat de chiliasten wel spreken over de ,,Vijfde Monarchie", waardoor ze gemakkelijk met de </w:t>
      </w:r>
      <w:proofErr w:type="spellStart"/>
      <w:r w:rsidRPr="009D51E1">
        <w:rPr>
          <w:rFonts w:cs="Times New Roman"/>
          <w:sz w:val="24"/>
          <w:szCs w:val="24"/>
        </w:rPr>
        <w:t>Quintomonarchianen</w:t>
      </w:r>
      <w:proofErr w:type="spellEnd"/>
      <w:r w:rsidRPr="009D51E1">
        <w:rPr>
          <w:rFonts w:cs="Times New Roman"/>
          <w:sz w:val="24"/>
          <w:szCs w:val="24"/>
        </w:rPr>
        <w:t xml:space="preserve"> verward worden en werden. Hylkema maakt b.v. geen onderscheid en zegt van alle ,,reformateurs", dat ze ,,voor een goed deel ,vijfde </w:t>
      </w:r>
      <w:proofErr w:type="spellStart"/>
      <w:r w:rsidRPr="009D51E1">
        <w:rPr>
          <w:rFonts w:cs="Times New Roman"/>
          <w:sz w:val="24"/>
          <w:szCs w:val="24"/>
        </w:rPr>
        <w:t>rijkbeogers</w:t>
      </w:r>
      <w:proofErr w:type="spellEnd"/>
      <w:r w:rsidRPr="009D51E1">
        <w:rPr>
          <w:rFonts w:cs="Times New Roman"/>
          <w:sz w:val="24"/>
          <w:szCs w:val="24"/>
        </w:rPr>
        <w:t>' waren".</w:t>
      </w:r>
      <w:r w:rsidR="006C469F">
        <w:rPr>
          <w:rStyle w:val="Voetnootmarkering"/>
          <w:rFonts w:cs="Times New Roman"/>
          <w:sz w:val="24"/>
          <w:szCs w:val="24"/>
        </w:rPr>
        <w:footnoteReference w:id="253"/>
      </w:r>
      <w:r w:rsidRPr="009D51E1">
        <w:rPr>
          <w:rFonts w:cs="Times New Roman"/>
          <w:sz w:val="24"/>
          <w:szCs w:val="24"/>
        </w:rPr>
        <w:t xml:space="preserve"> Toch geeft hij zelf een citaat van L. </w:t>
      </w:r>
      <w:proofErr w:type="spellStart"/>
      <w:r w:rsidRPr="009D51E1">
        <w:rPr>
          <w:rFonts w:cs="Times New Roman"/>
          <w:sz w:val="24"/>
          <w:szCs w:val="24"/>
        </w:rPr>
        <w:t>Bidloo</w:t>
      </w:r>
      <w:proofErr w:type="spellEnd"/>
      <w:r w:rsidRPr="009D51E1">
        <w:rPr>
          <w:rFonts w:cs="Times New Roman"/>
          <w:sz w:val="24"/>
          <w:szCs w:val="24"/>
        </w:rPr>
        <w:t xml:space="preserve">, waarin wel onderscheid wordt gemaakt, waar deze sprak:,,...men </w:t>
      </w:r>
      <w:proofErr w:type="spellStart"/>
      <w:r w:rsidRPr="009D51E1">
        <w:rPr>
          <w:rFonts w:cs="Times New Roman"/>
          <w:sz w:val="24"/>
          <w:szCs w:val="24"/>
        </w:rPr>
        <w:t>vleyde</w:t>
      </w:r>
      <w:proofErr w:type="spellEnd"/>
      <w:r w:rsidRPr="009D51E1">
        <w:rPr>
          <w:rFonts w:cs="Times New Roman"/>
          <w:sz w:val="24"/>
          <w:szCs w:val="24"/>
        </w:rPr>
        <w:t xml:space="preserve"> dan </w:t>
      </w:r>
      <w:proofErr w:type="spellStart"/>
      <w:r w:rsidRPr="009D51E1">
        <w:rPr>
          <w:rFonts w:cs="Times New Roman"/>
          <w:sz w:val="24"/>
          <w:szCs w:val="24"/>
        </w:rPr>
        <w:t>allerley</w:t>
      </w:r>
      <w:proofErr w:type="spellEnd"/>
      <w:r w:rsidRPr="009D51E1">
        <w:rPr>
          <w:rFonts w:cs="Times New Roman"/>
          <w:sz w:val="24"/>
          <w:szCs w:val="24"/>
        </w:rPr>
        <w:t xml:space="preserve"> slag: </w:t>
      </w:r>
      <w:proofErr w:type="spellStart"/>
      <w:r w:rsidRPr="009D51E1">
        <w:rPr>
          <w:rFonts w:cs="Times New Roman"/>
          <w:sz w:val="24"/>
          <w:szCs w:val="24"/>
        </w:rPr>
        <w:t>Duysend</w:t>
      </w:r>
      <w:proofErr w:type="spellEnd"/>
      <w:r w:rsidRPr="009D51E1">
        <w:rPr>
          <w:rFonts w:cs="Times New Roman"/>
          <w:sz w:val="24"/>
          <w:szCs w:val="24"/>
        </w:rPr>
        <w:t>-</w:t>
      </w:r>
      <w:proofErr w:type="spellStart"/>
      <w:r w:rsidRPr="009D51E1">
        <w:rPr>
          <w:rFonts w:cs="Times New Roman"/>
          <w:sz w:val="24"/>
          <w:szCs w:val="24"/>
        </w:rPr>
        <w:t>jaarigh</w:t>
      </w:r>
      <w:proofErr w:type="spellEnd"/>
      <w:r w:rsidRPr="009D51E1">
        <w:rPr>
          <w:rFonts w:cs="Times New Roman"/>
          <w:sz w:val="24"/>
          <w:szCs w:val="24"/>
        </w:rPr>
        <w:t xml:space="preserve">-rij k en </w:t>
      </w:r>
      <w:proofErr w:type="spellStart"/>
      <w:r w:rsidRPr="009D51E1">
        <w:rPr>
          <w:rFonts w:cs="Times New Roman"/>
          <w:sz w:val="24"/>
          <w:szCs w:val="24"/>
        </w:rPr>
        <w:t>Vyfde-Monarchys-gezinden</w:t>
      </w:r>
      <w:proofErr w:type="spellEnd"/>
      <w:r w:rsidRPr="009D51E1">
        <w:rPr>
          <w:rFonts w:cs="Times New Roman"/>
          <w:sz w:val="24"/>
          <w:szCs w:val="24"/>
        </w:rPr>
        <w:t xml:space="preserve"> ..."</w:t>
      </w:r>
      <w:r w:rsidR="009465C4">
        <w:rPr>
          <w:rFonts w:cs="Times New Roman"/>
          <w:sz w:val="24"/>
          <w:szCs w:val="24"/>
        </w:rPr>
        <w:t>.</w:t>
      </w:r>
      <w:r w:rsidR="006C469F">
        <w:rPr>
          <w:rStyle w:val="Voetnootmarkering"/>
          <w:rFonts w:cs="Times New Roman"/>
          <w:sz w:val="24"/>
          <w:szCs w:val="24"/>
        </w:rPr>
        <w:footnoteReference w:id="254"/>
      </w:r>
    </w:p>
    <w:p w14:paraId="3A11DCA1" w14:textId="40D126DC" w:rsidR="002A4C67" w:rsidRPr="009D51E1" w:rsidRDefault="002A4C67" w:rsidP="00A21260">
      <w:pPr>
        <w:pStyle w:val="Geenafstand"/>
        <w:rPr>
          <w:rFonts w:cs="Times New Roman"/>
          <w:sz w:val="24"/>
          <w:szCs w:val="24"/>
        </w:rPr>
      </w:pPr>
      <w:r w:rsidRPr="009D51E1">
        <w:rPr>
          <w:rFonts w:cs="Times New Roman"/>
          <w:sz w:val="24"/>
          <w:szCs w:val="24"/>
        </w:rPr>
        <w:t xml:space="preserve"> Ook Ridderus had ,,'t Concept der </w:t>
      </w:r>
      <w:proofErr w:type="spellStart"/>
      <w:r w:rsidRPr="009D51E1">
        <w:rPr>
          <w:rFonts w:cs="Times New Roman"/>
          <w:sz w:val="24"/>
          <w:szCs w:val="24"/>
        </w:rPr>
        <w:t>duysent</w:t>
      </w:r>
      <w:proofErr w:type="spellEnd"/>
      <w:r w:rsidRPr="009D51E1">
        <w:rPr>
          <w:rFonts w:cs="Times New Roman"/>
          <w:sz w:val="24"/>
          <w:szCs w:val="24"/>
        </w:rPr>
        <w:t>-jarige" onderscheiden van degenen, die met wapengeweld het koninkrijk van Christus gestalte wilden geven.</w:t>
      </w:r>
      <w:r w:rsidR="006C469F">
        <w:rPr>
          <w:rStyle w:val="Voetnootmarkering"/>
          <w:rFonts w:cs="Times New Roman"/>
          <w:sz w:val="24"/>
          <w:szCs w:val="24"/>
        </w:rPr>
        <w:footnoteReference w:id="255"/>
      </w:r>
    </w:p>
    <w:p w14:paraId="191FC554" w14:textId="6787C037" w:rsidR="00892F8C" w:rsidRDefault="002A4C67" w:rsidP="00A21260">
      <w:pPr>
        <w:pStyle w:val="Geenafstand"/>
        <w:rPr>
          <w:rFonts w:cs="Times New Roman"/>
          <w:sz w:val="24"/>
          <w:szCs w:val="24"/>
        </w:rPr>
      </w:pPr>
      <w:r w:rsidRPr="009D51E1">
        <w:rPr>
          <w:rFonts w:cs="Times New Roman"/>
          <w:sz w:val="24"/>
          <w:szCs w:val="24"/>
        </w:rPr>
        <w:t xml:space="preserve"> Dat Koelman zelf in zijn uitvoerige overzicht de beide groepen niet onderscheidt</w:t>
      </w:r>
      <w:r w:rsidR="006C469F">
        <w:rPr>
          <w:rStyle w:val="Voetnootmarkering"/>
          <w:rFonts w:cs="Times New Roman"/>
          <w:sz w:val="24"/>
          <w:szCs w:val="24"/>
        </w:rPr>
        <w:footnoteReference w:id="256"/>
      </w:r>
      <w:r w:rsidRPr="009D51E1">
        <w:rPr>
          <w:rFonts w:cs="Times New Roman"/>
          <w:sz w:val="24"/>
          <w:szCs w:val="24"/>
        </w:rPr>
        <w:t xml:space="preserve">, komt waarschijnlijk door zijn uitgangspunt voor dit schema: de tijd van de duizend jaren. Daarover hebben zij immers geen verschil van mening. Hun verschil ligt vnl. op </w:t>
      </w:r>
    </w:p>
    <w:p w14:paraId="5CCC1D41" w14:textId="77777777" w:rsidR="00892F8C" w:rsidRDefault="00892F8C">
      <w:pPr>
        <w:rPr>
          <w:rFonts w:cs="Times New Roman"/>
          <w:sz w:val="24"/>
          <w:szCs w:val="24"/>
        </w:rPr>
      </w:pPr>
      <w:r>
        <w:rPr>
          <w:rFonts w:cs="Times New Roman"/>
          <w:sz w:val="24"/>
          <w:szCs w:val="24"/>
        </w:rPr>
        <w:br w:type="page"/>
      </w:r>
    </w:p>
    <w:p w14:paraId="5A49E62D" w14:textId="2DF536CA" w:rsidR="002A4C67" w:rsidRPr="009D51E1" w:rsidRDefault="002A4C67" w:rsidP="00A21260">
      <w:pPr>
        <w:pStyle w:val="Geenafstand"/>
        <w:rPr>
          <w:rFonts w:cs="Times New Roman"/>
          <w:sz w:val="24"/>
          <w:szCs w:val="24"/>
        </w:rPr>
      </w:pPr>
      <w:r w:rsidRPr="009D51E1">
        <w:rPr>
          <w:rFonts w:cs="Times New Roman"/>
          <w:sz w:val="24"/>
          <w:szCs w:val="24"/>
        </w:rPr>
        <w:lastRenderedPageBreak/>
        <w:t>het terrein hóe men denkt dat het duizendjarig rijk zal komen. Dat heeft Ridderus benadrukt; het vierde gevoelen, dat hij noemde, is het revolutionaire gevoelen, dat ook onder de Wederdopers leefde. Men meende zelf het koninkrijk Gods gestalte te moeten geven door de gevestigde orde omver te werpen. De eigenlijke chiliasten hadden dit echter altijd nog als een werk Gods gezien, en daarvoor zagen ze uit naar Christus' ingrijpen in de wereldgeschiedenis. Omdat er verder veel overeenkomsten zijn, is er veel voor te zeggen, om de ,,Vijfde-rijk-</w:t>
      </w:r>
      <w:proofErr w:type="spellStart"/>
      <w:r w:rsidRPr="009D51E1">
        <w:rPr>
          <w:rFonts w:cs="Times New Roman"/>
          <w:sz w:val="24"/>
          <w:szCs w:val="24"/>
        </w:rPr>
        <w:t>beogers</w:t>
      </w:r>
      <w:proofErr w:type="spellEnd"/>
      <w:r w:rsidRPr="009D51E1">
        <w:rPr>
          <w:rFonts w:cs="Times New Roman"/>
          <w:sz w:val="24"/>
          <w:szCs w:val="24"/>
        </w:rPr>
        <w:t>" wel chiliasten, maar de chiliasten dus geen ,,Vijfde-rij k-</w:t>
      </w:r>
      <w:proofErr w:type="spellStart"/>
      <w:r w:rsidRPr="009D51E1">
        <w:rPr>
          <w:rFonts w:cs="Times New Roman"/>
          <w:sz w:val="24"/>
          <w:szCs w:val="24"/>
        </w:rPr>
        <w:t>beogers</w:t>
      </w:r>
      <w:proofErr w:type="spellEnd"/>
      <w:r w:rsidRPr="009D51E1">
        <w:rPr>
          <w:rFonts w:cs="Times New Roman"/>
          <w:sz w:val="24"/>
          <w:szCs w:val="24"/>
        </w:rPr>
        <w:t xml:space="preserve">" of </w:t>
      </w:r>
      <w:proofErr w:type="spellStart"/>
      <w:r w:rsidRPr="009D51E1">
        <w:rPr>
          <w:rFonts w:cs="Times New Roman"/>
          <w:sz w:val="24"/>
          <w:szCs w:val="24"/>
        </w:rPr>
        <w:t>Quintomonarchianen</w:t>
      </w:r>
      <w:proofErr w:type="spellEnd"/>
      <w:r w:rsidRPr="009D51E1">
        <w:rPr>
          <w:rFonts w:cs="Times New Roman"/>
          <w:sz w:val="24"/>
          <w:szCs w:val="24"/>
        </w:rPr>
        <w:t xml:space="preserve"> te noemen (wat Hylkema wel doet).</w:t>
      </w:r>
      <w:r w:rsidR="005B5C3A">
        <w:rPr>
          <w:rStyle w:val="Voetnootmarkering"/>
          <w:rFonts w:cs="Times New Roman"/>
          <w:sz w:val="24"/>
          <w:szCs w:val="24"/>
        </w:rPr>
        <w:footnoteReference w:id="257"/>
      </w:r>
    </w:p>
    <w:p w14:paraId="60103672" w14:textId="34D3FCB3"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674A4B">
        <w:rPr>
          <w:rFonts w:cs="Times New Roman"/>
          <w:sz w:val="24"/>
          <w:szCs w:val="24"/>
        </w:rPr>
        <w:tab/>
      </w:r>
      <w:r w:rsidRPr="009D51E1">
        <w:rPr>
          <w:rFonts w:cs="Times New Roman"/>
          <w:sz w:val="24"/>
          <w:szCs w:val="24"/>
        </w:rPr>
        <w:t xml:space="preserve">Wat de kringen betreft, waar in de zeventiende eeuw dit chiliasme gezocht moet worden, daar haar opvattingen het belijden der kerk overschreden, vonden ze binnen haar muren geen plaats. Kwam men binnen de kerk onder invloed van bepaalde vrijgeesten, dan ontstonden er wrijvingen en moeilijkheden, zoals bij </w:t>
      </w:r>
      <w:proofErr w:type="spellStart"/>
      <w:r w:rsidRPr="009D51E1">
        <w:rPr>
          <w:rFonts w:cs="Times New Roman"/>
          <w:sz w:val="24"/>
          <w:szCs w:val="24"/>
        </w:rPr>
        <w:t>Alhart</w:t>
      </w:r>
      <w:proofErr w:type="spellEnd"/>
      <w:r w:rsidRPr="009D51E1">
        <w:rPr>
          <w:rFonts w:cs="Times New Roman"/>
          <w:sz w:val="24"/>
          <w:szCs w:val="24"/>
        </w:rPr>
        <w:t xml:space="preserve"> de </w:t>
      </w:r>
      <w:proofErr w:type="spellStart"/>
      <w:r w:rsidRPr="009D51E1">
        <w:rPr>
          <w:rFonts w:cs="Times New Roman"/>
          <w:sz w:val="24"/>
          <w:szCs w:val="24"/>
        </w:rPr>
        <w:t>Raedt</w:t>
      </w:r>
      <w:proofErr w:type="spellEnd"/>
      <w:r w:rsidRPr="009D51E1">
        <w:rPr>
          <w:rFonts w:cs="Times New Roman"/>
          <w:sz w:val="24"/>
          <w:szCs w:val="24"/>
        </w:rPr>
        <w:t xml:space="preserve"> en </w:t>
      </w:r>
      <w:proofErr w:type="spellStart"/>
      <w:r w:rsidRPr="009D51E1">
        <w:rPr>
          <w:rFonts w:cs="Times New Roman"/>
          <w:sz w:val="24"/>
          <w:szCs w:val="24"/>
        </w:rPr>
        <w:t>Everard</w:t>
      </w:r>
      <w:proofErr w:type="spellEnd"/>
      <w:r w:rsidRPr="009D51E1">
        <w:rPr>
          <w:rFonts w:cs="Times New Roman"/>
          <w:sz w:val="24"/>
          <w:szCs w:val="24"/>
        </w:rPr>
        <w:t xml:space="preserve"> van Someren.</w:t>
      </w:r>
    </w:p>
    <w:p w14:paraId="6905950B" w14:textId="44549514" w:rsidR="002A4C67" w:rsidRPr="009D51E1" w:rsidRDefault="002A4C67" w:rsidP="00A21260">
      <w:pPr>
        <w:pStyle w:val="Geenafstand"/>
        <w:rPr>
          <w:rFonts w:cs="Times New Roman"/>
          <w:sz w:val="24"/>
          <w:szCs w:val="24"/>
        </w:rPr>
      </w:pPr>
      <w:r w:rsidRPr="009D51E1">
        <w:rPr>
          <w:rFonts w:cs="Times New Roman"/>
          <w:sz w:val="24"/>
          <w:szCs w:val="24"/>
        </w:rPr>
        <w:t xml:space="preserve"> </w:t>
      </w:r>
      <w:r w:rsidR="00943375">
        <w:rPr>
          <w:rFonts w:cs="Times New Roman"/>
          <w:sz w:val="24"/>
          <w:szCs w:val="24"/>
        </w:rPr>
        <w:tab/>
      </w:r>
      <w:r w:rsidRPr="009D51E1">
        <w:rPr>
          <w:rFonts w:cs="Times New Roman"/>
          <w:sz w:val="24"/>
          <w:szCs w:val="24"/>
        </w:rPr>
        <w:t xml:space="preserve">Het waren vooral de collegianten en de Quakers, de kringen die Hylkema beschreef als de ,,reformateurs", waar het chiliasme de benodigde ruimte vond om te groeien en te bloeien. Zij waren over het algemeen meer bezonnen dan de </w:t>
      </w:r>
      <w:proofErr w:type="spellStart"/>
      <w:r w:rsidRPr="009D51E1">
        <w:rPr>
          <w:rFonts w:cs="Times New Roman"/>
          <w:sz w:val="24"/>
          <w:szCs w:val="24"/>
        </w:rPr>
        <w:t>Quintomonarchianen</w:t>
      </w:r>
      <w:proofErr w:type="spellEnd"/>
      <w:r w:rsidRPr="009D51E1">
        <w:rPr>
          <w:rFonts w:cs="Times New Roman"/>
          <w:sz w:val="24"/>
          <w:szCs w:val="24"/>
        </w:rPr>
        <w:t xml:space="preserve">. </w:t>
      </w:r>
    </w:p>
    <w:p w14:paraId="1633BAD7" w14:textId="3C2A5E4C" w:rsidR="002A4C67" w:rsidRPr="009D51E1" w:rsidRDefault="002A4C67" w:rsidP="00A21260">
      <w:pPr>
        <w:pStyle w:val="Geenafstand"/>
        <w:rPr>
          <w:rFonts w:cs="Times New Roman"/>
          <w:sz w:val="24"/>
          <w:szCs w:val="24"/>
        </w:rPr>
      </w:pPr>
      <w:r w:rsidRPr="009D51E1">
        <w:rPr>
          <w:rFonts w:cs="Times New Roman"/>
          <w:sz w:val="24"/>
          <w:szCs w:val="24"/>
        </w:rPr>
        <w:t>Hoewel de Quakers in hun optreden nu ook niet bepaald rustig genoemd kunnen worden, hadden ze toch duidelijk geen politieke ambities. Ze kenmerkten zich door hun veelvuldige boeteprediking. Daarbij was men concreet, maar tevens nuchter: de omkering van Babylon zag men ook in de achteruitgang van de handel in Harlingen.</w:t>
      </w:r>
      <w:r w:rsidR="00712039">
        <w:rPr>
          <w:rStyle w:val="Voetnootmarkering"/>
          <w:rFonts w:cs="Times New Roman"/>
          <w:sz w:val="24"/>
          <w:szCs w:val="24"/>
        </w:rPr>
        <w:footnoteReference w:id="258"/>
      </w:r>
      <w:r w:rsidRPr="009D51E1">
        <w:rPr>
          <w:rFonts w:cs="Times New Roman"/>
          <w:sz w:val="24"/>
          <w:szCs w:val="24"/>
        </w:rPr>
        <w:t xml:space="preserve"> De grote verandering zou komen, als de mensen zich massaal zouden wenden naar hun Licht.</w:t>
      </w:r>
      <w:r w:rsidR="00712039">
        <w:rPr>
          <w:rStyle w:val="Voetnootmarkering"/>
          <w:rFonts w:cs="Times New Roman"/>
          <w:sz w:val="24"/>
          <w:szCs w:val="24"/>
        </w:rPr>
        <w:footnoteReference w:id="259"/>
      </w:r>
      <w:r w:rsidRPr="009D51E1">
        <w:rPr>
          <w:rFonts w:cs="Times New Roman"/>
          <w:sz w:val="24"/>
          <w:szCs w:val="24"/>
        </w:rPr>
        <w:t xml:space="preserve"> Dat was de tijd van de belofte, waarover o.a. St. Crisp onder hen zijn berekeningen maakte. Zij onderscheidden zich ook van de </w:t>
      </w:r>
      <w:proofErr w:type="spellStart"/>
      <w:r w:rsidRPr="009D51E1">
        <w:rPr>
          <w:rFonts w:cs="Times New Roman"/>
          <w:sz w:val="24"/>
          <w:szCs w:val="24"/>
        </w:rPr>
        <w:t>Quintomonarchianen</w:t>
      </w:r>
      <w:proofErr w:type="spellEnd"/>
      <w:r w:rsidRPr="009D51E1">
        <w:rPr>
          <w:rFonts w:cs="Times New Roman"/>
          <w:sz w:val="24"/>
          <w:szCs w:val="24"/>
        </w:rPr>
        <w:t xml:space="preserve"> door hun minder letterlijke interpretatie van Schriftgegevens en een zwaarder accentueren van de persoonlijke, innerlijke betrokkenheid op de profetieën</w:t>
      </w:r>
      <w:r w:rsidR="00674A4B">
        <w:rPr>
          <w:rFonts w:cs="Times New Roman"/>
          <w:sz w:val="24"/>
          <w:szCs w:val="24"/>
        </w:rPr>
        <w:t>.</w:t>
      </w:r>
      <w:r w:rsidR="00712039">
        <w:rPr>
          <w:rStyle w:val="Voetnootmarkering"/>
          <w:rFonts w:cs="Times New Roman"/>
          <w:sz w:val="24"/>
          <w:szCs w:val="24"/>
        </w:rPr>
        <w:footnoteReference w:id="260"/>
      </w:r>
    </w:p>
    <w:p w14:paraId="3B2A6DE0" w14:textId="1D064FFA" w:rsidR="00DD2402" w:rsidRDefault="002A4C67" w:rsidP="00A21260">
      <w:pPr>
        <w:pStyle w:val="Geenafstand"/>
        <w:rPr>
          <w:rFonts w:cs="Times New Roman"/>
          <w:sz w:val="24"/>
          <w:szCs w:val="24"/>
        </w:rPr>
      </w:pPr>
      <w:r w:rsidRPr="009D51E1">
        <w:rPr>
          <w:rFonts w:cs="Times New Roman"/>
          <w:sz w:val="24"/>
          <w:szCs w:val="24"/>
        </w:rPr>
        <w:t xml:space="preserve"> </w:t>
      </w:r>
      <w:r w:rsidR="00943375">
        <w:rPr>
          <w:rFonts w:cs="Times New Roman"/>
          <w:sz w:val="24"/>
          <w:szCs w:val="24"/>
        </w:rPr>
        <w:tab/>
      </w:r>
      <w:r w:rsidRPr="009D51E1">
        <w:rPr>
          <w:rFonts w:cs="Times New Roman"/>
          <w:sz w:val="24"/>
          <w:szCs w:val="24"/>
        </w:rPr>
        <w:t xml:space="preserve">Onder de collegianten, die nog meer teruggetrokken leefden dan de Quakers, was er wel ,,groot </w:t>
      </w:r>
      <w:proofErr w:type="spellStart"/>
      <w:r w:rsidRPr="009D51E1">
        <w:rPr>
          <w:rFonts w:cs="Times New Roman"/>
          <w:sz w:val="24"/>
          <w:szCs w:val="24"/>
        </w:rPr>
        <w:t>dispuyt</w:t>
      </w:r>
      <w:proofErr w:type="spellEnd"/>
      <w:r w:rsidRPr="009D51E1">
        <w:rPr>
          <w:rFonts w:cs="Times New Roman"/>
          <w:sz w:val="24"/>
          <w:szCs w:val="24"/>
        </w:rPr>
        <w:t>" over het ,,hoe" van het toekomstige vrederijk, maar men stemde overeen in de beschouwelijke, afwachtende opstelling.</w:t>
      </w:r>
      <w:r w:rsidR="00712039">
        <w:rPr>
          <w:rStyle w:val="Voetnootmarkering"/>
          <w:rFonts w:cs="Times New Roman"/>
          <w:sz w:val="24"/>
          <w:szCs w:val="24"/>
        </w:rPr>
        <w:footnoteReference w:id="261"/>
      </w:r>
      <w:r w:rsidRPr="009D51E1">
        <w:rPr>
          <w:rFonts w:cs="Times New Roman"/>
          <w:sz w:val="24"/>
          <w:szCs w:val="24"/>
        </w:rPr>
        <w:t xml:space="preserve"> Tekenend is b.v. dat </w:t>
      </w:r>
      <w:proofErr w:type="spellStart"/>
      <w:r w:rsidRPr="009D51E1">
        <w:rPr>
          <w:rFonts w:cs="Times New Roman"/>
          <w:sz w:val="24"/>
          <w:szCs w:val="24"/>
        </w:rPr>
        <w:t>Serrarius</w:t>
      </w:r>
      <w:proofErr w:type="spellEnd"/>
      <w:r w:rsidRPr="009D51E1">
        <w:rPr>
          <w:rFonts w:cs="Times New Roman"/>
          <w:sz w:val="24"/>
          <w:szCs w:val="24"/>
        </w:rPr>
        <w:t xml:space="preserve"> de kerktucht een ijdele poging vond tot herstel. Hij wenste geen hand uit te steken naar de wederoprichting van de vervallen gemeente, maar nam een afwachtende houding aan. In 1662, op I december, zou volgens hem de grote vernieuwing plaatsvinden, daar de planeten dan een bijzondere stand zouden innemen.</w:t>
      </w:r>
      <w:r w:rsidR="00712039">
        <w:rPr>
          <w:rStyle w:val="Voetnootmarkering"/>
          <w:rFonts w:cs="Times New Roman"/>
          <w:sz w:val="24"/>
          <w:szCs w:val="24"/>
        </w:rPr>
        <w:footnoteReference w:id="262"/>
      </w:r>
      <w:r w:rsidRPr="009D51E1">
        <w:rPr>
          <w:rFonts w:cs="Times New Roman"/>
          <w:sz w:val="24"/>
          <w:szCs w:val="24"/>
        </w:rPr>
        <w:t xml:space="preserve"> Wel zocht hij intensieve </w:t>
      </w:r>
    </w:p>
    <w:p w14:paraId="79E714C7" w14:textId="77777777" w:rsidR="00DD2402" w:rsidRDefault="00DD2402">
      <w:pPr>
        <w:rPr>
          <w:rFonts w:cs="Times New Roman"/>
          <w:sz w:val="24"/>
          <w:szCs w:val="24"/>
        </w:rPr>
      </w:pPr>
      <w:r>
        <w:rPr>
          <w:rFonts w:cs="Times New Roman"/>
          <w:sz w:val="24"/>
          <w:szCs w:val="24"/>
        </w:rPr>
        <w:br w:type="page"/>
      </w:r>
    </w:p>
    <w:p w14:paraId="59937689" w14:textId="2A712718" w:rsidR="002A4C67" w:rsidRPr="009D51E1" w:rsidRDefault="002A4C67" w:rsidP="00A21260">
      <w:pPr>
        <w:pStyle w:val="Geenafstand"/>
        <w:rPr>
          <w:rFonts w:cs="Times New Roman"/>
          <w:sz w:val="24"/>
          <w:szCs w:val="24"/>
        </w:rPr>
      </w:pPr>
      <w:r w:rsidRPr="009D51E1">
        <w:rPr>
          <w:rFonts w:cs="Times New Roman"/>
          <w:sz w:val="24"/>
          <w:szCs w:val="24"/>
        </w:rPr>
        <w:lastRenderedPageBreak/>
        <w:t>contacten met de Joden, daar hij wist, dat zijn toekomstverwachting met de hunne overeenkwam.</w:t>
      </w:r>
      <w:r w:rsidR="00712039">
        <w:rPr>
          <w:rStyle w:val="Voetnootmarkering"/>
          <w:rFonts w:cs="Times New Roman"/>
          <w:sz w:val="24"/>
          <w:szCs w:val="24"/>
        </w:rPr>
        <w:footnoteReference w:id="263"/>
      </w:r>
    </w:p>
    <w:p w14:paraId="09375AF6" w14:textId="3A7BE326" w:rsidR="002A4C67" w:rsidRPr="009D51E1" w:rsidRDefault="002A4C67" w:rsidP="00A21260">
      <w:pPr>
        <w:pStyle w:val="Geenafstand"/>
        <w:rPr>
          <w:rFonts w:cs="Times New Roman"/>
          <w:sz w:val="24"/>
          <w:szCs w:val="24"/>
        </w:rPr>
      </w:pPr>
      <w:r w:rsidRPr="009D51E1">
        <w:rPr>
          <w:rFonts w:cs="Times New Roman"/>
          <w:sz w:val="24"/>
          <w:szCs w:val="24"/>
        </w:rPr>
        <w:t xml:space="preserve"> Ook was er onder hen plaats voor een man als de wijsgeer </w:t>
      </w:r>
      <w:proofErr w:type="spellStart"/>
      <w:r w:rsidRPr="009D51E1">
        <w:rPr>
          <w:rFonts w:cs="Times New Roman"/>
          <w:sz w:val="24"/>
          <w:szCs w:val="24"/>
        </w:rPr>
        <w:t>Zwicker</w:t>
      </w:r>
      <w:proofErr w:type="spellEnd"/>
      <w:r w:rsidRPr="009D51E1">
        <w:rPr>
          <w:rFonts w:cs="Times New Roman"/>
          <w:sz w:val="24"/>
          <w:szCs w:val="24"/>
        </w:rPr>
        <w:t xml:space="preserve">, wiens chiliastisch denken van ieder revolutionair élan was ontdaan doordat het in het schema oorzaak-gevolg gebracht </w:t>
      </w:r>
      <w:proofErr w:type="spellStart"/>
      <w:r w:rsidRPr="009D51E1">
        <w:rPr>
          <w:rFonts w:cs="Times New Roman"/>
          <w:sz w:val="24"/>
          <w:szCs w:val="24"/>
        </w:rPr>
        <w:t>was.Door</w:t>
      </w:r>
      <w:proofErr w:type="spellEnd"/>
      <w:r w:rsidRPr="009D51E1">
        <w:rPr>
          <w:rFonts w:cs="Times New Roman"/>
          <w:sz w:val="24"/>
          <w:szCs w:val="24"/>
        </w:rPr>
        <w:t xml:space="preserve"> op de juiste wijze te disputeren en zo de rechte leer te verbreiden verwachtte hij de reformatie van heel de wereld.</w:t>
      </w:r>
      <w:r w:rsidR="00712039">
        <w:rPr>
          <w:rStyle w:val="Voetnootmarkering"/>
          <w:rFonts w:cs="Times New Roman"/>
          <w:sz w:val="24"/>
          <w:szCs w:val="24"/>
        </w:rPr>
        <w:footnoteReference w:id="264"/>
      </w:r>
    </w:p>
    <w:p w14:paraId="2BA94624" w14:textId="5084625E" w:rsidR="002A4C67" w:rsidRPr="009D51E1" w:rsidRDefault="002A4C67" w:rsidP="00A21260">
      <w:pPr>
        <w:pStyle w:val="Geenafstand"/>
        <w:rPr>
          <w:rFonts w:cs="Times New Roman"/>
          <w:sz w:val="24"/>
          <w:szCs w:val="24"/>
        </w:rPr>
      </w:pPr>
      <w:r w:rsidRPr="009D51E1">
        <w:rPr>
          <w:rFonts w:cs="Times New Roman"/>
          <w:sz w:val="24"/>
          <w:szCs w:val="24"/>
        </w:rPr>
        <w:t xml:space="preserve"> Men vond er ook een </w:t>
      </w:r>
      <w:proofErr w:type="spellStart"/>
      <w:r w:rsidRPr="009D51E1">
        <w:rPr>
          <w:rFonts w:cs="Times New Roman"/>
          <w:sz w:val="24"/>
          <w:szCs w:val="24"/>
        </w:rPr>
        <w:t>Galenus</w:t>
      </w:r>
      <w:proofErr w:type="spellEnd"/>
      <w:r w:rsidRPr="009D51E1">
        <w:rPr>
          <w:rFonts w:cs="Times New Roman"/>
          <w:sz w:val="24"/>
          <w:szCs w:val="24"/>
        </w:rPr>
        <w:t xml:space="preserve"> </w:t>
      </w:r>
      <w:proofErr w:type="spellStart"/>
      <w:r w:rsidRPr="009D51E1">
        <w:rPr>
          <w:rFonts w:cs="Times New Roman"/>
          <w:sz w:val="24"/>
          <w:szCs w:val="24"/>
        </w:rPr>
        <w:t>Abrahamsz</w:t>
      </w:r>
      <w:proofErr w:type="spellEnd"/>
      <w:r w:rsidRPr="009D51E1">
        <w:rPr>
          <w:rFonts w:cs="Times New Roman"/>
          <w:sz w:val="24"/>
          <w:szCs w:val="24"/>
        </w:rPr>
        <w:t>. de Haan, wiens chiliasme zelfs zijn portemonnee niet onberoerd liet. Zo steunde hij Poolse Joden om hun harten tot bekering te bewegen.</w:t>
      </w:r>
      <w:r w:rsidR="00712039">
        <w:rPr>
          <w:rStyle w:val="Voetnootmarkering"/>
          <w:rFonts w:cs="Times New Roman"/>
          <w:sz w:val="24"/>
          <w:szCs w:val="24"/>
        </w:rPr>
        <w:footnoteReference w:id="265"/>
      </w:r>
    </w:p>
    <w:p w14:paraId="17F4A474" w14:textId="06FB1F38" w:rsidR="002A4C67" w:rsidRPr="009D51E1" w:rsidRDefault="002A4C67" w:rsidP="00A21260">
      <w:pPr>
        <w:pStyle w:val="Geenafstand"/>
        <w:rPr>
          <w:rFonts w:cs="Times New Roman"/>
          <w:sz w:val="24"/>
          <w:szCs w:val="24"/>
        </w:rPr>
      </w:pPr>
      <w:r w:rsidRPr="009D51E1">
        <w:rPr>
          <w:rFonts w:cs="Times New Roman"/>
          <w:sz w:val="24"/>
          <w:szCs w:val="24"/>
        </w:rPr>
        <w:t xml:space="preserve"> Ook andere vrijgeesten, als Antoinette de </w:t>
      </w:r>
      <w:proofErr w:type="spellStart"/>
      <w:r w:rsidRPr="009D51E1">
        <w:rPr>
          <w:rFonts w:cs="Times New Roman"/>
          <w:sz w:val="24"/>
          <w:szCs w:val="24"/>
        </w:rPr>
        <w:t>Bourignon</w:t>
      </w:r>
      <w:proofErr w:type="spellEnd"/>
      <w:r w:rsidRPr="009D51E1">
        <w:rPr>
          <w:rFonts w:cs="Times New Roman"/>
          <w:sz w:val="24"/>
          <w:szCs w:val="24"/>
        </w:rPr>
        <w:t xml:space="preserve"> en de geesteszieke Joh. </w:t>
      </w:r>
      <w:proofErr w:type="spellStart"/>
      <w:r w:rsidRPr="009D51E1">
        <w:rPr>
          <w:rFonts w:cs="Times New Roman"/>
          <w:sz w:val="24"/>
          <w:szCs w:val="24"/>
        </w:rPr>
        <w:t>Rothe</w:t>
      </w:r>
      <w:proofErr w:type="spellEnd"/>
      <w:r w:rsidRPr="009D51E1">
        <w:rPr>
          <w:rFonts w:cs="Times New Roman"/>
          <w:sz w:val="24"/>
          <w:szCs w:val="24"/>
        </w:rPr>
        <w:t xml:space="preserve"> behoorden tot degenen, die een chiliastische toekomstverwachting koesterden, hoewel ze in dit opzicht toch niet op één stoel zaten.</w:t>
      </w:r>
      <w:r w:rsidR="00712039">
        <w:rPr>
          <w:rStyle w:val="Voetnootmarkering"/>
          <w:rFonts w:cs="Times New Roman"/>
          <w:sz w:val="24"/>
          <w:szCs w:val="24"/>
        </w:rPr>
        <w:footnoteReference w:id="266"/>
      </w:r>
      <w:r w:rsidRPr="009D51E1">
        <w:rPr>
          <w:rFonts w:cs="Times New Roman"/>
          <w:sz w:val="24"/>
          <w:szCs w:val="24"/>
        </w:rPr>
        <w:t xml:space="preserve"> </w:t>
      </w:r>
      <w:proofErr w:type="spellStart"/>
      <w:r w:rsidRPr="009D51E1">
        <w:rPr>
          <w:rFonts w:cs="Times New Roman"/>
          <w:sz w:val="24"/>
          <w:szCs w:val="24"/>
        </w:rPr>
        <w:t>Rothe</w:t>
      </w:r>
      <w:proofErr w:type="spellEnd"/>
      <w:r w:rsidRPr="009D51E1">
        <w:rPr>
          <w:rFonts w:cs="Times New Roman"/>
          <w:sz w:val="24"/>
          <w:szCs w:val="24"/>
        </w:rPr>
        <w:t xml:space="preserve"> is meer als een grensfiguur te beschouwen, evenals </w:t>
      </w:r>
      <w:proofErr w:type="spellStart"/>
      <w:r w:rsidRPr="009D51E1">
        <w:rPr>
          <w:rFonts w:cs="Times New Roman"/>
          <w:sz w:val="24"/>
          <w:szCs w:val="24"/>
        </w:rPr>
        <w:t>Alhart</w:t>
      </w:r>
      <w:proofErr w:type="spellEnd"/>
      <w:r w:rsidRPr="009D51E1">
        <w:rPr>
          <w:rFonts w:cs="Times New Roman"/>
          <w:sz w:val="24"/>
          <w:szCs w:val="24"/>
        </w:rPr>
        <w:t xml:space="preserve"> de </w:t>
      </w:r>
      <w:proofErr w:type="spellStart"/>
      <w:r w:rsidRPr="009D51E1">
        <w:rPr>
          <w:rFonts w:cs="Times New Roman"/>
          <w:sz w:val="24"/>
          <w:szCs w:val="24"/>
        </w:rPr>
        <w:t>Raedt</w:t>
      </w:r>
      <w:proofErr w:type="spellEnd"/>
      <w:r w:rsidRPr="009D51E1">
        <w:rPr>
          <w:rFonts w:cs="Times New Roman"/>
          <w:sz w:val="24"/>
          <w:szCs w:val="24"/>
        </w:rPr>
        <w:t>.</w:t>
      </w:r>
      <w:r w:rsidR="00712039">
        <w:rPr>
          <w:rStyle w:val="Voetnootmarkering"/>
          <w:rFonts w:cs="Times New Roman"/>
          <w:sz w:val="24"/>
          <w:szCs w:val="24"/>
        </w:rPr>
        <w:footnoteReference w:id="267"/>
      </w:r>
      <w:r w:rsidRPr="009D51E1">
        <w:rPr>
          <w:rFonts w:cs="Times New Roman"/>
          <w:sz w:val="24"/>
          <w:szCs w:val="24"/>
        </w:rPr>
        <w:t xml:space="preserve"> Verder is nog te noemen Van </w:t>
      </w:r>
      <w:proofErr w:type="spellStart"/>
      <w:r w:rsidRPr="009D51E1">
        <w:rPr>
          <w:rFonts w:cs="Times New Roman"/>
          <w:sz w:val="24"/>
          <w:szCs w:val="24"/>
        </w:rPr>
        <w:t>Breen</w:t>
      </w:r>
      <w:proofErr w:type="spellEnd"/>
      <w:r w:rsidRPr="009D51E1">
        <w:rPr>
          <w:rFonts w:cs="Times New Roman"/>
          <w:sz w:val="24"/>
          <w:szCs w:val="24"/>
        </w:rPr>
        <w:t xml:space="preserve">, die al in 1641 schreef Van de </w:t>
      </w:r>
      <w:proofErr w:type="spellStart"/>
      <w:r w:rsidRPr="009D51E1">
        <w:rPr>
          <w:rFonts w:cs="Times New Roman"/>
          <w:sz w:val="24"/>
          <w:szCs w:val="24"/>
        </w:rPr>
        <w:t>hoedanigheyd</w:t>
      </w:r>
      <w:proofErr w:type="spellEnd"/>
      <w:r w:rsidRPr="009D51E1">
        <w:rPr>
          <w:rFonts w:cs="Times New Roman"/>
          <w:sz w:val="24"/>
          <w:szCs w:val="24"/>
        </w:rPr>
        <w:t xml:space="preserve"> des </w:t>
      </w:r>
      <w:proofErr w:type="spellStart"/>
      <w:r w:rsidRPr="009D51E1">
        <w:rPr>
          <w:rFonts w:cs="Times New Roman"/>
          <w:sz w:val="24"/>
          <w:szCs w:val="24"/>
        </w:rPr>
        <w:t>rycks</w:t>
      </w:r>
      <w:proofErr w:type="spellEnd"/>
      <w:r w:rsidRPr="009D51E1">
        <w:rPr>
          <w:rFonts w:cs="Times New Roman"/>
          <w:sz w:val="24"/>
          <w:szCs w:val="24"/>
        </w:rPr>
        <w:t xml:space="preserve"> Christi, en de beroemde Comenius, die de grote verandering in 1672 (!) tegemoet zag. Tot slot noem ik nog Johann Georg </w:t>
      </w:r>
      <w:proofErr w:type="spellStart"/>
      <w:r w:rsidRPr="009D51E1">
        <w:rPr>
          <w:rFonts w:cs="Times New Roman"/>
          <w:sz w:val="24"/>
          <w:szCs w:val="24"/>
        </w:rPr>
        <w:t>Gichtel</w:t>
      </w:r>
      <w:proofErr w:type="spellEnd"/>
      <w:r w:rsidRPr="009D51E1">
        <w:rPr>
          <w:rFonts w:cs="Times New Roman"/>
          <w:sz w:val="24"/>
          <w:szCs w:val="24"/>
        </w:rPr>
        <w:t xml:space="preserve">, een Duitse mysticus, die in Amsterdam een huiskolonie van ,,engelenbroeders" stichtte; hij koesterde een mystiek chiliasme, waarvan het meeste aan Jacob </w:t>
      </w:r>
      <w:proofErr w:type="spellStart"/>
      <w:r w:rsidRPr="009D51E1">
        <w:rPr>
          <w:rFonts w:cs="Times New Roman"/>
          <w:sz w:val="24"/>
          <w:szCs w:val="24"/>
        </w:rPr>
        <w:t>Böhme</w:t>
      </w:r>
      <w:proofErr w:type="spellEnd"/>
      <w:r w:rsidRPr="009D51E1">
        <w:rPr>
          <w:rFonts w:cs="Times New Roman"/>
          <w:sz w:val="24"/>
          <w:szCs w:val="24"/>
        </w:rPr>
        <w:t xml:space="preserve"> was ontleend. Hij wist De </w:t>
      </w:r>
      <w:proofErr w:type="spellStart"/>
      <w:r w:rsidRPr="009D51E1">
        <w:rPr>
          <w:rFonts w:cs="Times New Roman"/>
          <w:sz w:val="24"/>
          <w:szCs w:val="24"/>
        </w:rPr>
        <w:t>Raedt</w:t>
      </w:r>
      <w:proofErr w:type="spellEnd"/>
      <w:r w:rsidRPr="009D51E1">
        <w:rPr>
          <w:rFonts w:cs="Times New Roman"/>
          <w:sz w:val="24"/>
          <w:szCs w:val="24"/>
        </w:rPr>
        <w:t xml:space="preserve"> terug te voeren uit het wilde vaarwater der </w:t>
      </w:r>
      <w:proofErr w:type="spellStart"/>
      <w:r w:rsidRPr="009D51E1">
        <w:rPr>
          <w:rFonts w:cs="Times New Roman"/>
          <w:sz w:val="24"/>
          <w:szCs w:val="24"/>
        </w:rPr>
        <w:t>Quintomonarchianen</w:t>
      </w:r>
      <w:proofErr w:type="spellEnd"/>
      <w:r w:rsidRPr="009D51E1">
        <w:rPr>
          <w:rFonts w:cs="Times New Roman"/>
          <w:sz w:val="24"/>
          <w:szCs w:val="24"/>
        </w:rPr>
        <w:t xml:space="preserve"> naar de bespiegelende dromerijen van zijn fantasierijke geest.</w:t>
      </w:r>
      <w:r w:rsidR="00712039">
        <w:rPr>
          <w:rStyle w:val="Voetnootmarkering"/>
          <w:rFonts w:cs="Times New Roman"/>
          <w:sz w:val="24"/>
          <w:szCs w:val="24"/>
        </w:rPr>
        <w:footnoteReference w:id="268"/>
      </w:r>
    </w:p>
    <w:p w14:paraId="1F55B3A9" w14:textId="77777777" w:rsidR="002A4C67" w:rsidRPr="009D51E1" w:rsidRDefault="002A4C67" w:rsidP="00A21260">
      <w:pPr>
        <w:pStyle w:val="Geenafstand"/>
        <w:rPr>
          <w:rFonts w:cs="Times New Roman"/>
          <w:sz w:val="24"/>
          <w:szCs w:val="24"/>
        </w:rPr>
      </w:pPr>
    </w:p>
    <w:p w14:paraId="35DA12BE" w14:textId="77777777" w:rsidR="002A4C67" w:rsidRPr="009D51E1" w:rsidRDefault="002A4C67" w:rsidP="00A21260">
      <w:pPr>
        <w:pStyle w:val="Geenafstand"/>
        <w:rPr>
          <w:rFonts w:cs="Times New Roman"/>
          <w:sz w:val="24"/>
          <w:szCs w:val="24"/>
        </w:rPr>
      </w:pPr>
      <w:r w:rsidRPr="009D51E1">
        <w:rPr>
          <w:rFonts w:cs="Times New Roman"/>
          <w:sz w:val="24"/>
          <w:szCs w:val="24"/>
        </w:rPr>
        <w:t>In een poging de voornaamste kenmerken van de ,,echte chiliasten" te noemen, die hen</w:t>
      </w:r>
    </w:p>
    <w:p w14:paraId="0A0DCD48" w14:textId="77777777" w:rsidR="002A4C67" w:rsidRPr="009D51E1" w:rsidRDefault="002A4C67" w:rsidP="00A21260">
      <w:pPr>
        <w:pStyle w:val="Geenafstand"/>
        <w:rPr>
          <w:rFonts w:cs="Times New Roman"/>
          <w:sz w:val="24"/>
          <w:szCs w:val="24"/>
        </w:rPr>
      </w:pPr>
      <w:r w:rsidRPr="009D51E1">
        <w:rPr>
          <w:rFonts w:cs="Times New Roman"/>
          <w:sz w:val="24"/>
          <w:szCs w:val="24"/>
        </w:rPr>
        <w:t xml:space="preserve">onderscheiden van haast al de </w:t>
      </w:r>
      <w:proofErr w:type="spellStart"/>
      <w:r w:rsidRPr="009D51E1">
        <w:rPr>
          <w:rFonts w:cs="Times New Roman"/>
          <w:sz w:val="24"/>
          <w:szCs w:val="24"/>
        </w:rPr>
        <w:t>hiervoorgenoemde</w:t>
      </w:r>
      <w:proofErr w:type="spellEnd"/>
      <w:r w:rsidRPr="009D51E1">
        <w:rPr>
          <w:rFonts w:cs="Times New Roman"/>
          <w:sz w:val="24"/>
          <w:szCs w:val="24"/>
        </w:rPr>
        <w:t xml:space="preserve"> groepen - de overeenkomsten ga ik</w:t>
      </w:r>
    </w:p>
    <w:p w14:paraId="4E88F6DB" w14:textId="77777777" w:rsidR="002A4C67" w:rsidRPr="009D51E1" w:rsidRDefault="002A4C67" w:rsidP="00A21260">
      <w:pPr>
        <w:pStyle w:val="Geenafstand"/>
        <w:rPr>
          <w:rFonts w:cs="Times New Roman"/>
          <w:sz w:val="24"/>
          <w:szCs w:val="24"/>
        </w:rPr>
      </w:pPr>
      <w:r w:rsidRPr="009D51E1">
        <w:rPr>
          <w:rFonts w:cs="Times New Roman"/>
          <w:sz w:val="24"/>
          <w:szCs w:val="24"/>
        </w:rPr>
        <w:t>hier dus voorbij! - noem ik:</w:t>
      </w:r>
    </w:p>
    <w:p w14:paraId="77731622" w14:textId="77777777" w:rsidR="002A4C67" w:rsidRPr="009D51E1" w:rsidRDefault="002A4C67" w:rsidP="00A21260">
      <w:pPr>
        <w:pStyle w:val="Geenafstand"/>
        <w:rPr>
          <w:rFonts w:cs="Times New Roman"/>
          <w:sz w:val="24"/>
          <w:szCs w:val="24"/>
        </w:rPr>
      </w:pPr>
    </w:p>
    <w:p w14:paraId="152509BE" w14:textId="5A6BA6F7" w:rsidR="002A4C67" w:rsidRPr="009D51E1" w:rsidRDefault="002A4C67" w:rsidP="00A21260">
      <w:pPr>
        <w:pStyle w:val="Geenafstand"/>
        <w:rPr>
          <w:rFonts w:cs="Times New Roman"/>
          <w:sz w:val="24"/>
          <w:szCs w:val="24"/>
        </w:rPr>
      </w:pPr>
      <w:r w:rsidRPr="009D51E1">
        <w:rPr>
          <w:rFonts w:cs="Times New Roman"/>
          <w:sz w:val="24"/>
          <w:szCs w:val="24"/>
        </w:rPr>
        <w:t>1. Zij menen in een slotperiode te leven van een tijd, die een voorlopig karakter draagt. Met hen wordt de rij van Gods profeten gesloten.</w:t>
      </w:r>
      <w:r w:rsidR="00712039">
        <w:rPr>
          <w:rStyle w:val="Voetnootmarkering"/>
          <w:rFonts w:cs="Times New Roman"/>
          <w:sz w:val="24"/>
          <w:szCs w:val="24"/>
        </w:rPr>
        <w:footnoteReference w:id="269"/>
      </w:r>
    </w:p>
    <w:p w14:paraId="48F38D5F" w14:textId="65548DA4" w:rsidR="002A4C67" w:rsidRPr="009D51E1" w:rsidRDefault="002A4C67" w:rsidP="00A21260">
      <w:pPr>
        <w:pStyle w:val="Geenafstand"/>
        <w:rPr>
          <w:rFonts w:cs="Times New Roman"/>
          <w:sz w:val="24"/>
          <w:szCs w:val="24"/>
        </w:rPr>
      </w:pPr>
      <w:r w:rsidRPr="009D51E1">
        <w:rPr>
          <w:rFonts w:cs="Times New Roman"/>
          <w:sz w:val="24"/>
          <w:szCs w:val="24"/>
        </w:rPr>
        <w:t>2. Zij onderscheiden zich in hun beschouwingen en in hun optreden van theologen van beroep en van de kerkelijke vroomheid door hun neiging tot radicalisme.</w:t>
      </w:r>
      <w:r w:rsidR="00712039">
        <w:rPr>
          <w:rStyle w:val="Voetnootmarkering"/>
          <w:rFonts w:cs="Times New Roman"/>
          <w:sz w:val="24"/>
          <w:szCs w:val="24"/>
        </w:rPr>
        <w:footnoteReference w:id="270"/>
      </w:r>
    </w:p>
    <w:p w14:paraId="0EF34FFF" w14:textId="77777777" w:rsidR="00DD2402" w:rsidRDefault="002A4C67" w:rsidP="00A21260">
      <w:pPr>
        <w:pStyle w:val="Geenafstand"/>
        <w:rPr>
          <w:rFonts w:cs="Times New Roman"/>
          <w:sz w:val="24"/>
          <w:szCs w:val="24"/>
        </w:rPr>
      </w:pPr>
      <w:r w:rsidRPr="009D51E1">
        <w:rPr>
          <w:rFonts w:cs="Times New Roman"/>
          <w:sz w:val="24"/>
          <w:szCs w:val="24"/>
        </w:rPr>
        <w:t xml:space="preserve">3. Zij verwachten het spoedig aanbreken van een geheel andersoortige tijd, wezenlijk </w:t>
      </w:r>
    </w:p>
    <w:p w14:paraId="5B184E29" w14:textId="77777777" w:rsidR="00DD2402" w:rsidRDefault="00DD2402">
      <w:pPr>
        <w:rPr>
          <w:rFonts w:cs="Times New Roman"/>
          <w:sz w:val="24"/>
          <w:szCs w:val="24"/>
        </w:rPr>
      </w:pPr>
      <w:r>
        <w:rPr>
          <w:rFonts w:cs="Times New Roman"/>
          <w:sz w:val="24"/>
          <w:szCs w:val="24"/>
        </w:rPr>
        <w:br w:type="page"/>
      </w:r>
    </w:p>
    <w:p w14:paraId="42835D10" w14:textId="065CF4A0" w:rsidR="002A4C67" w:rsidRPr="009D51E1" w:rsidRDefault="002A4C67" w:rsidP="00A21260">
      <w:pPr>
        <w:pStyle w:val="Geenafstand"/>
        <w:rPr>
          <w:rFonts w:cs="Times New Roman"/>
          <w:sz w:val="24"/>
          <w:szCs w:val="24"/>
        </w:rPr>
      </w:pPr>
      <w:r w:rsidRPr="009D51E1">
        <w:rPr>
          <w:rFonts w:cs="Times New Roman"/>
          <w:sz w:val="24"/>
          <w:szCs w:val="24"/>
        </w:rPr>
        <w:lastRenderedPageBreak/>
        <w:t>onderscheiden van de voorafgaande tijd. Men zal dan van alle verdrukking bevrijd zijn, alle strijd zal gestreden en alle leed zal geleden zijn; er zal volkomen vrede zijn.</w:t>
      </w:r>
      <w:r w:rsidR="00712039">
        <w:rPr>
          <w:rStyle w:val="Voetnootmarkering"/>
          <w:rFonts w:cs="Times New Roman"/>
          <w:sz w:val="24"/>
          <w:szCs w:val="24"/>
        </w:rPr>
        <w:footnoteReference w:id="271"/>
      </w:r>
    </w:p>
    <w:p w14:paraId="449609B3" w14:textId="77777777" w:rsidR="002A4C67" w:rsidRPr="009D51E1" w:rsidRDefault="002A4C67" w:rsidP="00A21260">
      <w:pPr>
        <w:pStyle w:val="Geenafstand"/>
        <w:rPr>
          <w:rFonts w:cs="Times New Roman"/>
          <w:sz w:val="24"/>
          <w:szCs w:val="24"/>
        </w:rPr>
      </w:pPr>
      <w:r w:rsidRPr="009D51E1">
        <w:rPr>
          <w:rFonts w:cs="Times New Roman"/>
          <w:sz w:val="24"/>
          <w:szCs w:val="24"/>
        </w:rPr>
        <w:t xml:space="preserve">4. Men verwachtte een áárds koninkrijk; sommigen hebben dit heel concreet getekend, zoals Antoinette de </w:t>
      </w:r>
      <w:proofErr w:type="spellStart"/>
      <w:r w:rsidRPr="009D51E1">
        <w:rPr>
          <w:rFonts w:cs="Times New Roman"/>
          <w:sz w:val="24"/>
          <w:szCs w:val="24"/>
        </w:rPr>
        <w:t>Bourignon</w:t>
      </w:r>
      <w:proofErr w:type="spellEnd"/>
      <w:r w:rsidRPr="009D51E1">
        <w:rPr>
          <w:rFonts w:cs="Times New Roman"/>
          <w:sz w:val="24"/>
          <w:szCs w:val="24"/>
        </w:rPr>
        <w:t>, die schrijft:</w:t>
      </w:r>
    </w:p>
    <w:p w14:paraId="4AFEFE87" w14:textId="77777777" w:rsidR="002A4C67" w:rsidRPr="009D51E1" w:rsidRDefault="002A4C67" w:rsidP="00A113E5">
      <w:pPr>
        <w:pStyle w:val="Geenafstand"/>
        <w:ind w:firstLine="426"/>
        <w:rPr>
          <w:rFonts w:cs="Times New Roman"/>
          <w:sz w:val="24"/>
          <w:szCs w:val="24"/>
        </w:rPr>
      </w:pPr>
      <w:r w:rsidRPr="009D51E1">
        <w:rPr>
          <w:rFonts w:cs="Times New Roman"/>
          <w:sz w:val="24"/>
          <w:szCs w:val="24"/>
        </w:rPr>
        <w:t xml:space="preserve">   ,,de wereld zal een onbegrijpelijke schoonheid hebben. De aarde zal geheel als</w:t>
      </w:r>
    </w:p>
    <w:p w14:paraId="33776D77" w14:textId="77777777" w:rsidR="002A4C67" w:rsidRPr="009D51E1" w:rsidRDefault="002A4C67" w:rsidP="00A113E5">
      <w:pPr>
        <w:pStyle w:val="Geenafstand"/>
        <w:ind w:firstLine="426"/>
        <w:rPr>
          <w:rFonts w:cs="Times New Roman"/>
          <w:sz w:val="24"/>
          <w:szCs w:val="24"/>
        </w:rPr>
      </w:pPr>
      <w:r w:rsidRPr="009D51E1">
        <w:rPr>
          <w:rFonts w:cs="Times New Roman"/>
          <w:sz w:val="24"/>
          <w:szCs w:val="24"/>
        </w:rPr>
        <w:t xml:space="preserve">   kristal wezen. Het vuur zal zonder rook en hitte leven en warmte </w:t>
      </w:r>
      <w:proofErr w:type="spellStart"/>
      <w:r w:rsidRPr="009D51E1">
        <w:rPr>
          <w:rFonts w:cs="Times New Roman"/>
          <w:sz w:val="24"/>
          <w:szCs w:val="24"/>
        </w:rPr>
        <w:t>verleenen</w:t>
      </w:r>
      <w:proofErr w:type="spellEnd"/>
      <w:r w:rsidRPr="009D51E1">
        <w:rPr>
          <w:rFonts w:cs="Times New Roman"/>
          <w:sz w:val="24"/>
          <w:szCs w:val="24"/>
        </w:rPr>
        <w:t xml:space="preserve"> aan</w:t>
      </w:r>
    </w:p>
    <w:p w14:paraId="07AF41B4" w14:textId="77777777" w:rsidR="002A4C67" w:rsidRPr="009D51E1" w:rsidRDefault="002A4C67" w:rsidP="00A113E5">
      <w:pPr>
        <w:pStyle w:val="Geenafstand"/>
        <w:ind w:firstLine="426"/>
        <w:rPr>
          <w:rFonts w:cs="Times New Roman"/>
          <w:sz w:val="24"/>
          <w:szCs w:val="24"/>
        </w:rPr>
      </w:pPr>
      <w:r w:rsidRPr="009D51E1">
        <w:rPr>
          <w:rFonts w:cs="Times New Roman"/>
          <w:sz w:val="24"/>
          <w:szCs w:val="24"/>
        </w:rPr>
        <w:t xml:space="preserve">   alle dingen. De lucht zal zachter wezen zonder onweer. Het water zal </w:t>
      </w:r>
      <w:proofErr w:type="spellStart"/>
      <w:r w:rsidRPr="009D51E1">
        <w:rPr>
          <w:rFonts w:cs="Times New Roman"/>
          <w:sz w:val="24"/>
          <w:szCs w:val="24"/>
        </w:rPr>
        <w:t>verfrisschen</w:t>
      </w:r>
      <w:proofErr w:type="spellEnd"/>
    </w:p>
    <w:p w14:paraId="69785734" w14:textId="77777777" w:rsidR="002A4C67" w:rsidRPr="009D51E1" w:rsidRDefault="002A4C67" w:rsidP="00A113E5">
      <w:pPr>
        <w:pStyle w:val="Geenafstand"/>
        <w:ind w:firstLine="426"/>
        <w:rPr>
          <w:rFonts w:cs="Times New Roman"/>
          <w:sz w:val="24"/>
          <w:szCs w:val="24"/>
        </w:rPr>
      </w:pPr>
      <w:r w:rsidRPr="009D51E1">
        <w:rPr>
          <w:rFonts w:cs="Times New Roman"/>
          <w:sz w:val="24"/>
          <w:szCs w:val="24"/>
        </w:rPr>
        <w:t xml:space="preserve">   zonder vochtig te maken. Het </w:t>
      </w:r>
      <w:proofErr w:type="spellStart"/>
      <w:r w:rsidRPr="009D51E1">
        <w:rPr>
          <w:rFonts w:cs="Times New Roman"/>
          <w:sz w:val="24"/>
          <w:szCs w:val="24"/>
        </w:rPr>
        <w:t>menschelij</w:t>
      </w:r>
      <w:proofErr w:type="spellEnd"/>
      <w:r w:rsidRPr="009D51E1">
        <w:rPr>
          <w:rFonts w:cs="Times New Roman"/>
          <w:sz w:val="24"/>
          <w:szCs w:val="24"/>
        </w:rPr>
        <w:t xml:space="preserve"> k lichaam zal geheel doorschijnend zijn,</w:t>
      </w:r>
    </w:p>
    <w:p w14:paraId="48B6444D" w14:textId="0DF84899" w:rsidR="002A4C67" w:rsidRPr="009D51E1" w:rsidRDefault="002A4C67" w:rsidP="00A113E5">
      <w:pPr>
        <w:pStyle w:val="Geenafstand"/>
        <w:ind w:firstLine="426"/>
        <w:rPr>
          <w:rFonts w:cs="Times New Roman"/>
          <w:sz w:val="24"/>
          <w:szCs w:val="24"/>
        </w:rPr>
      </w:pPr>
      <w:r w:rsidRPr="009D51E1">
        <w:rPr>
          <w:rFonts w:cs="Times New Roman"/>
          <w:sz w:val="24"/>
          <w:szCs w:val="24"/>
        </w:rPr>
        <w:t xml:space="preserve">   schitterender dan diamant".</w:t>
      </w:r>
      <w:r w:rsidR="00712039">
        <w:rPr>
          <w:rStyle w:val="Voetnootmarkering"/>
          <w:rFonts w:cs="Times New Roman"/>
          <w:sz w:val="24"/>
          <w:szCs w:val="24"/>
        </w:rPr>
        <w:footnoteReference w:id="272"/>
      </w:r>
    </w:p>
    <w:p w14:paraId="136712B8" w14:textId="77777777" w:rsidR="002A4C67" w:rsidRPr="009D51E1" w:rsidRDefault="002A4C67" w:rsidP="00A21260">
      <w:pPr>
        <w:pStyle w:val="Geenafstand"/>
        <w:rPr>
          <w:rFonts w:cs="Times New Roman"/>
          <w:sz w:val="24"/>
          <w:szCs w:val="24"/>
        </w:rPr>
      </w:pPr>
      <w:r w:rsidRPr="009D51E1">
        <w:rPr>
          <w:rFonts w:cs="Times New Roman"/>
          <w:sz w:val="24"/>
          <w:szCs w:val="24"/>
        </w:rPr>
        <w:t>5. Zij geven hun toekomstverwachting een dermate zwaar accent, dat heel hun leven en</w:t>
      </w:r>
    </w:p>
    <w:p w14:paraId="7445E107" w14:textId="0D0D3F3D" w:rsidR="002A4C67" w:rsidRPr="009D51E1" w:rsidRDefault="002A4C67" w:rsidP="00A21260">
      <w:pPr>
        <w:pStyle w:val="Geenafstand"/>
        <w:rPr>
          <w:rFonts w:cs="Times New Roman"/>
          <w:sz w:val="24"/>
          <w:szCs w:val="24"/>
        </w:rPr>
      </w:pPr>
      <w:r w:rsidRPr="009D51E1">
        <w:rPr>
          <w:rFonts w:cs="Times New Roman"/>
          <w:sz w:val="24"/>
          <w:szCs w:val="24"/>
        </w:rPr>
        <w:t>geschriften erdoor beheerst worden.</w:t>
      </w:r>
      <w:r w:rsidR="00712039">
        <w:rPr>
          <w:rStyle w:val="Voetnootmarkering"/>
          <w:rFonts w:cs="Times New Roman"/>
          <w:sz w:val="24"/>
          <w:szCs w:val="24"/>
        </w:rPr>
        <w:footnoteReference w:id="273"/>
      </w:r>
      <w:r w:rsidRPr="009D51E1">
        <w:rPr>
          <w:rFonts w:cs="Times New Roman"/>
          <w:sz w:val="24"/>
          <w:szCs w:val="24"/>
        </w:rPr>
        <w:t xml:space="preserve"> Hylkema zegt, dat ze in bijna ,,elk </w:t>
      </w:r>
      <w:proofErr w:type="spellStart"/>
      <w:r w:rsidRPr="009D51E1">
        <w:rPr>
          <w:rFonts w:cs="Times New Roman"/>
          <w:sz w:val="24"/>
          <w:szCs w:val="24"/>
        </w:rPr>
        <w:t>reformateursch</w:t>
      </w:r>
      <w:proofErr w:type="spellEnd"/>
      <w:r w:rsidRPr="009D51E1">
        <w:rPr>
          <w:rFonts w:cs="Times New Roman"/>
          <w:sz w:val="24"/>
          <w:szCs w:val="24"/>
        </w:rPr>
        <w:t xml:space="preserve"> geschrift wordt uitgesproken. Niet zelden vormen zij het thema van het geheel betoog".</w:t>
      </w:r>
      <w:r w:rsidR="00712039">
        <w:rPr>
          <w:rStyle w:val="Voetnootmarkering"/>
          <w:rFonts w:cs="Times New Roman"/>
          <w:sz w:val="24"/>
          <w:szCs w:val="24"/>
        </w:rPr>
        <w:footnoteReference w:id="274"/>
      </w:r>
    </w:p>
    <w:p w14:paraId="37D6AE9F" w14:textId="52686B08" w:rsidR="002A4C67" w:rsidRPr="009D51E1" w:rsidRDefault="002A4C67" w:rsidP="00A21260">
      <w:pPr>
        <w:pStyle w:val="Geenafstand"/>
        <w:rPr>
          <w:rFonts w:cs="Times New Roman"/>
          <w:sz w:val="24"/>
          <w:szCs w:val="24"/>
        </w:rPr>
      </w:pPr>
      <w:r w:rsidRPr="009D51E1">
        <w:rPr>
          <w:rFonts w:cs="Times New Roman"/>
          <w:sz w:val="24"/>
          <w:szCs w:val="24"/>
        </w:rPr>
        <w:t xml:space="preserve">6. Er is een sterke neiging om in finesses te treden, zowel wat betreft de berekeningen als ook t.a.v. de toekomstige staat van de mensen in het vrederijk. Zo wist Antoinette de </w:t>
      </w:r>
      <w:proofErr w:type="spellStart"/>
      <w:r w:rsidRPr="009D51E1">
        <w:rPr>
          <w:rFonts w:cs="Times New Roman"/>
          <w:sz w:val="24"/>
          <w:szCs w:val="24"/>
        </w:rPr>
        <w:t>Bourignon</w:t>
      </w:r>
      <w:proofErr w:type="spellEnd"/>
      <w:r w:rsidRPr="009D51E1">
        <w:rPr>
          <w:rFonts w:cs="Times New Roman"/>
          <w:sz w:val="24"/>
          <w:szCs w:val="24"/>
        </w:rPr>
        <w:t xml:space="preserve"> precies te vertellen, dat met Christus ook de zielen van de aartsvaders op aarde zouden terugkeren, dat de aarde dan van kristal zou zijn, dat er geen onweer zou zijn, etc.</w:t>
      </w:r>
      <w:r w:rsidR="00712039">
        <w:rPr>
          <w:rStyle w:val="Voetnootmarkering"/>
          <w:rFonts w:cs="Times New Roman"/>
          <w:sz w:val="24"/>
          <w:szCs w:val="24"/>
        </w:rPr>
        <w:footnoteReference w:id="275"/>
      </w:r>
    </w:p>
    <w:p w14:paraId="41F5E4F3" w14:textId="77777777" w:rsidR="002A4C67" w:rsidRPr="009D51E1" w:rsidRDefault="002A4C67" w:rsidP="00A21260">
      <w:pPr>
        <w:pStyle w:val="Geenafstand"/>
        <w:rPr>
          <w:rFonts w:cs="Times New Roman"/>
          <w:sz w:val="24"/>
          <w:szCs w:val="24"/>
        </w:rPr>
      </w:pPr>
    </w:p>
    <w:p w14:paraId="115D1A4B" w14:textId="1994210E" w:rsidR="002A4C67" w:rsidRPr="009D51E1" w:rsidRDefault="002A4C67" w:rsidP="00A21260">
      <w:pPr>
        <w:pStyle w:val="Geenafstand"/>
        <w:rPr>
          <w:rFonts w:cs="Times New Roman"/>
          <w:sz w:val="24"/>
          <w:szCs w:val="24"/>
        </w:rPr>
      </w:pPr>
      <w:r w:rsidRPr="009D51E1">
        <w:rPr>
          <w:rFonts w:cs="Times New Roman"/>
          <w:sz w:val="24"/>
          <w:szCs w:val="24"/>
        </w:rPr>
        <w:t>Met nadruk wil ik hier nog stellen, dat er t.a.v. een eerste wederkomst van Christus geen eenheid van gevoelen was. Niet allen waren uitgesproken ,,préchiliast", om nu toch deze term eens te gebruiken, maar velen verwachtten de komst van een ,,onzichtbare Christus-Geest" in de harten van de mensen</w:t>
      </w:r>
      <w:r w:rsidR="00925906">
        <w:rPr>
          <w:rFonts w:cs="Times New Roman"/>
          <w:sz w:val="24"/>
          <w:szCs w:val="24"/>
        </w:rPr>
        <w:t>.</w:t>
      </w:r>
      <w:r w:rsidR="00712039">
        <w:rPr>
          <w:rStyle w:val="Voetnootmarkering"/>
          <w:rFonts w:cs="Times New Roman"/>
          <w:sz w:val="24"/>
          <w:szCs w:val="24"/>
        </w:rPr>
        <w:footnoteReference w:id="276"/>
      </w:r>
      <w:r w:rsidRPr="009D51E1">
        <w:rPr>
          <w:rFonts w:cs="Times New Roman"/>
          <w:sz w:val="24"/>
          <w:szCs w:val="24"/>
        </w:rPr>
        <w:t xml:space="preserve"> Zou men toch de termen ,,préchiliasme en postchiliasme" nog willen gebruiken voor de sektariërs, dan is het goed te beseffen, dat ,,</w:t>
      </w:r>
      <w:proofErr w:type="spellStart"/>
      <w:r w:rsidRPr="009D51E1">
        <w:rPr>
          <w:rFonts w:cs="Times New Roman"/>
          <w:sz w:val="24"/>
          <w:szCs w:val="24"/>
        </w:rPr>
        <w:t>postchiliastische</w:t>
      </w:r>
      <w:proofErr w:type="spellEnd"/>
      <w:r w:rsidRPr="009D51E1">
        <w:rPr>
          <w:rFonts w:cs="Times New Roman"/>
          <w:sz w:val="24"/>
          <w:szCs w:val="24"/>
        </w:rPr>
        <w:t>'' sektariërs nog veel verschilden van hen, die in de kerk een hoopvolle toekomstverwachting koesterden.</w:t>
      </w:r>
    </w:p>
    <w:p w14:paraId="3BC664D2" w14:textId="77777777" w:rsidR="002A4C67" w:rsidRPr="009D51E1" w:rsidRDefault="002A4C67" w:rsidP="00A21260">
      <w:pPr>
        <w:pStyle w:val="Geenafstand"/>
        <w:rPr>
          <w:rFonts w:cs="Times New Roman"/>
          <w:sz w:val="24"/>
          <w:szCs w:val="24"/>
        </w:rPr>
      </w:pPr>
    </w:p>
    <w:p w14:paraId="71062D12" w14:textId="77777777" w:rsidR="00DD2402" w:rsidRDefault="002A4C67" w:rsidP="00A21260">
      <w:pPr>
        <w:pStyle w:val="Geenafstand"/>
        <w:rPr>
          <w:rFonts w:cs="Times New Roman"/>
          <w:sz w:val="24"/>
          <w:szCs w:val="24"/>
        </w:rPr>
      </w:pPr>
      <w:r w:rsidRPr="009D51E1">
        <w:rPr>
          <w:rFonts w:cs="Times New Roman"/>
          <w:sz w:val="24"/>
          <w:szCs w:val="24"/>
        </w:rPr>
        <w:t xml:space="preserve">Al met al blijft het moeilijk de grenzen van het echte chiliasme aan te duiden, omdat de chiliasten zelf in de loop van hun leven nogal eens grenzen overschreden en van de ene opvatting naar een andere overgingen. Toch kan er slechts zinvol over de toekomstverwachting in de zeventiende eeuw gesproken worden, als we de diepgaande verschillen tussen de gedachten van de reformateurs enerzijds en de mannen van de </w:t>
      </w:r>
    </w:p>
    <w:p w14:paraId="24A8E65B" w14:textId="77777777" w:rsidR="00DD2402" w:rsidRDefault="00DD2402">
      <w:pPr>
        <w:rPr>
          <w:rFonts w:cs="Times New Roman"/>
          <w:sz w:val="24"/>
          <w:szCs w:val="24"/>
        </w:rPr>
      </w:pPr>
      <w:r>
        <w:rPr>
          <w:rFonts w:cs="Times New Roman"/>
          <w:sz w:val="24"/>
          <w:szCs w:val="24"/>
        </w:rPr>
        <w:br w:type="page"/>
      </w:r>
    </w:p>
    <w:p w14:paraId="4516A142" w14:textId="736A279C" w:rsidR="002A4C67" w:rsidRPr="009D51E1" w:rsidRDefault="002A4C67" w:rsidP="00A21260">
      <w:pPr>
        <w:pStyle w:val="Geenafstand"/>
        <w:rPr>
          <w:rFonts w:cs="Times New Roman"/>
          <w:sz w:val="24"/>
          <w:szCs w:val="24"/>
        </w:rPr>
      </w:pPr>
      <w:r w:rsidRPr="009D51E1">
        <w:rPr>
          <w:rFonts w:cs="Times New Roman"/>
          <w:sz w:val="24"/>
          <w:szCs w:val="24"/>
        </w:rPr>
        <w:lastRenderedPageBreak/>
        <w:t>Nadere Reformatie anderzijds in het oog houden.</w:t>
      </w:r>
      <w:r w:rsidR="003630D8">
        <w:rPr>
          <w:rStyle w:val="Voetnootmarkering"/>
          <w:rFonts w:cs="Times New Roman"/>
          <w:sz w:val="24"/>
          <w:szCs w:val="24"/>
        </w:rPr>
        <w:footnoteReference w:id="277"/>
      </w:r>
      <w:r w:rsidRPr="009D51E1">
        <w:rPr>
          <w:rFonts w:cs="Times New Roman"/>
          <w:sz w:val="24"/>
          <w:szCs w:val="24"/>
        </w:rPr>
        <w:t xml:space="preserve"> Daarom is het verwarrend, en geeft het een vertekend beeld, als we in beide gevallen van chiliasme spreken. Bovendien is het in historisch opzicht onjuist. Zelfs de Labadisten, de Coccejanen en ook de </w:t>
      </w:r>
      <w:proofErr w:type="spellStart"/>
      <w:r w:rsidRPr="009D51E1">
        <w:rPr>
          <w:rFonts w:cs="Times New Roman"/>
          <w:sz w:val="24"/>
          <w:szCs w:val="24"/>
        </w:rPr>
        <w:t>Quintomonarchianen</w:t>
      </w:r>
      <w:proofErr w:type="spellEnd"/>
      <w:r w:rsidRPr="009D51E1">
        <w:rPr>
          <w:rFonts w:cs="Times New Roman"/>
          <w:sz w:val="24"/>
          <w:szCs w:val="24"/>
        </w:rPr>
        <w:t xml:space="preserve"> werden in hun gevoelens van de chiliasten onderscheiden, hoewel ze deze dicht naderden. Juist het verwachten van een geheel andersoortige toekomst, die plotseling aan zou breken, gaf hun toekomstverwachting een sterk chiliastische inslag. De mannen van de Nadere Reformatie verwachtten echter overwegend een geleidelijke overgang naar een voor de kerk betere tijd, die slechts gradueel verschilde van het verleden, maar beslist niet essentieel. Dit zal inzonderheid blijken bij de toekomstverwachting van Koelman, die achtte, dat men al in het ,,duizendjarig rijk" leefde. De heilsverwachting voor het Joodse volk, die chiliasten en vertegenwoordigers van de Nadere Reformatie gemeen hebben, verschilt ook wezenlijk. Het chiliasme zag Israëls verhouding tot God als een geheel andersoortige dan die der kerk. Ook verwachtte men voor de Joden een aards koninkrijk, waarin de tempeldienst weer een centrale plaats zou innemen. We zullen zien, dat de mannen van de Nadere Reformatie niet anders verwachtten, dan dat Israël in de kerk zou worden opgenomen. Zij liggen daarmee geheel in de lijn van de Statenvertalers en van het belijden der kerk.</w:t>
      </w:r>
    </w:p>
    <w:p w14:paraId="10353A12" w14:textId="77777777" w:rsidR="002A4C67" w:rsidRPr="009D51E1" w:rsidRDefault="002A4C67" w:rsidP="00A21260">
      <w:pPr>
        <w:pStyle w:val="Geenafstand"/>
        <w:rPr>
          <w:rFonts w:cs="Times New Roman"/>
          <w:sz w:val="24"/>
          <w:szCs w:val="24"/>
        </w:rPr>
      </w:pPr>
    </w:p>
    <w:p w14:paraId="650176E4" w14:textId="77777777" w:rsidR="002A4C67" w:rsidRPr="009D51E1" w:rsidRDefault="002A4C67" w:rsidP="00A21260">
      <w:pPr>
        <w:pStyle w:val="Geenafstand"/>
        <w:rPr>
          <w:rFonts w:cs="Times New Roman"/>
          <w:sz w:val="24"/>
          <w:szCs w:val="24"/>
        </w:rPr>
      </w:pPr>
    </w:p>
    <w:p w14:paraId="043AE512" w14:textId="77777777" w:rsidR="002A4C67" w:rsidRPr="009D51E1" w:rsidRDefault="002A4C67" w:rsidP="00A21260">
      <w:pPr>
        <w:pStyle w:val="Geenafstand"/>
        <w:rPr>
          <w:rFonts w:cs="Times New Roman"/>
          <w:sz w:val="24"/>
          <w:szCs w:val="24"/>
        </w:rPr>
      </w:pPr>
    </w:p>
    <w:p w14:paraId="627287A7" w14:textId="77777777" w:rsidR="002A4C67" w:rsidRPr="009D51E1" w:rsidRDefault="002A4C67" w:rsidP="00A21260">
      <w:pPr>
        <w:pStyle w:val="Geenafstand"/>
        <w:rPr>
          <w:rFonts w:cs="Times New Roman"/>
          <w:sz w:val="24"/>
          <w:szCs w:val="24"/>
        </w:rPr>
      </w:pPr>
    </w:p>
    <w:p w14:paraId="5ECB00A3" w14:textId="77777777" w:rsidR="002A4C67" w:rsidRPr="009D51E1" w:rsidRDefault="002A4C67" w:rsidP="00A21260">
      <w:pPr>
        <w:pStyle w:val="Geenafstand"/>
        <w:rPr>
          <w:rFonts w:cs="Times New Roman"/>
          <w:sz w:val="24"/>
          <w:szCs w:val="24"/>
        </w:rPr>
      </w:pPr>
    </w:p>
    <w:p w14:paraId="2CE4476E" w14:textId="77777777" w:rsidR="002A4C67" w:rsidRPr="009D51E1" w:rsidRDefault="002A4C67" w:rsidP="00A21260">
      <w:pPr>
        <w:pStyle w:val="Geenafstand"/>
        <w:rPr>
          <w:rFonts w:cs="Times New Roman"/>
          <w:sz w:val="24"/>
          <w:szCs w:val="24"/>
        </w:rPr>
      </w:pPr>
    </w:p>
    <w:p w14:paraId="4C95151C" w14:textId="77777777" w:rsidR="002A4C67" w:rsidRPr="009D51E1" w:rsidRDefault="002A4C67" w:rsidP="00A21260">
      <w:pPr>
        <w:pStyle w:val="Geenafstand"/>
        <w:rPr>
          <w:rFonts w:cs="Times New Roman"/>
          <w:sz w:val="24"/>
          <w:szCs w:val="24"/>
        </w:rPr>
      </w:pPr>
    </w:p>
    <w:p w14:paraId="0E57BE53" w14:textId="77777777" w:rsidR="002A4C67" w:rsidRPr="009D51E1" w:rsidRDefault="002A4C67" w:rsidP="00A21260">
      <w:pPr>
        <w:pStyle w:val="Geenafstand"/>
        <w:rPr>
          <w:rFonts w:cs="Times New Roman"/>
          <w:snapToGrid w:val="0"/>
          <w:sz w:val="24"/>
          <w:szCs w:val="24"/>
        </w:rPr>
      </w:pPr>
    </w:p>
    <w:p w14:paraId="572D1FE3" w14:textId="77777777" w:rsidR="002A4C67" w:rsidRPr="009D51E1" w:rsidRDefault="002A4C67" w:rsidP="00A21260">
      <w:pPr>
        <w:pStyle w:val="Geenafstand"/>
        <w:rPr>
          <w:rFonts w:cs="Times New Roman"/>
          <w:snapToGrid w:val="0"/>
          <w:sz w:val="24"/>
          <w:szCs w:val="24"/>
        </w:rPr>
      </w:pPr>
    </w:p>
    <w:p w14:paraId="792D27F8" w14:textId="77777777" w:rsidR="002A4C67" w:rsidRPr="00C21BC3" w:rsidRDefault="002A4C67" w:rsidP="00C21BC3">
      <w:pPr>
        <w:pStyle w:val="Geenafstand"/>
        <w:jc w:val="center"/>
        <w:rPr>
          <w:rFonts w:cs="Times New Roman"/>
          <w:snapToGrid w:val="0"/>
          <w:sz w:val="28"/>
          <w:szCs w:val="28"/>
        </w:rPr>
      </w:pPr>
      <w:r w:rsidRPr="009D51E1">
        <w:rPr>
          <w:rFonts w:cs="Times New Roman"/>
          <w:snapToGrid w:val="0"/>
          <w:sz w:val="24"/>
          <w:szCs w:val="24"/>
        </w:rPr>
        <w:br w:type="page"/>
      </w:r>
      <w:r w:rsidRPr="00C21BC3">
        <w:rPr>
          <w:rFonts w:cs="Times New Roman"/>
          <w:snapToGrid w:val="0"/>
          <w:sz w:val="28"/>
          <w:szCs w:val="28"/>
        </w:rPr>
        <w:lastRenderedPageBreak/>
        <w:t>7. De toekomstverwachting van Jacobus Koelman (1631-1695)</w:t>
      </w:r>
    </w:p>
    <w:p w14:paraId="5463537F" w14:textId="77777777" w:rsidR="002A4C67" w:rsidRPr="009D51E1" w:rsidRDefault="002A4C67" w:rsidP="00A21260">
      <w:pPr>
        <w:pStyle w:val="Geenafstand"/>
        <w:rPr>
          <w:rFonts w:cs="Times New Roman"/>
          <w:snapToGrid w:val="0"/>
          <w:sz w:val="24"/>
          <w:szCs w:val="24"/>
        </w:rPr>
      </w:pPr>
    </w:p>
    <w:p w14:paraId="01871977" w14:textId="77777777" w:rsidR="002A4C67" w:rsidRPr="00C21BC3" w:rsidRDefault="002A4C67" w:rsidP="00A21260">
      <w:pPr>
        <w:pStyle w:val="Geenafstand"/>
        <w:rPr>
          <w:rFonts w:cs="Times New Roman"/>
          <w:i/>
          <w:iCs/>
          <w:snapToGrid w:val="0"/>
          <w:sz w:val="24"/>
          <w:szCs w:val="24"/>
        </w:rPr>
      </w:pPr>
      <w:r w:rsidRPr="00C21BC3">
        <w:rPr>
          <w:rFonts w:cs="Times New Roman"/>
          <w:i/>
          <w:iCs/>
          <w:snapToGrid w:val="0"/>
          <w:sz w:val="24"/>
          <w:szCs w:val="24"/>
        </w:rPr>
        <w:t>1. De toekomstverwachting van de Nadere Reformatie</w:t>
      </w:r>
    </w:p>
    <w:p w14:paraId="36E8940B" w14:textId="22F806B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De beweging van de Nadere Reformatie werd gekenmerkt door een streven naar heiliging van het leven op alle levensterreinen, en de nadruk die men </w:t>
      </w:r>
      <w:r w:rsidR="003630D8">
        <w:rPr>
          <w:rFonts w:cs="Times New Roman"/>
          <w:snapToGrid w:val="0"/>
          <w:sz w:val="24"/>
          <w:szCs w:val="24"/>
        </w:rPr>
        <w:t>l</w:t>
      </w:r>
      <w:r w:rsidRPr="009D51E1">
        <w:rPr>
          <w:rFonts w:cs="Times New Roman"/>
          <w:snapToGrid w:val="0"/>
          <w:sz w:val="24"/>
          <w:szCs w:val="24"/>
        </w:rPr>
        <w:t>egde op de noodzaak van een ,,bevindelijk geestelijk leven" door het werk van de Heilige Geest in de individuele gelovige. De leer moest beleefd, maar ook náár de leer moest geleefd worden. De heiliging van de rustdag, het houden van gezelschappen en een strenge handhaving van de kerkelijke tucht moesten een ‘geestelijker’ leven bevorderen. Overheidsbemoeiing met kerkelijke zaken was hen een doorn in het oog, onder meer omdat zij het streven naar een verdere kerstening van het publieke leven niet zelden tegenging.</w:t>
      </w:r>
    </w:p>
    <w:p w14:paraId="13842B1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Hoewel de levensheiliging dus een zwaar accent kreeg, mag toch niet gesteld worden, dat men het met de leer niet zo nauw nam. Men wilde in alles orthodox zijn, en de titels van hun boeken bewijzen, hoezeer men er oog voor had, dat de zuivere leer voortdurend tegen dwalingen verdedigd moet worden</w:t>
      </w:r>
      <w:r w:rsidRPr="009D51E1">
        <w:rPr>
          <w:rStyle w:val="Voetnootmarkering"/>
          <w:rFonts w:cs="Times New Roman"/>
          <w:snapToGrid w:val="0"/>
          <w:sz w:val="24"/>
          <w:szCs w:val="24"/>
        </w:rPr>
        <w:footnoteReference w:id="278"/>
      </w:r>
      <w:r w:rsidRPr="009D51E1">
        <w:rPr>
          <w:rFonts w:cs="Times New Roman"/>
          <w:snapToGrid w:val="0"/>
          <w:sz w:val="24"/>
          <w:szCs w:val="24"/>
        </w:rPr>
        <w:t xml:space="preserve">. Men zocht een leven naar de leer, maar die leer zocht men dan ook in alles zuiver te houden. In dat licht is het niet verwonderlijk, dat ook de dwalingen van het chiliasme, zoals die in de zeventiende eeuw zich openbaarden, vanuit de Nadere Reformatie werden bestreden. </w:t>
      </w:r>
      <w:proofErr w:type="spellStart"/>
      <w:r w:rsidRPr="009D51E1">
        <w:rPr>
          <w:rFonts w:cs="Times New Roman"/>
          <w:snapToGrid w:val="0"/>
          <w:sz w:val="24"/>
          <w:szCs w:val="24"/>
        </w:rPr>
        <w:t>Gisb</w:t>
      </w:r>
      <w:proofErr w:type="spellEnd"/>
      <w:r w:rsidRPr="009D51E1">
        <w:rPr>
          <w:rFonts w:cs="Times New Roman"/>
          <w:snapToGrid w:val="0"/>
          <w:sz w:val="24"/>
          <w:szCs w:val="24"/>
        </w:rPr>
        <w:t>. Voetius, Bern. De Moor en Petrus van Mastricht hebben zich hier - zoals hierboven al is opgemerkt</w:t>
      </w:r>
      <w:r w:rsidRPr="009D51E1">
        <w:rPr>
          <w:rStyle w:val="Voetnootmarkering"/>
          <w:rFonts w:cs="Times New Roman"/>
          <w:snapToGrid w:val="0"/>
          <w:sz w:val="24"/>
          <w:szCs w:val="24"/>
        </w:rPr>
        <w:footnoteReference w:id="279"/>
      </w:r>
      <w:r w:rsidRPr="009D51E1">
        <w:rPr>
          <w:rFonts w:cs="Times New Roman"/>
          <w:snapToGrid w:val="0"/>
          <w:sz w:val="24"/>
          <w:szCs w:val="24"/>
        </w:rPr>
        <w:t xml:space="preserve"> - vooral voor ingezet. Terecht staan zij daarom bekend als bestrijders van het chiliasme. Maar ook Jac. Koelman behoort onder hen een naam te hebben. Die kreeg hij evenwel niet, omdat zijn toekomstverwachting verder afstond van het algemeen gevoelen en op sommige punten aan die der chiliasten scheen tegemoet te komen. </w:t>
      </w:r>
    </w:p>
    <w:p w14:paraId="5076B08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Kenmerkend voor deze bestrijders van het chiliasme is:</w:t>
      </w:r>
    </w:p>
    <w:p w14:paraId="74601A3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zij verwierpen een toekomstig duizendjarig vrederijk,</w:t>
      </w:r>
    </w:p>
    <w:p w14:paraId="25D9A52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zij stelden, dat de kerk tot het laatste toe strijdende kerk zou blijven,</w:t>
      </w:r>
    </w:p>
    <w:p w14:paraId="101E30B9" w14:textId="77777777" w:rsidR="00C21BC3" w:rsidRDefault="00C21BC3">
      <w:pPr>
        <w:rPr>
          <w:rFonts w:cs="Times New Roman"/>
          <w:snapToGrid w:val="0"/>
          <w:sz w:val="24"/>
          <w:szCs w:val="24"/>
        </w:rPr>
      </w:pPr>
      <w:r>
        <w:rPr>
          <w:rFonts w:cs="Times New Roman"/>
          <w:snapToGrid w:val="0"/>
          <w:sz w:val="24"/>
          <w:szCs w:val="24"/>
        </w:rPr>
        <w:br w:type="page"/>
      </w:r>
    </w:p>
    <w:p w14:paraId="29A119BD" w14:textId="7CE8F57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 zij achtten, dat onvervulde beloften uit de H. Schrift niet beperkt mochten worden  tot het Joodse volk.</w:t>
      </w:r>
    </w:p>
    <w:p w14:paraId="2465425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Uitdrukkelijk moet hierbij gezegd worden, dat ze het wel mogelijk achtten, dat er een massale bekering van Joden zou plaatsvinden, en ook, dat de kerk een bloeitijd </w:t>
      </w:r>
      <w:proofErr w:type="spellStart"/>
      <w:r w:rsidRPr="009D51E1">
        <w:rPr>
          <w:rFonts w:cs="Times New Roman"/>
          <w:snapToGrid w:val="0"/>
          <w:sz w:val="24"/>
          <w:szCs w:val="24"/>
        </w:rPr>
        <w:t>tegemoetging</w:t>
      </w:r>
      <w:proofErr w:type="spellEnd"/>
      <w:r w:rsidRPr="009D51E1">
        <w:rPr>
          <w:rFonts w:cs="Times New Roman"/>
          <w:snapToGrid w:val="0"/>
          <w:sz w:val="24"/>
          <w:szCs w:val="24"/>
        </w:rPr>
        <w:t>. Ze stelden het duizendjarig rijk overwegend in het verleden, hoewel Koelman het heden en de toekomst hiermee aan wilde duiden.</w:t>
      </w:r>
    </w:p>
    <w:p w14:paraId="5BAE3BBF" w14:textId="6B86A3D3"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8E7B59">
        <w:rPr>
          <w:rFonts w:cs="Times New Roman"/>
          <w:snapToGrid w:val="0"/>
          <w:sz w:val="24"/>
          <w:szCs w:val="24"/>
        </w:rPr>
        <w:tab/>
      </w:r>
      <w:r w:rsidRPr="009D51E1">
        <w:rPr>
          <w:rFonts w:cs="Times New Roman"/>
          <w:snapToGrid w:val="0"/>
          <w:sz w:val="24"/>
          <w:szCs w:val="24"/>
        </w:rPr>
        <w:t xml:space="preserve">Toch hebben verschillende theologen van de Nadere Reformatie de naam ,,chiliast" toebedeeld gekregen. Laten we de coccejanen, over wier standpunt al geschreven is, nu buiten beschouwing, dan moeten hier genoemd worden: G.C. </w:t>
      </w:r>
      <w:proofErr w:type="spellStart"/>
      <w:r w:rsidRPr="009D51E1">
        <w:rPr>
          <w:rFonts w:cs="Times New Roman"/>
          <w:snapToGrid w:val="0"/>
          <w:sz w:val="24"/>
          <w:szCs w:val="24"/>
        </w:rPr>
        <w:t>Udemans</w:t>
      </w:r>
      <w:proofErr w:type="spellEnd"/>
      <w:r w:rsidRPr="009D51E1">
        <w:rPr>
          <w:rFonts w:cs="Times New Roman"/>
          <w:snapToGrid w:val="0"/>
          <w:sz w:val="24"/>
          <w:szCs w:val="24"/>
        </w:rPr>
        <w:t>, W. Teellinck, E. Teellinck, J. a Marck, J. Koelman, W. à Brakel, H. Witsius en Th. van der Groe.</w:t>
      </w:r>
    </w:p>
    <w:p w14:paraId="481AF555" w14:textId="4B2EFF88" w:rsidR="002A4C67" w:rsidRPr="009D51E1" w:rsidRDefault="002A4C67" w:rsidP="008E7B59">
      <w:pPr>
        <w:pStyle w:val="Geenafstand"/>
        <w:ind w:firstLine="708"/>
        <w:rPr>
          <w:rFonts w:cs="Times New Roman"/>
          <w:snapToGrid w:val="0"/>
          <w:sz w:val="24"/>
          <w:szCs w:val="24"/>
        </w:rPr>
      </w:pPr>
      <w:r w:rsidRPr="009D51E1">
        <w:rPr>
          <w:rFonts w:cs="Times New Roman"/>
          <w:snapToGrid w:val="0"/>
          <w:sz w:val="24"/>
          <w:szCs w:val="24"/>
        </w:rPr>
        <w:t xml:space="preserve">Van </w:t>
      </w:r>
      <w:proofErr w:type="spellStart"/>
      <w:r w:rsidRPr="009D51E1">
        <w:rPr>
          <w:rFonts w:cs="Times New Roman"/>
          <w:snapToGrid w:val="0"/>
          <w:sz w:val="24"/>
          <w:szCs w:val="24"/>
        </w:rPr>
        <w:t>Udemans</w:t>
      </w:r>
      <w:proofErr w:type="spellEnd"/>
      <w:r w:rsidRPr="009D51E1">
        <w:rPr>
          <w:rFonts w:cs="Times New Roman"/>
          <w:snapToGrid w:val="0"/>
          <w:sz w:val="24"/>
          <w:szCs w:val="24"/>
        </w:rPr>
        <w:t xml:space="preserve"> verhaalt Graafland, dat deze verwachtte, dat drie soorten profetieën nog op vervulling wachtten: die aangaande de bekering der Joden, aangaande de verbreiding van het evangelie over de wereld, en aangaande de val van Rome, die aan de vorige zaken vooraf moest gaan. Hoewel hij allerlei berekeningen over het einde van de wereld kent, wijst hij ze af als gissingen. Hij zegt slechts te geloven, ,,dat het den </w:t>
      </w:r>
      <w:proofErr w:type="spellStart"/>
      <w:r w:rsidRPr="009D51E1">
        <w:rPr>
          <w:rFonts w:cs="Times New Roman"/>
          <w:snapToGrid w:val="0"/>
          <w:sz w:val="24"/>
          <w:szCs w:val="24"/>
        </w:rPr>
        <w:t>laetsten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tydt</w:t>
      </w:r>
      <w:proofErr w:type="spellEnd"/>
      <w:r w:rsidRPr="009D51E1">
        <w:rPr>
          <w:rFonts w:cs="Times New Roman"/>
          <w:snapToGrid w:val="0"/>
          <w:sz w:val="24"/>
          <w:szCs w:val="24"/>
        </w:rPr>
        <w:t xml:space="preserve"> is”</w:t>
      </w:r>
      <w:r w:rsidR="008E7B59">
        <w:rPr>
          <w:rFonts w:cs="Times New Roman"/>
          <w:snapToGrid w:val="0"/>
          <w:sz w:val="24"/>
          <w:szCs w:val="24"/>
        </w:rPr>
        <w:t>.</w:t>
      </w:r>
      <w:r w:rsidRPr="009D51E1">
        <w:rPr>
          <w:rStyle w:val="Voetnootmarkering"/>
          <w:rFonts w:cs="Times New Roman"/>
          <w:snapToGrid w:val="0"/>
          <w:sz w:val="24"/>
          <w:szCs w:val="24"/>
        </w:rPr>
        <w:footnoteReference w:id="280"/>
      </w:r>
    </w:p>
    <w:p w14:paraId="0C98787B" w14:textId="37605AA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8E7B59">
        <w:rPr>
          <w:rFonts w:cs="Times New Roman"/>
          <w:snapToGrid w:val="0"/>
          <w:sz w:val="24"/>
          <w:szCs w:val="24"/>
        </w:rPr>
        <w:tab/>
      </w:r>
      <w:r w:rsidRPr="009D51E1">
        <w:rPr>
          <w:rFonts w:cs="Times New Roman"/>
          <w:snapToGrid w:val="0"/>
          <w:sz w:val="24"/>
          <w:szCs w:val="24"/>
        </w:rPr>
        <w:t xml:space="preserve">W.J. op 't Hof heeft in zijn studie over De visie op de Joden in de Nadere Reformatie een bepaald aspect van de toekomstverwachting beschreven, namelijk wat men geloofde aangaande de beloften voor het Joodse volk. Hij maakt in zijn bespreking van </w:t>
      </w:r>
      <w:proofErr w:type="spellStart"/>
      <w:r w:rsidRPr="009D51E1">
        <w:rPr>
          <w:rFonts w:cs="Times New Roman"/>
          <w:snapToGrid w:val="0"/>
          <w:sz w:val="24"/>
          <w:szCs w:val="24"/>
        </w:rPr>
        <w:t>Udemans</w:t>
      </w:r>
      <w:proofErr w:type="spellEnd"/>
      <w:r w:rsidRPr="009D51E1">
        <w:rPr>
          <w:rFonts w:cs="Times New Roman"/>
          <w:snapToGrid w:val="0"/>
          <w:sz w:val="24"/>
          <w:szCs w:val="24"/>
        </w:rPr>
        <w:t xml:space="preserve">' opvattingen melding van de noodzakelijke zuivering van de kerk, die deze als voorwaarde zag voor de bekering van de Joden en de volheid der heidenen. Het duizendjarig rijk zag hij in navolging van </w:t>
      </w:r>
      <w:proofErr w:type="spellStart"/>
      <w:r w:rsidRPr="009D51E1">
        <w:rPr>
          <w:rFonts w:cs="Times New Roman"/>
          <w:snapToGrid w:val="0"/>
          <w:sz w:val="24"/>
          <w:szCs w:val="24"/>
        </w:rPr>
        <w:t>Taffin</w:t>
      </w:r>
      <w:proofErr w:type="spellEnd"/>
      <w:r w:rsidRPr="009D51E1">
        <w:rPr>
          <w:rFonts w:cs="Times New Roman"/>
          <w:snapToGrid w:val="0"/>
          <w:sz w:val="24"/>
          <w:szCs w:val="24"/>
        </w:rPr>
        <w:t>, als geestelijk en hij verwierp daarbij uitdrukkelijk de aardse en vleselijke opvattingen van de chiliasten</w:t>
      </w:r>
      <w:r w:rsidR="008E7B59">
        <w:rPr>
          <w:rFonts w:cs="Times New Roman"/>
          <w:snapToGrid w:val="0"/>
          <w:sz w:val="24"/>
          <w:szCs w:val="24"/>
        </w:rPr>
        <w:t>.</w:t>
      </w:r>
      <w:r w:rsidRPr="009D51E1">
        <w:rPr>
          <w:rStyle w:val="Voetnootmarkering"/>
          <w:rFonts w:cs="Times New Roman"/>
          <w:snapToGrid w:val="0"/>
          <w:sz w:val="24"/>
          <w:szCs w:val="24"/>
        </w:rPr>
        <w:footnoteReference w:id="281"/>
      </w:r>
    </w:p>
    <w:p w14:paraId="5052AF72" w14:textId="5553CB5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8E7B59">
        <w:rPr>
          <w:rFonts w:cs="Times New Roman"/>
          <w:snapToGrid w:val="0"/>
          <w:sz w:val="24"/>
          <w:szCs w:val="24"/>
        </w:rPr>
        <w:tab/>
      </w:r>
      <w:r w:rsidRPr="009D51E1">
        <w:rPr>
          <w:rFonts w:cs="Times New Roman"/>
          <w:snapToGrid w:val="0"/>
          <w:sz w:val="24"/>
          <w:szCs w:val="24"/>
        </w:rPr>
        <w:t xml:space="preserve">Ook K. Exalto distantieert zich van de opvatting dat </w:t>
      </w:r>
      <w:proofErr w:type="spellStart"/>
      <w:r w:rsidRPr="009D51E1">
        <w:rPr>
          <w:rFonts w:cs="Times New Roman"/>
          <w:snapToGrid w:val="0"/>
          <w:sz w:val="24"/>
          <w:szCs w:val="24"/>
        </w:rPr>
        <w:t>Udemans</w:t>
      </w:r>
      <w:proofErr w:type="spellEnd"/>
      <w:r w:rsidRPr="009D51E1">
        <w:rPr>
          <w:rFonts w:cs="Times New Roman"/>
          <w:snapToGrid w:val="0"/>
          <w:sz w:val="24"/>
          <w:szCs w:val="24"/>
        </w:rPr>
        <w:t xml:space="preserve"> een chiliastische toekomstverwachting had en constateert dat het chiliasme door </w:t>
      </w:r>
      <w:proofErr w:type="spellStart"/>
      <w:r w:rsidRPr="009D51E1">
        <w:rPr>
          <w:rFonts w:cs="Times New Roman"/>
          <w:snapToGrid w:val="0"/>
          <w:sz w:val="24"/>
          <w:szCs w:val="24"/>
        </w:rPr>
        <w:t>Udemans</w:t>
      </w:r>
      <w:proofErr w:type="spellEnd"/>
      <w:r w:rsidRPr="009D51E1">
        <w:rPr>
          <w:rFonts w:cs="Times New Roman"/>
          <w:snapToGrid w:val="0"/>
          <w:sz w:val="24"/>
          <w:szCs w:val="24"/>
        </w:rPr>
        <w:t xml:space="preserve"> is afgewezen.</w:t>
      </w:r>
    </w:p>
    <w:p w14:paraId="0F217B1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Hij ziet zijn verwachting van de volheid der heidenen, de bekering der Joden en het daarop volgende einde meer als zijn </w:t>
      </w:r>
      <w:proofErr w:type="spellStart"/>
      <w:r w:rsidRPr="009D51E1">
        <w:rPr>
          <w:rFonts w:cs="Times New Roman"/>
          <w:snapToGrid w:val="0"/>
          <w:sz w:val="24"/>
          <w:szCs w:val="24"/>
        </w:rPr>
        <w:t>drij</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fveer</w:t>
      </w:r>
      <w:proofErr w:type="spellEnd"/>
      <w:r w:rsidRPr="009D51E1">
        <w:rPr>
          <w:rFonts w:cs="Times New Roman"/>
          <w:snapToGrid w:val="0"/>
          <w:sz w:val="24"/>
          <w:szCs w:val="24"/>
        </w:rPr>
        <w:t xml:space="preserve"> om te ijveren voor de zending</w:t>
      </w:r>
      <w:r w:rsidRPr="009D51E1">
        <w:rPr>
          <w:rStyle w:val="Voetnootmarkering"/>
          <w:rFonts w:cs="Times New Roman"/>
          <w:snapToGrid w:val="0"/>
          <w:sz w:val="24"/>
          <w:szCs w:val="24"/>
        </w:rPr>
        <w:footnoteReference w:id="282"/>
      </w:r>
      <w:r w:rsidRPr="009D51E1">
        <w:rPr>
          <w:rFonts w:cs="Times New Roman"/>
          <w:snapToGrid w:val="0"/>
          <w:sz w:val="24"/>
          <w:szCs w:val="24"/>
        </w:rPr>
        <w:t>.</w:t>
      </w:r>
    </w:p>
    <w:p w14:paraId="127AD5B4" w14:textId="0AABF73D"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8E7B59">
        <w:rPr>
          <w:rFonts w:cs="Times New Roman"/>
          <w:snapToGrid w:val="0"/>
          <w:sz w:val="24"/>
          <w:szCs w:val="24"/>
        </w:rPr>
        <w:tab/>
      </w:r>
      <w:r w:rsidRPr="009D51E1">
        <w:rPr>
          <w:rFonts w:cs="Times New Roman"/>
          <w:snapToGrid w:val="0"/>
          <w:sz w:val="24"/>
          <w:szCs w:val="24"/>
        </w:rPr>
        <w:t>W. Teellinck wordt door Brienen tot de mannen met een chiliastisch standpunt gerekend</w:t>
      </w:r>
      <w:r w:rsidRPr="009D51E1">
        <w:rPr>
          <w:rStyle w:val="Voetnootmarkering"/>
          <w:rFonts w:cs="Times New Roman"/>
          <w:snapToGrid w:val="0"/>
          <w:sz w:val="24"/>
          <w:szCs w:val="24"/>
        </w:rPr>
        <w:footnoteReference w:id="283"/>
      </w:r>
      <w:r w:rsidRPr="009D51E1">
        <w:rPr>
          <w:rFonts w:cs="Times New Roman"/>
          <w:snapToGrid w:val="0"/>
          <w:sz w:val="24"/>
          <w:szCs w:val="24"/>
        </w:rPr>
        <w:t xml:space="preserve"> vanwege enkele opmerkingen over diens toekomstverwachting, die gemaakt zijn door W.J. op 't Hof </w:t>
      </w:r>
      <w:r w:rsidRPr="009D51E1">
        <w:rPr>
          <w:rStyle w:val="Voetnootmarkering"/>
          <w:rFonts w:cs="Times New Roman"/>
          <w:snapToGrid w:val="0"/>
          <w:sz w:val="24"/>
          <w:szCs w:val="24"/>
        </w:rPr>
        <w:footnoteReference w:id="284"/>
      </w:r>
      <w:r w:rsidRPr="009D51E1">
        <w:rPr>
          <w:rFonts w:cs="Times New Roman"/>
          <w:snapToGrid w:val="0"/>
          <w:sz w:val="24"/>
          <w:szCs w:val="24"/>
        </w:rPr>
        <w:t xml:space="preserve">. Daaruit blijkt, dat Teellinck de ondergang van Rome verwachtte en daarmee een heerlijker staat voor de kerk; de Joden zouden zich dan tot het </w:t>
      </w:r>
      <w:proofErr w:type="spellStart"/>
      <w:r w:rsidRPr="009D51E1">
        <w:rPr>
          <w:rFonts w:cs="Times New Roman"/>
          <w:snapToGrid w:val="0"/>
          <w:sz w:val="24"/>
          <w:szCs w:val="24"/>
        </w:rPr>
        <w:t>christelij</w:t>
      </w:r>
      <w:proofErr w:type="spellEnd"/>
      <w:r w:rsidRPr="009D51E1">
        <w:rPr>
          <w:rFonts w:cs="Times New Roman"/>
          <w:snapToGrid w:val="0"/>
          <w:sz w:val="24"/>
          <w:szCs w:val="24"/>
        </w:rPr>
        <w:t xml:space="preserve"> k geloof bekeren, omdat de grote hinderpaal van de Roomse afgoderij dan weggenomen zou zijn.</w:t>
      </w:r>
    </w:p>
    <w:p w14:paraId="34683697" w14:textId="77777777" w:rsidR="007503F1" w:rsidRDefault="002A4C67" w:rsidP="00A21260">
      <w:pPr>
        <w:pStyle w:val="Geenafstand"/>
        <w:rPr>
          <w:rFonts w:cs="Times New Roman"/>
          <w:snapToGrid w:val="0"/>
          <w:sz w:val="24"/>
          <w:szCs w:val="24"/>
        </w:rPr>
      </w:pPr>
      <w:r w:rsidRPr="009D51E1">
        <w:rPr>
          <w:rFonts w:cs="Times New Roman"/>
          <w:snapToGrid w:val="0"/>
          <w:sz w:val="24"/>
          <w:szCs w:val="24"/>
        </w:rPr>
        <w:t xml:space="preserve">Op 't Hof heeft zelf in zijn bovengenoemde, later verschenen, studie </w:t>
      </w:r>
      <w:proofErr w:type="spellStart"/>
      <w:r w:rsidRPr="009D51E1">
        <w:rPr>
          <w:rFonts w:cs="Times New Roman"/>
          <w:snapToGrid w:val="0"/>
          <w:sz w:val="24"/>
          <w:szCs w:val="24"/>
        </w:rPr>
        <w:t>Teellincks</w:t>
      </w:r>
      <w:proofErr w:type="spellEnd"/>
      <w:r w:rsidRPr="009D51E1">
        <w:rPr>
          <w:rFonts w:cs="Times New Roman"/>
          <w:snapToGrid w:val="0"/>
          <w:sz w:val="24"/>
          <w:szCs w:val="24"/>
        </w:rPr>
        <w:t xml:space="preserve"> </w:t>
      </w:r>
    </w:p>
    <w:p w14:paraId="1B053445" w14:textId="77777777" w:rsidR="007503F1" w:rsidRDefault="007503F1">
      <w:pPr>
        <w:rPr>
          <w:rFonts w:cs="Times New Roman"/>
          <w:snapToGrid w:val="0"/>
          <w:sz w:val="24"/>
          <w:szCs w:val="24"/>
        </w:rPr>
      </w:pPr>
      <w:r>
        <w:rPr>
          <w:rFonts w:cs="Times New Roman"/>
          <w:snapToGrid w:val="0"/>
          <w:sz w:val="24"/>
          <w:szCs w:val="24"/>
        </w:rPr>
        <w:br w:type="page"/>
      </w:r>
    </w:p>
    <w:p w14:paraId="4DDD1A37" w14:textId="2CA557A0" w:rsidR="008E7B59" w:rsidRDefault="002A4C67" w:rsidP="00A21260">
      <w:pPr>
        <w:pStyle w:val="Geenafstand"/>
        <w:rPr>
          <w:rFonts w:cs="Times New Roman"/>
          <w:snapToGrid w:val="0"/>
          <w:sz w:val="24"/>
          <w:szCs w:val="24"/>
        </w:rPr>
      </w:pPr>
      <w:r w:rsidRPr="009D51E1">
        <w:rPr>
          <w:rFonts w:cs="Times New Roman"/>
          <w:snapToGrid w:val="0"/>
          <w:sz w:val="24"/>
          <w:szCs w:val="24"/>
        </w:rPr>
        <w:lastRenderedPageBreak/>
        <w:t>toekomstverwachting ,,apocalyptisch" genoemd. Hij benadrukt diens ijver voor de bekering der Joden. De val van Rome, die hieraan vooraf moet gaan en de vrede voor de christenen die hierop zal volgen zijn evenwel zaken die hij, met veel anderen, leert, als bewijzen van een positieve verwachting voor de toekomst der kerk, maar te algemeen om er, aldus Op 't Hof, het etiket chiliastisch op te plakken. Eén gegeven ziet hij als een stap in de richting van het chiliasme: Teellinck ziet Openbaring 21 als een voorzegging van een aardse toekomst voor de kerk, terwijl het meestal uitgelegd wordt als handelend over de eeuwige toekomst na de wederkomst van Christus</w:t>
      </w:r>
      <w:r w:rsidR="008E7B59">
        <w:rPr>
          <w:rFonts w:cs="Times New Roman"/>
          <w:snapToGrid w:val="0"/>
          <w:sz w:val="24"/>
          <w:szCs w:val="24"/>
        </w:rPr>
        <w:t>.</w:t>
      </w:r>
      <w:r w:rsidRPr="009D51E1">
        <w:rPr>
          <w:rStyle w:val="Voetnootmarkering"/>
          <w:rFonts w:cs="Times New Roman"/>
          <w:snapToGrid w:val="0"/>
          <w:sz w:val="24"/>
          <w:szCs w:val="24"/>
        </w:rPr>
        <w:footnoteReference w:id="285"/>
      </w:r>
      <w:r w:rsidRPr="009D51E1">
        <w:rPr>
          <w:rFonts w:cs="Times New Roman"/>
          <w:snapToGrid w:val="0"/>
          <w:sz w:val="24"/>
          <w:szCs w:val="24"/>
        </w:rPr>
        <w:t xml:space="preserve"> </w:t>
      </w:r>
    </w:p>
    <w:p w14:paraId="0D651969" w14:textId="74D463B6" w:rsidR="002A4C67" w:rsidRPr="009D51E1" w:rsidRDefault="002A4C67" w:rsidP="008E7B59">
      <w:pPr>
        <w:pStyle w:val="Geenafstand"/>
        <w:ind w:firstLine="708"/>
        <w:rPr>
          <w:rFonts w:cs="Times New Roman"/>
          <w:snapToGrid w:val="0"/>
          <w:sz w:val="24"/>
          <w:szCs w:val="24"/>
        </w:rPr>
      </w:pPr>
      <w:r w:rsidRPr="009D51E1">
        <w:rPr>
          <w:rFonts w:cs="Times New Roman"/>
          <w:snapToGrid w:val="0"/>
          <w:sz w:val="24"/>
          <w:szCs w:val="24"/>
        </w:rPr>
        <w:t>Uitvoerig bespreekt Op 't Hof ook de toekomstverwachting van Eeuwout Teellinck</w:t>
      </w:r>
      <w:r w:rsidR="008E7B59">
        <w:rPr>
          <w:rFonts w:cs="Times New Roman"/>
          <w:snapToGrid w:val="0"/>
          <w:sz w:val="24"/>
          <w:szCs w:val="24"/>
        </w:rPr>
        <w:t>.</w:t>
      </w:r>
      <w:r w:rsidRPr="009D51E1">
        <w:rPr>
          <w:rStyle w:val="Voetnootmarkering"/>
          <w:rFonts w:cs="Times New Roman"/>
          <w:snapToGrid w:val="0"/>
          <w:sz w:val="24"/>
          <w:szCs w:val="24"/>
        </w:rPr>
        <w:footnoteReference w:id="286"/>
      </w:r>
    </w:p>
    <w:p w14:paraId="7A8C7B6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De invloed van Thomas </w:t>
      </w:r>
      <w:proofErr w:type="spellStart"/>
      <w:r w:rsidRPr="009D51E1">
        <w:rPr>
          <w:rFonts w:cs="Times New Roman"/>
          <w:snapToGrid w:val="0"/>
          <w:sz w:val="24"/>
          <w:szCs w:val="24"/>
        </w:rPr>
        <w:t>Brightman</w:t>
      </w:r>
      <w:proofErr w:type="spellEnd"/>
      <w:r w:rsidRPr="009D51E1">
        <w:rPr>
          <w:rFonts w:cs="Times New Roman"/>
          <w:snapToGrid w:val="0"/>
          <w:sz w:val="24"/>
          <w:szCs w:val="24"/>
        </w:rPr>
        <w:t xml:space="preserve"> is overheersend. Hij verwacht zware plagen voor de christenheid; de Roomse kerk zal ten ondergaan, samen met het Turkse rijk. Dan volgt de bekering der Joden en de heerlijke staat voor Christus' kerk op aarde. Hierbij acht hij het zelfs waarschijnlijk dat de Zone Gods in de staat van Zijn verheerlijking lichamelijk zal verschijnen ais middel tot de bekering van Israël</w:t>
      </w:r>
      <w:r w:rsidRPr="009D51E1">
        <w:rPr>
          <w:rStyle w:val="Voetnootmarkering"/>
          <w:rFonts w:cs="Times New Roman"/>
          <w:snapToGrid w:val="0"/>
          <w:sz w:val="24"/>
          <w:szCs w:val="24"/>
        </w:rPr>
        <w:footnoteReference w:id="287"/>
      </w:r>
      <w:r w:rsidRPr="009D51E1">
        <w:rPr>
          <w:rFonts w:cs="Times New Roman"/>
          <w:snapToGrid w:val="0"/>
          <w:sz w:val="24"/>
          <w:szCs w:val="24"/>
        </w:rPr>
        <w:t xml:space="preserve">. Toch veroordeelt Teellinck het chiliasme vanwege de </w:t>
      </w:r>
      <w:proofErr w:type="spellStart"/>
      <w:r w:rsidRPr="009D51E1">
        <w:rPr>
          <w:rFonts w:cs="Times New Roman"/>
          <w:snapToGrid w:val="0"/>
          <w:sz w:val="24"/>
          <w:szCs w:val="24"/>
        </w:rPr>
        <w:t>vleselij</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ke</w:t>
      </w:r>
      <w:proofErr w:type="spellEnd"/>
      <w:r w:rsidRPr="009D51E1">
        <w:rPr>
          <w:rFonts w:cs="Times New Roman"/>
          <w:snapToGrid w:val="0"/>
          <w:sz w:val="24"/>
          <w:szCs w:val="24"/>
        </w:rPr>
        <w:t xml:space="preserve"> invulling van zijn toekomstverwachting. En Op 't Hof onthoudt hem daarom ook de aanduiding ,,chiliast"</w:t>
      </w:r>
      <w:r w:rsidRPr="009D51E1">
        <w:rPr>
          <w:rStyle w:val="Voetnootmarkering"/>
          <w:rFonts w:cs="Times New Roman"/>
          <w:snapToGrid w:val="0"/>
          <w:sz w:val="24"/>
          <w:szCs w:val="24"/>
        </w:rPr>
        <w:footnoteReference w:id="288"/>
      </w:r>
      <w:r w:rsidRPr="009D51E1">
        <w:rPr>
          <w:rFonts w:cs="Times New Roman"/>
          <w:snapToGrid w:val="0"/>
          <w:sz w:val="24"/>
          <w:szCs w:val="24"/>
        </w:rPr>
        <w:t xml:space="preserve"> waarmee hij er blijk van geeft dit woord tegen zijn eigen bewering in</w:t>
      </w:r>
      <w:r w:rsidRPr="009D51E1">
        <w:rPr>
          <w:rStyle w:val="Voetnootmarkering"/>
          <w:rFonts w:cs="Times New Roman"/>
          <w:snapToGrid w:val="0"/>
          <w:sz w:val="24"/>
          <w:szCs w:val="24"/>
        </w:rPr>
        <w:footnoteReference w:id="289"/>
      </w:r>
      <w:r w:rsidRPr="009D51E1">
        <w:rPr>
          <w:rFonts w:cs="Times New Roman"/>
          <w:snapToGrid w:val="0"/>
          <w:sz w:val="24"/>
          <w:szCs w:val="24"/>
        </w:rPr>
        <w:t xml:space="preserve"> toch alleen te gebruiken zoals het toen gebruikt werd.</w:t>
      </w:r>
    </w:p>
    <w:p w14:paraId="7A670956" w14:textId="59057861"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Het chiliasme van à Marck wordt ons door Hoekstra en Dijk niet nader omschreven, dan dat hij een heerlijker staat van de kerk verwachtte, met meer lichamelijk en geestelijk geluk o.m. door de bekering der Joden. Hij verwachtte overigens niet hun terugkeer naar hun eigen land; ook stelde hij het duizendjarig rijk in het verleden (sic!)</w:t>
      </w:r>
      <w:r w:rsidR="008E7B59">
        <w:rPr>
          <w:rFonts w:cs="Times New Roman"/>
          <w:snapToGrid w:val="0"/>
          <w:sz w:val="24"/>
          <w:szCs w:val="24"/>
        </w:rPr>
        <w:t>.</w:t>
      </w:r>
      <w:r w:rsidRPr="009D51E1">
        <w:rPr>
          <w:rStyle w:val="Voetnootmarkering"/>
          <w:rFonts w:cs="Times New Roman"/>
          <w:snapToGrid w:val="0"/>
          <w:sz w:val="24"/>
          <w:szCs w:val="24"/>
        </w:rPr>
        <w:footnoteReference w:id="290"/>
      </w:r>
    </w:p>
    <w:p w14:paraId="2FED61B6" w14:textId="7C025B26"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Wat de opvattingen van Witsius en Brakel betreft, deze zijn evenals die van Koelman herhaaldelijk ge-(of ver-?)</w:t>
      </w:r>
      <w:proofErr w:type="spellStart"/>
      <w:r w:rsidRPr="009D51E1">
        <w:rPr>
          <w:rFonts w:cs="Times New Roman"/>
          <w:snapToGrid w:val="0"/>
          <w:sz w:val="24"/>
          <w:szCs w:val="24"/>
        </w:rPr>
        <w:t>tekend</w:t>
      </w:r>
      <w:proofErr w:type="spellEnd"/>
      <w:r w:rsidRPr="009D51E1">
        <w:rPr>
          <w:rFonts w:cs="Times New Roman"/>
          <w:snapToGrid w:val="0"/>
          <w:sz w:val="24"/>
          <w:szCs w:val="24"/>
        </w:rPr>
        <w:t xml:space="preserve"> in de voorhanden zijnde literatuur als chiliastisch. J. van Genderen gaat in zijn artikel over Wilhelmus a Brake1(1635-1711)</w:t>
      </w:r>
      <w:r w:rsidRPr="009D51E1">
        <w:rPr>
          <w:rStyle w:val="Voetnootmarkering"/>
          <w:rFonts w:cs="Times New Roman"/>
          <w:snapToGrid w:val="0"/>
          <w:sz w:val="24"/>
          <w:szCs w:val="24"/>
        </w:rPr>
        <w:footnoteReference w:id="291"/>
      </w:r>
      <w:r w:rsidRPr="009D51E1">
        <w:rPr>
          <w:rFonts w:cs="Times New Roman"/>
          <w:snapToGrid w:val="0"/>
          <w:sz w:val="24"/>
          <w:szCs w:val="24"/>
        </w:rPr>
        <w:t xml:space="preserve"> uitdrukkelijk in op de vraag of deze een chiliast genoemd mag worden. Nadat hij melding maakt van zijn positieve toekomstverwachting, waarin niet alleen plaats is voor de bekering van het Joodse volk, maar ook voor een vrederijk van duizend jaren in de toekomst – niet veel vertegenwoordigers van de Nadere Reformatie gingen zo ver! - aarzelt hij toch om Brakel bij de chiliasten in te delen, omdat hij niet gelooft in tweeërlei wederkomst van Christus, wat hij een verzinsel van de ,,chiliasten of duizendjarigen" noemt! ,,Men moet W. a Brakel daarom niet zonder meer bij de chiliasten indelen", zo besluit Van Genderen zijn uitweiding over Brakels toekomstverwachting</w:t>
      </w:r>
      <w:r w:rsidR="008E7B59">
        <w:rPr>
          <w:rFonts w:cs="Times New Roman"/>
          <w:snapToGrid w:val="0"/>
          <w:sz w:val="24"/>
          <w:szCs w:val="24"/>
        </w:rPr>
        <w:t>.</w:t>
      </w:r>
      <w:r w:rsidRPr="009D51E1">
        <w:rPr>
          <w:rStyle w:val="Voetnootmarkering"/>
          <w:rFonts w:cs="Times New Roman"/>
          <w:snapToGrid w:val="0"/>
          <w:sz w:val="24"/>
          <w:szCs w:val="24"/>
        </w:rPr>
        <w:footnoteReference w:id="292"/>
      </w:r>
      <w:r w:rsidRPr="009D51E1">
        <w:rPr>
          <w:rFonts w:cs="Times New Roman"/>
          <w:snapToGrid w:val="0"/>
          <w:sz w:val="24"/>
          <w:szCs w:val="24"/>
        </w:rPr>
        <w:t xml:space="preserve"> Zo wijkt zijn beoordeling af van de gangbare en stelt hij zich duidelijk voorzichtiger op in de hantering van</w:t>
      </w:r>
      <w:r w:rsidR="00EA615D">
        <w:rPr>
          <w:rFonts w:cs="Times New Roman"/>
          <w:snapToGrid w:val="0"/>
          <w:sz w:val="24"/>
          <w:szCs w:val="24"/>
        </w:rPr>
        <w:t xml:space="preserve"> </w:t>
      </w:r>
      <w:r w:rsidRPr="009D51E1">
        <w:rPr>
          <w:rFonts w:cs="Times New Roman"/>
          <w:snapToGrid w:val="0"/>
          <w:sz w:val="24"/>
          <w:szCs w:val="24"/>
        </w:rPr>
        <w:t>de naam ,,chiliastisch", dan de laatste tijd te doen gebruikelijk is.</w:t>
      </w:r>
    </w:p>
    <w:p w14:paraId="468FA5EC" w14:textId="77777777" w:rsidR="0079284C" w:rsidRDefault="0079284C">
      <w:pPr>
        <w:rPr>
          <w:rFonts w:cs="Times New Roman"/>
          <w:snapToGrid w:val="0"/>
          <w:sz w:val="24"/>
          <w:szCs w:val="24"/>
        </w:rPr>
      </w:pPr>
      <w:r>
        <w:rPr>
          <w:rFonts w:cs="Times New Roman"/>
          <w:snapToGrid w:val="0"/>
          <w:sz w:val="24"/>
          <w:szCs w:val="24"/>
        </w:rPr>
        <w:br w:type="page"/>
      </w:r>
    </w:p>
    <w:p w14:paraId="1B1B342C" w14:textId="77777777" w:rsidR="00217C75" w:rsidRDefault="00217C75" w:rsidP="00A21260">
      <w:pPr>
        <w:pStyle w:val="Geenafstand"/>
        <w:rPr>
          <w:rFonts w:cs="Times New Roman"/>
          <w:snapToGrid w:val="0"/>
          <w:sz w:val="24"/>
          <w:szCs w:val="24"/>
        </w:rPr>
      </w:pPr>
    </w:p>
    <w:p w14:paraId="7B808B51" w14:textId="77777777" w:rsidR="00217C75" w:rsidRDefault="00217C75" w:rsidP="00A21260">
      <w:pPr>
        <w:pStyle w:val="Geenafstand"/>
        <w:rPr>
          <w:rFonts w:cs="Times New Roman"/>
          <w:snapToGrid w:val="0"/>
          <w:sz w:val="24"/>
          <w:szCs w:val="24"/>
        </w:rPr>
      </w:pPr>
    </w:p>
    <w:p w14:paraId="68B83C53" w14:textId="77777777" w:rsidR="00217C75" w:rsidRDefault="00217C75" w:rsidP="00217C75">
      <w:pPr>
        <w:pStyle w:val="Geenafstand"/>
        <w:jc w:val="center"/>
        <w:rPr>
          <w:rFonts w:cs="Times New Roman"/>
          <w:snapToGrid w:val="0"/>
          <w:sz w:val="24"/>
          <w:szCs w:val="24"/>
        </w:rPr>
      </w:pPr>
      <w:r>
        <w:rPr>
          <w:rFonts w:cs="Times New Roman"/>
          <w:noProof/>
          <w:sz w:val="24"/>
          <w:szCs w:val="24"/>
        </w:rPr>
        <w:drawing>
          <wp:inline distT="0" distB="0" distL="0" distR="0" wp14:anchorId="1E3F758E" wp14:editId="5BC1E6EA">
            <wp:extent cx="3580645" cy="5214422"/>
            <wp:effectExtent l="0" t="0" r="1270" b="5715"/>
            <wp:docPr id="4" name="Afbeelding 4"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4" descr="Afbeelding met tekst&#10;&#10;Automatisch gegenereerde beschrijv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82987" cy="5217833"/>
                    </a:xfrm>
                    <a:prstGeom prst="rect">
                      <a:avLst/>
                    </a:prstGeom>
                  </pic:spPr>
                </pic:pic>
              </a:graphicData>
            </a:graphic>
          </wp:inline>
        </w:drawing>
      </w:r>
    </w:p>
    <w:p w14:paraId="36F1AE83" w14:textId="77777777" w:rsidR="00217C75" w:rsidRDefault="00217C75" w:rsidP="00A21260">
      <w:pPr>
        <w:pStyle w:val="Geenafstand"/>
        <w:rPr>
          <w:rFonts w:cs="Times New Roman"/>
          <w:snapToGrid w:val="0"/>
          <w:sz w:val="24"/>
          <w:szCs w:val="24"/>
        </w:rPr>
      </w:pPr>
    </w:p>
    <w:p w14:paraId="2B7A999A" w14:textId="57CB5038" w:rsidR="00217C75" w:rsidRPr="00946393" w:rsidRDefault="00826F32" w:rsidP="00A21260">
      <w:pPr>
        <w:pStyle w:val="Geenafstand"/>
        <w:rPr>
          <w:rFonts w:cs="Times New Roman"/>
          <w:i/>
          <w:iCs/>
          <w:snapToGrid w:val="0"/>
        </w:rPr>
      </w:pPr>
      <w:r w:rsidRPr="00946393">
        <w:rPr>
          <w:rFonts w:cs="Times New Roman"/>
          <w:snapToGrid w:val="0"/>
        </w:rPr>
        <w:t>W</w:t>
      </w:r>
      <w:r w:rsidR="003C13A9" w:rsidRPr="00946393">
        <w:rPr>
          <w:rFonts w:cs="Times New Roman"/>
          <w:snapToGrid w:val="0"/>
        </w:rPr>
        <w:t>i</w:t>
      </w:r>
      <w:r w:rsidRPr="00946393">
        <w:rPr>
          <w:rFonts w:cs="Times New Roman"/>
          <w:snapToGrid w:val="0"/>
        </w:rPr>
        <w:t>lhelmus à Brakel is veelvuldig van (gematigd) chiliasme</w:t>
      </w:r>
      <w:r w:rsidR="003C13A9" w:rsidRPr="00946393">
        <w:rPr>
          <w:rFonts w:cs="Times New Roman"/>
          <w:snapToGrid w:val="0"/>
        </w:rPr>
        <w:t xml:space="preserve"> beschuldigd om zijn opvattingen over de toekomst der kerk, zoals hij die publiceerde in een toevoegsel aan zijn beroemde </w:t>
      </w:r>
      <w:r w:rsidR="003C13A9" w:rsidRPr="00946393">
        <w:rPr>
          <w:rFonts w:cs="Times New Roman"/>
          <w:i/>
          <w:iCs/>
          <w:snapToGrid w:val="0"/>
        </w:rPr>
        <w:t>Redelijke Godsdienst</w:t>
      </w:r>
    </w:p>
    <w:p w14:paraId="14A0E41D" w14:textId="77777777" w:rsidR="00217C75" w:rsidRPr="003C13A9" w:rsidRDefault="00217C75" w:rsidP="00A21260">
      <w:pPr>
        <w:pStyle w:val="Geenafstand"/>
        <w:rPr>
          <w:rFonts w:cs="Times New Roman"/>
          <w:i/>
          <w:iCs/>
          <w:snapToGrid w:val="0"/>
          <w:sz w:val="24"/>
          <w:szCs w:val="24"/>
        </w:rPr>
      </w:pPr>
    </w:p>
    <w:p w14:paraId="129BB780" w14:textId="77777777" w:rsidR="00217C75" w:rsidRDefault="00217C75" w:rsidP="00A21260">
      <w:pPr>
        <w:pStyle w:val="Geenafstand"/>
        <w:rPr>
          <w:rFonts w:cs="Times New Roman"/>
          <w:snapToGrid w:val="0"/>
          <w:sz w:val="24"/>
          <w:szCs w:val="24"/>
        </w:rPr>
      </w:pPr>
    </w:p>
    <w:p w14:paraId="6EF766C9" w14:textId="7B5BFA3C" w:rsidR="0055153D" w:rsidRDefault="002A4C67" w:rsidP="00A21260">
      <w:pPr>
        <w:pStyle w:val="Geenafstand"/>
        <w:rPr>
          <w:rFonts w:cs="Times New Roman"/>
          <w:snapToGrid w:val="0"/>
          <w:sz w:val="24"/>
          <w:szCs w:val="24"/>
        </w:rPr>
      </w:pPr>
      <w:r w:rsidRPr="009D51E1">
        <w:rPr>
          <w:rFonts w:cs="Times New Roman"/>
          <w:snapToGrid w:val="0"/>
          <w:sz w:val="24"/>
          <w:szCs w:val="24"/>
        </w:rPr>
        <w:t>Theodorus van der Groe wordt door T. Brienen</w:t>
      </w:r>
      <w:r w:rsidRPr="009D51E1">
        <w:rPr>
          <w:rStyle w:val="Voetnootmarkering"/>
          <w:rFonts w:cs="Times New Roman"/>
          <w:snapToGrid w:val="0"/>
          <w:sz w:val="24"/>
          <w:szCs w:val="24"/>
        </w:rPr>
        <w:footnoteReference w:id="293"/>
      </w:r>
      <w:r w:rsidRPr="009D51E1">
        <w:rPr>
          <w:rFonts w:cs="Times New Roman"/>
          <w:snapToGrid w:val="0"/>
          <w:sz w:val="24"/>
          <w:szCs w:val="24"/>
        </w:rPr>
        <w:t xml:space="preserve"> in zijn toekomstverwachting ,,uitgesproken chiliastisch" genoemd, omdat hij zeven tijdperken onderscheidt van Gods verbond. Het zesde tijdperk zal de bekering der Joden brengen en het verbond met Israël zal glorieus hersteld worden. Ze zullen dan met de christenen in één huis en kerk wonen. Die heerlijke tijd ziet Van der Groe met Brakel in de toekomst liggen, als de </w:t>
      </w:r>
    </w:p>
    <w:p w14:paraId="3DA51AF5" w14:textId="77777777" w:rsidR="0055153D" w:rsidRDefault="0055153D">
      <w:pPr>
        <w:rPr>
          <w:rFonts w:cs="Times New Roman"/>
          <w:snapToGrid w:val="0"/>
          <w:sz w:val="24"/>
          <w:szCs w:val="24"/>
        </w:rPr>
      </w:pPr>
      <w:r>
        <w:rPr>
          <w:rFonts w:cs="Times New Roman"/>
          <w:snapToGrid w:val="0"/>
          <w:sz w:val="24"/>
          <w:szCs w:val="24"/>
        </w:rPr>
        <w:br w:type="page"/>
      </w:r>
    </w:p>
    <w:p w14:paraId="40CA5CE2" w14:textId="35D7FE9E"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Antichrist gevallen en de Stad Rome verwoest is</w:t>
      </w:r>
      <w:r w:rsidR="00946393">
        <w:rPr>
          <w:rFonts w:cs="Times New Roman"/>
          <w:snapToGrid w:val="0"/>
          <w:sz w:val="24"/>
          <w:szCs w:val="24"/>
        </w:rPr>
        <w:t>.</w:t>
      </w:r>
      <w:r w:rsidRPr="009D51E1">
        <w:rPr>
          <w:rStyle w:val="Voetnootmarkering"/>
          <w:rFonts w:cs="Times New Roman"/>
          <w:snapToGrid w:val="0"/>
          <w:sz w:val="24"/>
          <w:szCs w:val="24"/>
        </w:rPr>
        <w:footnoteReference w:id="294"/>
      </w:r>
    </w:p>
    <w:p w14:paraId="2E5A14CE" w14:textId="77777777" w:rsidR="002A4C67" w:rsidRPr="009D51E1" w:rsidRDefault="002A4C67" w:rsidP="00A21260">
      <w:pPr>
        <w:pStyle w:val="Geenafstand"/>
        <w:rPr>
          <w:rFonts w:cs="Times New Roman"/>
          <w:snapToGrid w:val="0"/>
          <w:sz w:val="24"/>
          <w:szCs w:val="24"/>
        </w:rPr>
      </w:pPr>
    </w:p>
    <w:p w14:paraId="50DD0059" w14:textId="7D999C6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Vergelijken we nu de opvattingen van de bestrijders van het chiliasme met wat verhaald wordt van vermeende chiliasten als </w:t>
      </w:r>
      <w:proofErr w:type="spellStart"/>
      <w:r w:rsidRPr="009D51E1">
        <w:rPr>
          <w:rFonts w:cs="Times New Roman"/>
          <w:snapToGrid w:val="0"/>
          <w:sz w:val="24"/>
          <w:szCs w:val="24"/>
        </w:rPr>
        <w:t>Udemans</w:t>
      </w:r>
      <w:proofErr w:type="spellEnd"/>
      <w:r w:rsidRPr="009D51E1">
        <w:rPr>
          <w:rFonts w:cs="Times New Roman"/>
          <w:snapToGrid w:val="0"/>
          <w:sz w:val="24"/>
          <w:szCs w:val="24"/>
        </w:rPr>
        <w:t>, Teellinck en a Marck, dan moet het ons opvallen, dat de verschillen klein zijn. Hun verwachting van een betere staat van de kerk, van de ondergang van Rome en van de bekering van veel Joden wordt door verschillende bestrijders van het chiliasme gedeeld met hen, die als ,,chiliast" te boek staan! Ook de Statenvertalers, die nooit van chiliasme verdacht zijn, schreven in deze zin, of lieten ruimte voor die opvatting. Inzonderheid a Marck, die de duizend jaren in het verleden stelt, sluit bij hen aan</w:t>
      </w:r>
      <w:r w:rsidR="00CF5797">
        <w:rPr>
          <w:rFonts w:cs="Times New Roman"/>
          <w:snapToGrid w:val="0"/>
          <w:sz w:val="24"/>
          <w:szCs w:val="24"/>
        </w:rPr>
        <w:t>.</w:t>
      </w:r>
      <w:r w:rsidRPr="009D51E1">
        <w:rPr>
          <w:rStyle w:val="Voetnootmarkering"/>
          <w:rFonts w:cs="Times New Roman"/>
          <w:snapToGrid w:val="0"/>
          <w:sz w:val="24"/>
          <w:szCs w:val="24"/>
        </w:rPr>
        <w:footnoteReference w:id="295"/>
      </w:r>
      <w:r w:rsidRPr="009D51E1">
        <w:rPr>
          <w:rFonts w:cs="Times New Roman"/>
          <w:snapToGrid w:val="0"/>
          <w:sz w:val="24"/>
          <w:szCs w:val="24"/>
        </w:rPr>
        <w:t xml:space="preserve"> Het lijkt me dat we eerder van verschuivingen dan van tegenstellingen moeten spreken als het gaat over de toekomstverwachting bij de mannen van de Nadere Reformatie. Die verschuiving is er een in de richting van een verwachtingsvoller blik in de toekomst met meer aandacht voor het Joodse volk</w:t>
      </w:r>
      <w:r w:rsidRPr="009D51E1">
        <w:rPr>
          <w:rStyle w:val="Voetnootmarkering"/>
          <w:rFonts w:cs="Times New Roman"/>
          <w:snapToGrid w:val="0"/>
          <w:sz w:val="24"/>
          <w:szCs w:val="24"/>
        </w:rPr>
        <w:footnoteReference w:id="296"/>
      </w:r>
      <w:r w:rsidRPr="009D51E1">
        <w:rPr>
          <w:rFonts w:cs="Times New Roman"/>
          <w:snapToGrid w:val="0"/>
          <w:sz w:val="24"/>
          <w:szCs w:val="24"/>
        </w:rPr>
        <w:t xml:space="preserve">.  Over de invloed van de puriteinen op de Nadere Reformatie is al veel geschreven en ook getwist. Graafland heeft het in zijn meermalen genoemde artikel over ,,De toekomstverwachting der puriteinen en haar invloed op de Nadere Reformatie" overtuigend aangetoond, hoewel hij in zijn beschrijvingen het woord ,,chiliastisch" te gemakkelijk gebruikt. Ook Op 't Hof toont er in De visie op de Joden oog voor te hebben. Hij beschrijft onder andere hoe de toekomstverwachting van Eeuwout Teellinck bepaald is door de visie van Thomas </w:t>
      </w:r>
      <w:proofErr w:type="spellStart"/>
      <w:r w:rsidRPr="009D51E1">
        <w:rPr>
          <w:rFonts w:cs="Times New Roman"/>
          <w:snapToGrid w:val="0"/>
          <w:sz w:val="24"/>
          <w:szCs w:val="24"/>
        </w:rPr>
        <w:t>Brightman</w:t>
      </w:r>
      <w:proofErr w:type="spellEnd"/>
      <w:r w:rsidRPr="009D51E1">
        <w:rPr>
          <w:rFonts w:cs="Times New Roman"/>
          <w:snapToGrid w:val="0"/>
          <w:sz w:val="24"/>
          <w:szCs w:val="24"/>
        </w:rPr>
        <w:t xml:space="preserve"> in zijn verklaring van de Openbaring van Johannes</w:t>
      </w:r>
      <w:r w:rsidRPr="009D51E1">
        <w:rPr>
          <w:rStyle w:val="Voetnootmarkering"/>
          <w:rFonts w:cs="Times New Roman"/>
          <w:snapToGrid w:val="0"/>
          <w:sz w:val="24"/>
          <w:szCs w:val="24"/>
        </w:rPr>
        <w:footnoteReference w:id="297"/>
      </w:r>
      <w:r w:rsidRPr="009D51E1">
        <w:rPr>
          <w:rFonts w:cs="Times New Roman"/>
          <w:snapToGrid w:val="0"/>
          <w:sz w:val="24"/>
          <w:szCs w:val="24"/>
        </w:rPr>
        <w:t xml:space="preserve">. Ook bij zijn bespreking van </w:t>
      </w:r>
      <w:proofErr w:type="spellStart"/>
      <w:r w:rsidRPr="009D51E1">
        <w:rPr>
          <w:rFonts w:cs="Times New Roman"/>
          <w:snapToGrid w:val="0"/>
          <w:sz w:val="24"/>
          <w:szCs w:val="24"/>
        </w:rPr>
        <w:t>Udemans</w:t>
      </w:r>
      <w:proofErr w:type="spellEnd"/>
      <w:r w:rsidRPr="009D51E1">
        <w:rPr>
          <w:rFonts w:cs="Times New Roman"/>
          <w:snapToGrid w:val="0"/>
          <w:sz w:val="24"/>
          <w:szCs w:val="24"/>
        </w:rPr>
        <w:t xml:space="preserve"> opvatting over de toekomst van de Joden geeft hij het verband aan met het Engelse piëtistische Puritanisme</w:t>
      </w:r>
      <w:r w:rsidR="00CF5797">
        <w:rPr>
          <w:rFonts w:cs="Times New Roman"/>
          <w:snapToGrid w:val="0"/>
          <w:sz w:val="24"/>
          <w:szCs w:val="24"/>
        </w:rPr>
        <w:t>.</w:t>
      </w:r>
      <w:r w:rsidRPr="009D51E1">
        <w:rPr>
          <w:rStyle w:val="Voetnootmarkering"/>
          <w:rFonts w:cs="Times New Roman"/>
          <w:snapToGrid w:val="0"/>
          <w:sz w:val="24"/>
          <w:szCs w:val="24"/>
        </w:rPr>
        <w:footnoteReference w:id="298"/>
      </w:r>
      <w:r w:rsidRPr="009D51E1">
        <w:rPr>
          <w:rFonts w:cs="Times New Roman"/>
          <w:snapToGrid w:val="0"/>
          <w:sz w:val="24"/>
          <w:szCs w:val="24"/>
        </w:rPr>
        <w:t xml:space="preserve"> Zijn beschrijving van de Enge[se piëtistische geschriften in het Nederlands (1598-1622) (Rotterdam, 1987) geeft een onweerlegbaar bewijs voor de brede verbreiding van het puriteinse gedachtengoed in de Nederlanden. Het is ondenkbaar dat deze lectuur van geestverwanten van de mannen van de Nadere Reformatie nagelaten zou hebben hen te beïnvloeden.</w:t>
      </w:r>
    </w:p>
    <w:p w14:paraId="5371D096" w14:textId="77777777" w:rsidR="00CF5797"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CF5797">
        <w:rPr>
          <w:rFonts w:cs="Times New Roman"/>
          <w:snapToGrid w:val="0"/>
          <w:sz w:val="24"/>
          <w:szCs w:val="24"/>
        </w:rPr>
        <w:tab/>
      </w:r>
      <w:r w:rsidRPr="009D51E1">
        <w:rPr>
          <w:rFonts w:cs="Times New Roman"/>
          <w:snapToGrid w:val="0"/>
          <w:sz w:val="24"/>
          <w:szCs w:val="24"/>
        </w:rPr>
        <w:t xml:space="preserve">Wat de toekomstverwachting betreft zijn er duidelijke parallellen tussen de puriteinen en de Nadere Reformatie, die dus wijzen op beïnvloeding van de zijde van de eersten. Toch schijnt er een grens te zijn geweest die men aan deze zijde van de Noordzee moeilijk overschreed en die in het Engelse taalgebied gemakkelijker overschreden werd.  Het is de grens van het chiliasme. Zo neemt E. Teellinck, aldus Op 't Hof, de opvattingen van Th. </w:t>
      </w:r>
      <w:proofErr w:type="spellStart"/>
      <w:r w:rsidRPr="009D51E1">
        <w:rPr>
          <w:rFonts w:cs="Times New Roman"/>
          <w:snapToGrid w:val="0"/>
          <w:sz w:val="24"/>
          <w:szCs w:val="24"/>
        </w:rPr>
        <w:t>Brightman</w:t>
      </w:r>
      <w:proofErr w:type="spellEnd"/>
      <w:r w:rsidRPr="009D51E1">
        <w:rPr>
          <w:rFonts w:cs="Times New Roman"/>
          <w:snapToGrid w:val="0"/>
          <w:sz w:val="24"/>
          <w:szCs w:val="24"/>
        </w:rPr>
        <w:t xml:space="preserve"> over, behalve diens uitgesproken chiliasme</w:t>
      </w:r>
      <w:r w:rsidR="00CF5797">
        <w:rPr>
          <w:rFonts w:cs="Times New Roman"/>
          <w:snapToGrid w:val="0"/>
          <w:sz w:val="24"/>
          <w:szCs w:val="24"/>
        </w:rPr>
        <w:t>.</w:t>
      </w:r>
      <w:r w:rsidRPr="009D51E1">
        <w:rPr>
          <w:rStyle w:val="Voetnootmarkering"/>
          <w:rFonts w:cs="Times New Roman"/>
          <w:snapToGrid w:val="0"/>
          <w:sz w:val="24"/>
          <w:szCs w:val="24"/>
        </w:rPr>
        <w:footnoteReference w:id="299"/>
      </w:r>
      <w:r w:rsidRPr="009D51E1">
        <w:rPr>
          <w:rFonts w:cs="Times New Roman"/>
          <w:snapToGrid w:val="0"/>
          <w:sz w:val="24"/>
          <w:szCs w:val="24"/>
        </w:rPr>
        <w:t xml:space="preserve"> </w:t>
      </w:r>
    </w:p>
    <w:p w14:paraId="719DF3AD" w14:textId="77777777" w:rsidR="00CF5797" w:rsidRDefault="00CF5797">
      <w:pPr>
        <w:rPr>
          <w:rFonts w:cs="Times New Roman"/>
          <w:snapToGrid w:val="0"/>
          <w:sz w:val="24"/>
          <w:szCs w:val="24"/>
        </w:rPr>
      </w:pPr>
      <w:r>
        <w:rPr>
          <w:rFonts w:cs="Times New Roman"/>
          <w:snapToGrid w:val="0"/>
          <w:sz w:val="24"/>
          <w:szCs w:val="24"/>
        </w:rPr>
        <w:br w:type="page"/>
      </w:r>
    </w:p>
    <w:p w14:paraId="4963242F" w14:textId="16C30B0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Ook Brienen meent dat bij het puritanisme een concreter invulling en uitwerking plaatsvond van de grote chiliastische lijnen dan bij de Nederlandse theologen</w:t>
      </w:r>
      <w:r w:rsidR="001048E9">
        <w:rPr>
          <w:rFonts w:cs="Times New Roman"/>
          <w:snapToGrid w:val="0"/>
          <w:sz w:val="24"/>
          <w:szCs w:val="24"/>
        </w:rPr>
        <w:t>.</w:t>
      </w:r>
      <w:r w:rsidRPr="009D51E1">
        <w:rPr>
          <w:rStyle w:val="Voetnootmarkering"/>
          <w:rFonts w:cs="Times New Roman"/>
          <w:snapToGrid w:val="0"/>
          <w:sz w:val="24"/>
          <w:szCs w:val="24"/>
        </w:rPr>
        <w:footnoteReference w:id="300"/>
      </w:r>
    </w:p>
    <w:p w14:paraId="1017ACEB" w14:textId="5F2F3826"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1048E9">
        <w:rPr>
          <w:rFonts w:cs="Times New Roman"/>
          <w:snapToGrid w:val="0"/>
          <w:sz w:val="24"/>
          <w:szCs w:val="24"/>
        </w:rPr>
        <w:tab/>
      </w:r>
      <w:r w:rsidRPr="009D51E1">
        <w:rPr>
          <w:rFonts w:cs="Times New Roman"/>
          <w:snapToGrid w:val="0"/>
          <w:sz w:val="24"/>
          <w:szCs w:val="24"/>
        </w:rPr>
        <w:t xml:space="preserve">Duidelijk is de </w:t>
      </w:r>
      <w:proofErr w:type="spellStart"/>
      <w:r w:rsidRPr="009D51E1">
        <w:rPr>
          <w:rFonts w:cs="Times New Roman"/>
          <w:snapToGrid w:val="0"/>
          <w:sz w:val="24"/>
          <w:szCs w:val="24"/>
        </w:rPr>
        <w:t>beinvloeding</w:t>
      </w:r>
      <w:proofErr w:type="spellEnd"/>
      <w:r w:rsidRPr="009D51E1">
        <w:rPr>
          <w:rFonts w:cs="Times New Roman"/>
          <w:snapToGrid w:val="0"/>
          <w:sz w:val="24"/>
          <w:szCs w:val="24"/>
        </w:rPr>
        <w:t xml:space="preserve"> vanuit het puritanisme ook bij Jac. Koelman. Deze maakte er geen geheim van, dat hij nagenoeg al zijn opvattingen ontleende aan </w:t>
      </w:r>
      <w:proofErr w:type="spellStart"/>
      <w:r w:rsidRPr="009D51E1">
        <w:rPr>
          <w:rFonts w:cs="Times New Roman"/>
          <w:snapToGrid w:val="0"/>
          <w:sz w:val="24"/>
          <w:szCs w:val="24"/>
        </w:rPr>
        <w:t>Durhams</w:t>
      </w:r>
      <w:proofErr w:type="spellEnd"/>
      <w:r w:rsidRPr="009D51E1">
        <w:rPr>
          <w:rFonts w:cs="Times New Roman"/>
          <w:snapToGrid w:val="0"/>
          <w:sz w:val="24"/>
          <w:szCs w:val="24"/>
        </w:rPr>
        <w:t xml:space="preserve"> </w:t>
      </w:r>
      <w:r w:rsidRPr="001048E9">
        <w:rPr>
          <w:rFonts w:cs="Times New Roman"/>
          <w:i/>
          <w:iCs/>
          <w:snapToGrid w:val="0"/>
          <w:sz w:val="24"/>
          <w:szCs w:val="24"/>
        </w:rPr>
        <w:t xml:space="preserve">Exposition of </w:t>
      </w:r>
      <w:proofErr w:type="spellStart"/>
      <w:r w:rsidRPr="001048E9">
        <w:rPr>
          <w:rFonts w:cs="Times New Roman"/>
          <w:i/>
          <w:iCs/>
          <w:snapToGrid w:val="0"/>
          <w:sz w:val="24"/>
          <w:szCs w:val="24"/>
        </w:rPr>
        <w:t>the</w:t>
      </w:r>
      <w:proofErr w:type="spellEnd"/>
      <w:r w:rsidRPr="001048E9">
        <w:rPr>
          <w:rFonts w:cs="Times New Roman"/>
          <w:i/>
          <w:iCs/>
          <w:snapToGrid w:val="0"/>
          <w:sz w:val="24"/>
          <w:szCs w:val="24"/>
        </w:rPr>
        <w:t xml:space="preserve"> </w:t>
      </w:r>
      <w:proofErr w:type="spellStart"/>
      <w:r w:rsidRPr="001048E9">
        <w:rPr>
          <w:rFonts w:cs="Times New Roman"/>
          <w:i/>
          <w:iCs/>
          <w:snapToGrid w:val="0"/>
          <w:sz w:val="24"/>
          <w:szCs w:val="24"/>
        </w:rPr>
        <w:t>Revelation</w:t>
      </w:r>
      <w:proofErr w:type="spellEnd"/>
      <w:r w:rsidRPr="009D51E1">
        <w:rPr>
          <w:rFonts w:cs="Times New Roman"/>
          <w:snapToGrid w:val="0"/>
          <w:sz w:val="24"/>
          <w:szCs w:val="24"/>
        </w:rPr>
        <w:t>. Het centrale gegeven, het begin van de duizend jaren in 1560, ontleende hij vanzelf dan ook aan hem24.</w:t>
      </w:r>
      <w:r w:rsidR="00787FFB">
        <w:rPr>
          <w:rStyle w:val="Voetnootmarkering"/>
          <w:rFonts w:cs="Times New Roman"/>
          <w:snapToGrid w:val="0"/>
          <w:sz w:val="24"/>
          <w:szCs w:val="24"/>
        </w:rPr>
        <w:footnoteReference w:id="301"/>
      </w:r>
      <w:r w:rsidRPr="009D51E1">
        <w:rPr>
          <w:rFonts w:cs="Times New Roman"/>
          <w:snapToGrid w:val="0"/>
          <w:sz w:val="24"/>
          <w:szCs w:val="24"/>
        </w:rPr>
        <w:t xml:space="preserve"> Het is echter niet correct om te stellen, dat Koelman veel puriteinse werken die chiliastisch van aard waren, vertaald heeft. Hij vertaalde b.v. de </w:t>
      </w:r>
      <w:r w:rsidRPr="001048E9">
        <w:rPr>
          <w:rFonts w:cs="Times New Roman"/>
          <w:i/>
          <w:iCs/>
          <w:snapToGrid w:val="0"/>
          <w:sz w:val="24"/>
          <w:szCs w:val="24"/>
        </w:rPr>
        <w:t xml:space="preserve">Opera ofte alle de theologische werken van Thomas </w:t>
      </w:r>
      <w:proofErr w:type="spellStart"/>
      <w:r w:rsidRPr="001048E9">
        <w:rPr>
          <w:rFonts w:cs="Times New Roman"/>
          <w:i/>
          <w:iCs/>
          <w:snapToGrid w:val="0"/>
          <w:sz w:val="24"/>
          <w:szCs w:val="24"/>
        </w:rPr>
        <w:t>Goodwin</w:t>
      </w:r>
      <w:proofErr w:type="spellEnd"/>
      <w:r w:rsidRPr="009D51E1">
        <w:rPr>
          <w:rFonts w:cs="Times New Roman"/>
          <w:snapToGrid w:val="0"/>
          <w:sz w:val="24"/>
          <w:szCs w:val="24"/>
        </w:rPr>
        <w:t>. Men vindt hierin echter niet één werk dat chiliastisch van aard is, of zelfs betrekking heeft op de toekomstverwachting van de kerk.</w:t>
      </w:r>
      <w:r w:rsidR="00787FFB">
        <w:rPr>
          <w:rStyle w:val="Voetnootmarkering"/>
          <w:rFonts w:cs="Times New Roman"/>
          <w:snapToGrid w:val="0"/>
          <w:sz w:val="24"/>
          <w:szCs w:val="24"/>
        </w:rPr>
        <w:footnoteReference w:id="302"/>
      </w:r>
      <w:r w:rsidRPr="009D51E1">
        <w:rPr>
          <w:rFonts w:cs="Times New Roman"/>
          <w:snapToGrid w:val="0"/>
          <w:sz w:val="24"/>
          <w:szCs w:val="24"/>
        </w:rPr>
        <w:t xml:space="preserve"> Ook in zijn andere vertalingen (hij vertaalde ongeveer 50 titels, die ik voor het samenstellen van een nieuwe bibliografie nagenoeg alle in handen had) vond ik geen titel, die hierop betrekking had, of het moest zijn C; </w:t>
      </w:r>
      <w:r w:rsidRPr="00B15840">
        <w:rPr>
          <w:rFonts w:cs="Times New Roman"/>
          <w:i/>
          <w:iCs/>
          <w:snapToGrid w:val="0"/>
          <w:sz w:val="24"/>
          <w:szCs w:val="24"/>
        </w:rPr>
        <w:t xml:space="preserve">Hemels </w:t>
      </w:r>
      <w:proofErr w:type="spellStart"/>
      <w:r w:rsidRPr="00B15840">
        <w:rPr>
          <w:rFonts w:cs="Times New Roman"/>
          <w:i/>
          <w:iCs/>
          <w:snapToGrid w:val="0"/>
          <w:sz w:val="24"/>
          <w:szCs w:val="24"/>
        </w:rPr>
        <w:t>heerlykheyt</w:t>
      </w:r>
      <w:proofErr w:type="spellEnd"/>
      <w:r w:rsidRPr="00B15840">
        <w:rPr>
          <w:rFonts w:cs="Times New Roman"/>
          <w:i/>
          <w:iCs/>
          <w:snapToGrid w:val="0"/>
          <w:sz w:val="24"/>
          <w:szCs w:val="24"/>
        </w:rPr>
        <w:t xml:space="preserve"> en is Hels </w:t>
      </w:r>
      <w:proofErr w:type="spellStart"/>
      <w:r w:rsidRPr="00B15840">
        <w:rPr>
          <w:rFonts w:cs="Times New Roman"/>
          <w:i/>
          <w:iCs/>
          <w:snapToGrid w:val="0"/>
          <w:sz w:val="24"/>
          <w:szCs w:val="24"/>
        </w:rPr>
        <w:t>Schriklykheyt</w:t>
      </w:r>
      <w:proofErr w:type="spellEnd"/>
      <w:r w:rsidRPr="00B15840">
        <w:rPr>
          <w:rFonts w:cs="Times New Roman"/>
          <w:i/>
          <w:iCs/>
          <w:snapToGrid w:val="0"/>
          <w:sz w:val="24"/>
          <w:szCs w:val="24"/>
        </w:rPr>
        <w:t xml:space="preserve"> van Chr. Love </w:t>
      </w:r>
      <w:r w:rsidRPr="009D51E1">
        <w:rPr>
          <w:rFonts w:cs="Times New Roman"/>
          <w:snapToGrid w:val="0"/>
          <w:sz w:val="24"/>
          <w:szCs w:val="24"/>
        </w:rPr>
        <w:t>(Utrecht, 1659), dat</w:t>
      </w:r>
      <w:r w:rsidR="00B15840">
        <w:rPr>
          <w:rFonts w:cs="Times New Roman"/>
          <w:snapToGrid w:val="0"/>
          <w:sz w:val="24"/>
          <w:szCs w:val="24"/>
        </w:rPr>
        <w:t xml:space="preserve"> </w:t>
      </w:r>
      <w:r w:rsidRPr="009D51E1">
        <w:rPr>
          <w:rFonts w:cs="Times New Roman"/>
          <w:snapToGrid w:val="0"/>
          <w:sz w:val="24"/>
          <w:szCs w:val="24"/>
        </w:rPr>
        <w:t xml:space="preserve">handelt over de persoonlijke toekomst van ieder. </w:t>
      </w:r>
    </w:p>
    <w:p w14:paraId="77516C17" w14:textId="250B3A3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Daar Jacobus Koelman behoort tot de meest productieve vertegenwoordigers van de Nadere Reformatie, en in zijn werk alle aspecten van het streven van deze beweging aan de orde komen, en hij ook het meest als een man met een chiliastische toekomstverwachting is getekend26</w:t>
      </w:r>
      <w:r w:rsidR="00787FFB">
        <w:rPr>
          <w:rStyle w:val="Voetnootmarkering"/>
          <w:rFonts w:cs="Times New Roman"/>
          <w:snapToGrid w:val="0"/>
          <w:sz w:val="24"/>
          <w:szCs w:val="24"/>
        </w:rPr>
        <w:footnoteReference w:id="303"/>
      </w:r>
      <w:r w:rsidRPr="009D51E1">
        <w:rPr>
          <w:rFonts w:cs="Times New Roman"/>
          <w:snapToGrid w:val="0"/>
          <w:sz w:val="24"/>
          <w:szCs w:val="24"/>
        </w:rPr>
        <w:t xml:space="preserve"> wordt hieronder zijn toekomstverwachting uitvoerig weergegeven. Ze wijkt slechts in onderdelen af van de hierboven genoemde opvattingen – die overigens nog uitvoerige bestudeerd moeten worden. De grote lijnen die door verschillende schrijvers geschetst zijn, vinden we ook bij Koelman terug.</w:t>
      </w:r>
    </w:p>
    <w:p w14:paraId="09AC9B74" w14:textId="77777777" w:rsidR="002A4C67" w:rsidRPr="009D51E1" w:rsidRDefault="002A4C67" w:rsidP="00A21260">
      <w:pPr>
        <w:pStyle w:val="Geenafstand"/>
        <w:rPr>
          <w:rFonts w:cs="Times New Roman"/>
          <w:snapToGrid w:val="0"/>
          <w:sz w:val="24"/>
          <w:szCs w:val="24"/>
        </w:rPr>
      </w:pPr>
    </w:p>
    <w:p w14:paraId="3DD4769A" w14:textId="77777777" w:rsidR="002A4C67" w:rsidRPr="00A82C55" w:rsidRDefault="002A4C67" w:rsidP="00A21260">
      <w:pPr>
        <w:pStyle w:val="Geenafstand"/>
        <w:rPr>
          <w:rFonts w:cs="Times New Roman"/>
          <w:i/>
          <w:iCs/>
          <w:snapToGrid w:val="0"/>
          <w:sz w:val="24"/>
          <w:szCs w:val="24"/>
        </w:rPr>
      </w:pPr>
      <w:r w:rsidRPr="00A82C55">
        <w:rPr>
          <w:rFonts w:cs="Times New Roman"/>
          <w:i/>
          <w:iCs/>
          <w:snapToGrid w:val="0"/>
          <w:sz w:val="24"/>
          <w:szCs w:val="24"/>
        </w:rPr>
        <w:t>2. Koelmans visie op zijn tijd</w:t>
      </w:r>
    </w:p>
    <w:p w14:paraId="1AD6B409" w14:textId="74B7698D"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Als student aan de Utrechtse universiteit geeft Koelman er al blijk van mee te leven met het wel en wee van land en volk. Hij acht de misstanden de oorzaak van de oorlogen, die God zendt als kastijding, als straf maar ook als tuchtiging om het volk aan te sporen tot verdere reformatie. Hij schrijft dan ook in 1656 een ,,</w:t>
      </w:r>
      <w:proofErr w:type="spellStart"/>
      <w:r w:rsidRPr="009D51E1">
        <w:rPr>
          <w:rFonts w:cs="Times New Roman"/>
          <w:snapToGrid w:val="0"/>
          <w:sz w:val="24"/>
          <w:szCs w:val="24"/>
        </w:rPr>
        <w:t>Kristel</w:t>
      </w:r>
      <w:r w:rsidR="00D524DA">
        <w:rPr>
          <w:rFonts w:cs="Times New Roman"/>
          <w:snapToGrid w:val="0"/>
          <w:sz w:val="24"/>
          <w:szCs w:val="24"/>
        </w:rPr>
        <w:t>l</w:t>
      </w:r>
      <w:r w:rsidRPr="009D51E1">
        <w:rPr>
          <w:rFonts w:cs="Times New Roman"/>
          <w:snapToGrid w:val="0"/>
          <w:sz w:val="24"/>
          <w:szCs w:val="24"/>
        </w:rPr>
        <w:t>ijke</w:t>
      </w:r>
      <w:proofErr w:type="spellEnd"/>
      <w:r w:rsidRPr="009D51E1">
        <w:rPr>
          <w:rFonts w:cs="Times New Roman"/>
          <w:snapToGrid w:val="0"/>
          <w:sz w:val="24"/>
          <w:szCs w:val="24"/>
        </w:rPr>
        <w:t xml:space="preserve"> Aanspraak </w:t>
      </w:r>
      <w:proofErr w:type="spellStart"/>
      <w:r w:rsidRPr="009D51E1">
        <w:rPr>
          <w:rFonts w:cs="Times New Roman"/>
          <w:snapToGrid w:val="0"/>
          <w:sz w:val="24"/>
          <w:szCs w:val="24"/>
        </w:rPr>
        <w:t>Aen</w:t>
      </w:r>
      <w:proofErr w:type="spellEnd"/>
      <w:r w:rsidRPr="009D51E1">
        <w:rPr>
          <w:rFonts w:cs="Times New Roman"/>
          <w:snapToGrid w:val="0"/>
          <w:sz w:val="24"/>
          <w:szCs w:val="24"/>
        </w:rPr>
        <w:t xml:space="preserve"> de </w:t>
      </w:r>
      <w:proofErr w:type="spellStart"/>
      <w:r w:rsidRPr="009D51E1">
        <w:rPr>
          <w:rFonts w:cs="Times New Roman"/>
          <w:snapToGrid w:val="0"/>
          <w:sz w:val="24"/>
          <w:szCs w:val="24"/>
        </w:rPr>
        <w:t>Nazireërs</w:t>
      </w:r>
      <w:proofErr w:type="spellEnd"/>
      <w:r w:rsidRPr="009D51E1">
        <w:rPr>
          <w:rFonts w:cs="Times New Roman"/>
          <w:snapToGrid w:val="0"/>
          <w:sz w:val="24"/>
          <w:szCs w:val="24"/>
        </w:rPr>
        <w:t xml:space="preserve"> des Heeren" (bedoeld zijn </w:t>
      </w:r>
      <w:proofErr w:type="spellStart"/>
      <w:r w:rsidRPr="009D51E1">
        <w:rPr>
          <w:rFonts w:cs="Times New Roman"/>
          <w:snapToGrid w:val="0"/>
          <w:sz w:val="24"/>
          <w:szCs w:val="24"/>
        </w:rPr>
        <w:t>zijn</w:t>
      </w:r>
      <w:proofErr w:type="spellEnd"/>
      <w:r w:rsidRPr="009D51E1">
        <w:rPr>
          <w:rFonts w:cs="Times New Roman"/>
          <w:snapToGrid w:val="0"/>
          <w:sz w:val="24"/>
          <w:szCs w:val="24"/>
        </w:rPr>
        <w:t xml:space="preserve"> medestudenten in de theologie), waarin hij zegt ,,dat het op het allerhoogste </w:t>
      </w:r>
      <w:proofErr w:type="spellStart"/>
      <w:r w:rsidRPr="009D51E1">
        <w:rPr>
          <w:rFonts w:cs="Times New Roman"/>
          <w:snapToGrid w:val="0"/>
          <w:sz w:val="24"/>
          <w:szCs w:val="24"/>
        </w:rPr>
        <w:t>nootzaakelijk</w:t>
      </w:r>
      <w:proofErr w:type="spellEnd"/>
      <w:r w:rsidRPr="009D51E1">
        <w:rPr>
          <w:rFonts w:cs="Times New Roman"/>
          <w:snapToGrid w:val="0"/>
          <w:sz w:val="24"/>
          <w:szCs w:val="24"/>
        </w:rPr>
        <w:t xml:space="preserve"> is, dat wij in deze </w:t>
      </w:r>
      <w:proofErr w:type="spellStart"/>
      <w:r w:rsidRPr="009D51E1">
        <w:rPr>
          <w:rFonts w:cs="Times New Roman"/>
          <w:snapToGrid w:val="0"/>
          <w:sz w:val="24"/>
          <w:szCs w:val="24"/>
        </w:rPr>
        <w:t>booze</w:t>
      </w:r>
      <w:proofErr w:type="spellEnd"/>
      <w:r w:rsidRPr="009D51E1">
        <w:rPr>
          <w:rFonts w:cs="Times New Roman"/>
          <w:snapToGrid w:val="0"/>
          <w:sz w:val="24"/>
          <w:szCs w:val="24"/>
        </w:rPr>
        <w:t xml:space="preserve"> en </w:t>
      </w:r>
      <w:proofErr w:type="spellStart"/>
      <w:r w:rsidRPr="009D51E1">
        <w:rPr>
          <w:rFonts w:cs="Times New Roman"/>
          <w:snapToGrid w:val="0"/>
          <w:sz w:val="24"/>
          <w:szCs w:val="24"/>
        </w:rPr>
        <w:t>zorgelooze</w:t>
      </w:r>
      <w:proofErr w:type="spellEnd"/>
    </w:p>
    <w:p w14:paraId="39C578B0" w14:textId="77777777" w:rsidR="002A4C67" w:rsidRPr="009D51E1" w:rsidRDefault="002A4C67" w:rsidP="00A21260">
      <w:pPr>
        <w:pStyle w:val="Geenafstand"/>
        <w:rPr>
          <w:rFonts w:cs="Times New Roman"/>
          <w:snapToGrid w:val="0"/>
          <w:sz w:val="24"/>
          <w:szCs w:val="24"/>
        </w:rPr>
      </w:pPr>
    </w:p>
    <w:p w14:paraId="2C59CEA8" w14:textId="77777777" w:rsidR="001048E9" w:rsidRDefault="001048E9">
      <w:pPr>
        <w:rPr>
          <w:rFonts w:cs="Times New Roman"/>
          <w:snapToGrid w:val="0"/>
          <w:sz w:val="24"/>
          <w:szCs w:val="24"/>
        </w:rPr>
      </w:pPr>
      <w:r>
        <w:rPr>
          <w:rFonts w:cs="Times New Roman"/>
          <w:snapToGrid w:val="0"/>
          <w:sz w:val="24"/>
          <w:szCs w:val="24"/>
        </w:rPr>
        <w:br w:type="page"/>
      </w:r>
    </w:p>
    <w:p w14:paraId="3F2A1198" w14:textId="28E7C17D" w:rsidR="00A5741C" w:rsidRPr="00A5741C" w:rsidRDefault="00A5741C" w:rsidP="00A5741C">
      <w:pPr>
        <w:pStyle w:val="Geenafstand"/>
        <w:rPr>
          <w:rFonts w:cs="Times New Roman"/>
          <w:snapToGrid w:val="0"/>
          <w:sz w:val="24"/>
          <w:szCs w:val="24"/>
        </w:rPr>
      </w:pPr>
      <w:proofErr w:type="spellStart"/>
      <w:r w:rsidRPr="00A5741C">
        <w:rPr>
          <w:rFonts w:cs="Times New Roman"/>
          <w:snapToGrid w:val="0"/>
          <w:sz w:val="24"/>
          <w:szCs w:val="24"/>
        </w:rPr>
        <w:lastRenderedPageBreak/>
        <w:t>daagen</w:t>
      </w:r>
      <w:proofErr w:type="spellEnd"/>
      <w:r w:rsidRPr="00A5741C">
        <w:rPr>
          <w:rFonts w:cs="Times New Roman"/>
          <w:snapToGrid w:val="0"/>
          <w:sz w:val="24"/>
          <w:szCs w:val="24"/>
        </w:rPr>
        <w:t xml:space="preserve"> ons </w:t>
      </w:r>
      <w:proofErr w:type="spellStart"/>
      <w:r w:rsidRPr="00A5741C">
        <w:rPr>
          <w:rFonts w:cs="Times New Roman"/>
          <w:snapToGrid w:val="0"/>
          <w:sz w:val="24"/>
          <w:szCs w:val="24"/>
        </w:rPr>
        <w:t>byzonderlijck</w:t>
      </w:r>
      <w:proofErr w:type="spellEnd"/>
      <w:r w:rsidRPr="00A5741C">
        <w:rPr>
          <w:rFonts w:cs="Times New Roman"/>
          <w:snapToGrid w:val="0"/>
          <w:sz w:val="24"/>
          <w:szCs w:val="24"/>
        </w:rPr>
        <w:t xml:space="preserve"> op-</w:t>
      </w:r>
      <w:proofErr w:type="spellStart"/>
      <w:r w:rsidRPr="00A5741C">
        <w:rPr>
          <w:rFonts w:cs="Times New Roman"/>
          <w:snapToGrid w:val="0"/>
          <w:sz w:val="24"/>
          <w:szCs w:val="24"/>
        </w:rPr>
        <w:t>maaken</w:t>
      </w:r>
      <w:proofErr w:type="spellEnd"/>
      <w:r w:rsidRPr="00A5741C">
        <w:rPr>
          <w:rFonts w:cs="Times New Roman"/>
          <w:snapToGrid w:val="0"/>
          <w:sz w:val="24"/>
          <w:szCs w:val="24"/>
        </w:rPr>
        <w:t xml:space="preserve">, om t' </w:t>
      </w:r>
      <w:proofErr w:type="spellStart"/>
      <w:r w:rsidRPr="00A5741C">
        <w:rPr>
          <w:rFonts w:cs="Times New Roman"/>
          <w:snapToGrid w:val="0"/>
          <w:sz w:val="24"/>
          <w:szCs w:val="24"/>
        </w:rPr>
        <w:t>eeniger</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tijdt</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bequame</w:t>
      </w:r>
      <w:proofErr w:type="spellEnd"/>
      <w:r w:rsidRPr="00A5741C">
        <w:rPr>
          <w:rFonts w:cs="Times New Roman"/>
          <w:snapToGrid w:val="0"/>
          <w:sz w:val="24"/>
          <w:szCs w:val="24"/>
        </w:rPr>
        <w:t xml:space="preserve"> en </w:t>
      </w:r>
      <w:proofErr w:type="spellStart"/>
      <w:r w:rsidRPr="00A5741C">
        <w:rPr>
          <w:rFonts w:cs="Times New Roman"/>
          <w:snapToGrid w:val="0"/>
          <w:sz w:val="24"/>
          <w:szCs w:val="24"/>
        </w:rPr>
        <w:t>ghezegende</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werktuygen</w:t>
      </w:r>
      <w:proofErr w:type="spellEnd"/>
      <w:r w:rsidRPr="00A5741C">
        <w:rPr>
          <w:rFonts w:cs="Times New Roman"/>
          <w:snapToGrid w:val="0"/>
          <w:sz w:val="24"/>
          <w:szCs w:val="24"/>
        </w:rPr>
        <w:t xml:space="preserve"> bevonden te worden, tot weder-</w:t>
      </w:r>
      <w:proofErr w:type="spellStart"/>
      <w:r w:rsidRPr="00A5741C">
        <w:rPr>
          <w:rFonts w:cs="Times New Roman"/>
          <w:snapToGrid w:val="0"/>
          <w:sz w:val="24"/>
          <w:szCs w:val="24"/>
        </w:rPr>
        <w:t>opreghtinge</w:t>
      </w:r>
      <w:proofErr w:type="spellEnd"/>
      <w:r w:rsidRPr="00A5741C">
        <w:rPr>
          <w:rFonts w:cs="Times New Roman"/>
          <w:snapToGrid w:val="0"/>
          <w:sz w:val="24"/>
          <w:szCs w:val="24"/>
        </w:rPr>
        <w:t xml:space="preserve"> van het vervallene, en voor-</w:t>
      </w:r>
      <w:proofErr w:type="spellStart"/>
      <w:r w:rsidRPr="00A5741C">
        <w:rPr>
          <w:rFonts w:cs="Times New Roman"/>
          <w:snapToGrid w:val="0"/>
          <w:sz w:val="24"/>
          <w:szCs w:val="24"/>
        </w:rPr>
        <w:t>kominghe</w:t>
      </w:r>
      <w:proofErr w:type="spellEnd"/>
      <w:r w:rsidRPr="00A5741C">
        <w:rPr>
          <w:rFonts w:cs="Times New Roman"/>
          <w:snapToGrid w:val="0"/>
          <w:sz w:val="24"/>
          <w:szCs w:val="24"/>
        </w:rPr>
        <w:t xml:space="preserve"> van zwaardere plagen en straffen - het is de tijd van de Engelse oorlogen - dan onze </w:t>
      </w:r>
      <w:proofErr w:type="spellStart"/>
      <w:r w:rsidRPr="00A5741C">
        <w:rPr>
          <w:rFonts w:cs="Times New Roman"/>
          <w:snapToGrid w:val="0"/>
          <w:sz w:val="24"/>
          <w:szCs w:val="24"/>
        </w:rPr>
        <w:t>Godt</w:t>
      </w:r>
      <w:proofErr w:type="spellEnd"/>
      <w:r w:rsidRPr="00A5741C">
        <w:rPr>
          <w:rFonts w:cs="Times New Roman"/>
          <w:snapToGrid w:val="0"/>
          <w:sz w:val="24"/>
          <w:szCs w:val="24"/>
        </w:rPr>
        <w:t xml:space="preserve"> tot noch toe ons </w:t>
      </w:r>
      <w:proofErr w:type="spellStart"/>
      <w:r w:rsidRPr="00A5741C">
        <w:rPr>
          <w:rFonts w:cs="Times New Roman"/>
          <w:snapToGrid w:val="0"/>
          <w:sz w:val="24"/>
          <w:szCs w:val="24"/>
        </w:rPr>
        <w:t>toe-gezonden</w:t>
      </w:r>
      <w:proofErr w:type="spellEnd"/>
      <w:r w:rsidRPr="00A5741C">
        <w:rPr>
          <w:rFonts w:cs="Times New Roman"/>
          <w:snapToGrid w:val="0"/>
          <w:sz w:val="24"/>
          <w:szCs w:val="24"/>
        </w:rPr>
        <w:t xml:space="preserve"> heeft".</w:t>
      </w:r>
      <w:r w:rsidR="003B538C">
        <w:rPr>
          <w:rStyle w:val="Voetnootmarkering"/>
          <w:rFonts w:cs="Times New Roman"/>
          <w:snapToGrid w:val="0"/>
          <w:sz w:val="24"/>
          <w:szCs w:val="24"/>
        </w:rPr>
        <w:footnoteReference w:id="304"/>
      </w:r>
    </w:p>
    <w:p w14:paraId="4BF1D001"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 xml:space="preserve">De Heere kastijdt ,,en dat </w:t>
      </w:r>
      <w:proofErr w:type="spellStart"/>
      <w:r w:rsidRPr="00A5741C">
        <w:rPr>
          <w:rFonts w:cs="Times New Roman"/>
          <w:snapToGrid w:val="0"/>
          <w:sz w:val="24"/>
          <w:szCs w:val="24"/>
        </w:rPr>
        <w:t>weghen</w:t>
      </w:r>
      <w:proofErr w:type="spellEnd"/>
      <w:r w:rsidRPr="00A5741C">
        <w:rPr>
          <w:rFonts w:cs="Times New Roman"/>
          <w:snapToGrid w:val="0"/>
          <w:sz w:val="24"/>
          <w:szCs w:val="24"/>
        </w:rPr>
        <w:t xml:space="preserve"> de </w:t>
      </w:r>
      <w:proofErr w:type="spellStart"/>
      <w:r w:rsidRPr="00A5741C">
        <w:rPr>
          <w:rFonts w:cs="Times New Roman"/>
          <w:snapToGrid w:val="0"/>
          <w:sz w:val="24"/>
          <w:szCs w:val="24"/>
        </w:rPr>
        <w:t>hooge</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maate</w:t>
      </w:r>
      <w:proofErr w:type="spellEnd"/>
      <w:r w:rsidRPr="00A5741C">
        <w:rPr>
          <w:rFonts w:cs="Times New Roman"/>
          <w:snapToGrid w:val="0"/>
          <w:sz w:val="24"/>
          <w:szCs w:val="24"/>
        </w:rPr>
        <w:t xml:space="preserve"> onzer zonde (...) op dat wij zouden ijverig wezen en ons </w:t>
      </w:r>
      <w:proofErr w:type="spellStart"/>
      <w:r w:rsidRPr="00A5741C">
        <w:rPr>
          <w:rFonts w:cs="Times New Roman"/>
          <w:snapToGrid w:val="0"/>
          <w:sz w:val="24"/>
          <w:szCs w:val="24"/>
        </w:rPr>
        <w:t>bekeeren</w:t>
      </w:r>
      <w:proofErr w:type="spellEnd"/>
      <w:r w:rsidRPr="00A5741C">
        <w:rPr>
          <w:rFonts w:cs="Times New Roman"/>
          <w:snapToGrid w:val="0"/>
          <w:sz w:val="24"/>
          <w:szCs w:val="24"/>
        </w:rPr>
        <w:t>", zo schrijft hij in de dagen van de Engelse oorlogen.</w:t>
      </w:r>
    </w:p>
    <w:p w14:paraId="16C5A3C3" w14:textId="4D40C5E5" w:rsidR="00A5741C" w:rsidRPr="00A5741C" w:rsidRDefault="00A5741C" w:rsidP="00810C9E">
      <w:pPr>
        <w:pStyle w:val="Geenafstand"/>
        <w:ind w:firstLine="708"/>
        <w:rPr>
          <w:rFonts w:cs="Times New Roman"/>
          <w:snapToGrid w:val="0"/>
          <w:sz w:val="24"/>
          <w:szCs w:val="24"/>
        </w:rPr>
      </w:pPr>
      <w:r w:rsidRPr="00A5741C">
        <w:rPr>
          <w:rFonts w:cs="Times New Roman"/>
          <w:snapToGrid w:val="0"/>
          <w:sz w:val="24"/>
          <w:szCs w:val="24"/>
        </w:rPr>
        <w:t>In 1672 schrijft hij, op 13 mei, bij het uitbreken van de ,,</w:t>
      </w:r>
      <w:proofErr w:type="spellStart"/>
      <w:r w:rsidRPr="00A5741C">
        <w:rPr>
          <w:rFonts w:cs="Times New Roman"/>
          <w:snapToGrid w:val="0"/>
          <w:sz w:val="24"/>
          <w:szCs w:val="24"/>
        </w:rPr>
        <w:t>ysselijcke</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Oorlogh</w:t>
      </w:r>
      <w:proofErr w:type="spellEnd"/>
      <w:r w:rsidRPr="00A5741C">
        <w:rPr>
          <w:rFonts w:cs="Times New Roman"/>
          <w:snapToGrid w:val="0"/>
          <w:sz w:val="24"/>
          <w:szCs w:val="24"/>
        </w:rPr>
        <w:t xml:space="preserve"> en </w:t>
      </w:r>
      <w:proofErr w:type="spellStart"/>
      <w:r w:rsidRPr="00A5741C">
        <w:rPr>
          <w:rFonts w:cs="Times New Roman"/>
          <w:snapToGrid w:val="0"/>
          <w:sz w:val="24"/>
          <w:szCs w:val="24"/>
        </w:rPr>
        <w:t>verschrickende</w:t>
      </w:r>
      <w:proofErr w:type="spellEnd"/>
      <w:r w:rsidRPr="00A5741C">
        <w:rPr>
          <w:rFonts w:cs="Times New Roman"/>
          <w:snapToGrid w:val="0"/>
          <w:sz w:val="24"/>
          <w:szCs w:val="24"/>
        </w:rPr>
        <w:t xml:space="preserve"> beroerte", dat men ,,als </w:t>
      </w:r>
      <w:proofErr w:type="spellStart"/>
      <w:r w:rsidRPr="00A5741C">
        <w:rPr>
          <w:rFonts w:cs="Times New Roman"/>
          <w:snapToGrid w:val="0"/>
          <w:sz w:val="24"/>
          <w:szCs w:val="24"/>
        </w:rPr>
        <w:t>reghtvaardige</w:t>
      </w:r>
      <w:proofErr w:type="spellEnd"/>
      <w:r w:rsidRPr="00A5741C">
        <w:rPr>
          <w:rFonts w:cs="Times New Roman"/>
          <w:snapToGrid w:val="0"/>
          <w:sz w:val="24"/>
          <w:szCs w:val="24"/>
        </w:rPr>
        <w:t xml:space="preserve"> /door krachtige gebeden des geloofs / des Heeren toorn van 't </w:t>
      </w:r>
      <w:proofErr w:type="spellStart"/>
      <w:r w:rsidRPr="00A5741C">
        <w:rPr>
          <w:rFonts w:cs="Times New Roman"/>
          <w:snapToGrid w:val="0"/>
          <w:sz w:val="24"/>
          <w:szCs w:val="24"/>
        </w:rPr>
        <w:t>Vaderlandt</w:t>
      </w:r>
      <w:proofErr w:type="spellEnd"/>
      <w:r w:rsidRPr="00A5741C">
        <w:rPr>
          <w:rFonts w:cs="Times New Roman"/>
          <w:snapToGrid w:val="0"/>
          <w:sz w:val="24"/>
          <w:szCs w:val="24"/>
        </w:rPr>
        <w:t xml:space="preserve">" af moet wenden, om ,,een </w:t>
      </w:r>
      <w:proofErr w:type="spellStart"/>
      <w:r w:rsidRPr="00A5741C">
        <w:rPr>
          <w:rFonts w:cs="Times New Roman"/>
          <w:snapToGrid w:val="0"/>
          <w:sz w:val="24"/>
          <w:szCs w:val="24"/>
        </w:rPr>
        <w:t>lang-gewenste</w:t>
      </w:r>
      <w:proofErr w:type="spellEnd"/>
      <w:r w:rsidRPr="00A5741C">
        <w:rPr>
          <w:rFonts w:cs="Times New Roman"/>
          <w:snapToGrid w:val="0"/>
          <w:sz w:val="24"/>
          <w:szCs w:val="24"/>
        </w:rPr>
        <w:t xml:space="preserve"> Reformatie ende </w:t>
      </w:r>
      <w:proofErr w:type="spellStart"/>
      <w:r w:rsidRPr="00A5741C">
        <w:rPr>
          <w:rFonts w:cs="Times New Roman"/>
          <w:snapToGrid w:val="0"/>
          <w:sz w:val="24"/>
          <w:szCs w:val="24"/>
        </w:rPr>
        <w:t>veranderingh</w:t>
      </w:r>
      <w:proofErr w:type="spellEnd"/>
      <w:r w:rsidRPr="00A5741C">
        <w:rPr>
          <w:rFonts w:cs="Times New Roman"/>
          <w:snapToGrid w:val="0"/>
          <w:sz w:val="24"/>
          <w:szCs w:val="24"/>
        </w:rPr>
        <w:t xml:space="preserve"> in 't midden onzer Kerke voort te zetten... ".</w:t>
      </w:r>
      <w:r w:rsidR="007133C2">
        <w:rPr>
          <w:rStyle w:val="Voetnootmarkering"/>
          <w:rFonts w:cs="Times New Roman"/>
          <w:snapToGrid w:val="0"/>
          <w:sz w:val="24"/>
          <w:szCs w:val="24"/>
        </w:rPr>
        <w:footnoteReference w:id="305"/>
      </w:r>
    </w:p>
    <w:p w14:paraId="37282ACF" w14:textId="77777777" w:rsidR="00A5741C" w:rsidRPr="00A5741C" w:rsidRDefault="00A5741C" w:rsidP="001634DE">
      <w:pPr>
        <w:pStyle w:val="Geenafstand"/>
        <w:ind w:firstLine="708"/>
        <w:rPr>
          <w:rFonts w:cs="Times New Roman"/>
          <w:snapToGrid w:val="0"/>
          <w:sz w:val="24"/>
          <w:szCs w:val="24"/>
        </w:rPr>
      </w:pPr>
      <w:r w:rsidRPr="00A5741C">
        <w:rPr>
          <w:rFonts w:cs="Times New Roman"/>
          <w:snapToGrid w:val="0"/>
          <w:sz w:val="24"/>
          <w:szCs w:val="24"/>
        </w:rPr>
        <w:t>Op 22 augustus van datzelfde jaar - twee dagen na de moord op de gebroeders De Witt:</w:t>
      </w:r>
    </w:p>
    <w:p w14:paraId="1AFF1F2B" w14:textId="5B6EDAF0" w:rsidR="00A5741C" w:rsidRPr="00A5741C" w:rsidRDefault="00A5741C" w:rsidP="001634DE">
      <w:pPr>
        <w:pStyle w:val="Geenafstand"/>
        <w:ind w:left="567"/>
        <w:rPr>
          <w:rFonts w:cs="Times New Roman"/>
          <w:snapToGrid w:val="0"/>
          <w:sz w:val="24"/>
          <w:szCs w:val="24"/>
        </w:rPr>
      </w:pPr>
      <w:r w:rsidRPr="00A5741C">
        <w:rPr>
          <w:rFonts w:cs="Times New Roman"/>
          <w:snapToGrid w:val="0"/>
          <w:sz w:val="24"/>
          <w:szCs w:val="24"/>
        </w:rPr>
        <w:t xml:space="preserve">,,dat de Kerk van </w:t>
      </w:r>
      <w:proofErr w:type="spellStart"/>
      <w:r w:rsidRPr="00A5741C">
        <w:rPr>
          <w:rFonts w:cs="Times New Roman"/>
          <w:snapToGrid w:val="0"/>
          <w:sz w:val="24"/>
          <w:szCs w:val="24"/>
        </w:rPr>
        <w:t>Nederlandt</w:t>
      </w:r>
      <w:proofErr w:type="spellEnd"/>
      <w:r w:rsidRPr="00A5741C">
        <w:rPr>
          <w:rFonts w:cs="Times New Roman"/>
          <w:snapToGrid w:val="0"/>
          <w:sz w:val="24"/>
          <w:szCs w:val="24"/>
        </w:rPr>
        <w:t xml:space="preserve"> het zoo verre verdorven heeft tegen de Heere / dat indien de Heere dezelve </w:t>
      </w:r>
      <w:proofErr w:type="spellStart"/>
      <w:r w:rsidRPr="00A5741C">
        <w:rPr>
          <w:rFonts w:cs="Times New Roman"/>
          <w:snapToGrid w:val="0"/>
          <w:sz w:val="24"/>
          <w:szCs w:val="24"/>
        </w:rPr>
        <w:t>uyt</w:t>
      </w:r>
      <w:proofErr w:type="spellEnd"/>
      <w:r w:rsidRPr="00A5741C">
        <w:rPr>
          <w:rFonts w:cs="Times New Roman"/>
          <w:snapToGrid w:val="0"/>
          <w:sz w:val="24"/>
          <w:szCs w:val="24"/>
        </w:rPr>
        <w:t xml:space="preserve"> zijn mond spouwde / het niet </w:t>
      </w:r>
      <w:proofErr w:type="spellStart"/>
      <w:r w:rsidRPr="00A5741C">
        <w:rPr>
          <w:rFonts w:cs="Times New Roman"/>
          <w:snapToGrid w:val="0"/>
          <w:sz w:val="24"/>
          <w:szCs w:val="24"/>
        </w:rPr>
        <w:t>ongerijmt</w:t>
      </w:r>
      <w:proofErr w:type="spellEnd"/>
      <w:r w:rsidRPr="00A5741C">
        <w:rPr>
          <w:rFonts w:cs="Times New Roman"/>
          <w:snapToGrid w:val="0"/>
          <w:sz w:val="24"/>
          <w:szCs w:val="24"/>
        </w:rPr>
        <w:t xml:space="preserve"> noch onrecht wezen zou".</w:t>
      </w:r>
      <w:r w:rsidR="007133C2">
        <w:rPr>
          <w:rStyle w:val="Voetnootmarkering"/>
          <w:rFonts w:cs="Times New Roman"/>
          <w:snapToGrid w:val="0"/>
          <w:sz w:val="24"/>
          <w:szCs w:val="24"/>
        </w:rPr>
        <w:footnoteReference w:id="306"/>
      </w:r>
    </w:p>
    <w:p w14:paraId="485B718A"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Hij laat het dan niet bij vage opmerkingen, maar noemt uitvoerig de misstanden die er zijn, en die weggenomen moeten worden, wil er hoop zijn voor de toekomst van de kerk.</w:t>
      </w:r>
    </w:p>
    <w:p w14:paraId="771F8875" w14:textId="05854A48" w:rsidR="00A5741C" w:rsidRPr="00A5741C" w:rsidRDefault="00A5741C" w:rsidP="001634DE">
      <w:pPr>
        <w:pStyle w:val="Geenafstand"/>
        <w:ind w:firstLine="708"/>
        <w:rPr>
          <w:rFonts w:cs="Times New Roman"/>
          <w:snapToGrid w:val="0"/>
          <w:sz w:val="24"/>
          <w:szCs w:val="24"/>
        </w:rPr>
      </w:pPr>
      <w:r w:rsidRPr="00A5741C">
        <w:rPr>
          <w:rFonts w:cs="Times New Roman"/>
          <w:snapToGrid w:val="0"/>
          <w:sz w:val="24"/>
          <w:szCs w:val="24"/>
        </w:rPr>
        <w:t xml:space="preserve">In 1682 geeft hij onder de schuilnaam ,,Jacobus </w:t>
      </w:r>
      <w:proofErr w:type="spellStart"/>
      <w:r w:rsidRPr="00A5741C">
        <w:rPr>
          <w:rFonts w:cs="Times New Roman"/>
          <w:snapToGrid w:val="0"/>
          <w:sz w:val="24"/>
          <w:szCs w:val="24"/>
        </w:rPr>
        <w:t>Chliarander</w:t>
      </w:r>
      <w:proofErr w:type="spellEnd"/>
      <w:r w:rsidRPr="00A5741C">
        <w:rPr>
          <w:rFonts w:cs="Times New Roman"/>
          <w:snapToGrid w:val="0"/>
          <w:sz w:val="24"/>
          <w:szCs w:val="24"/>
        </w:rPr>
        <w:t xml:space="preserve">" een biddagpreek uit, waarin hij al deze misstanden </w:t>
      </w:r>
      <w:proofErr w:type="spellStart"/>
      <w:r w:rsidRPr="00A5741C">
        <w:rPr>
          <w:rFonts w:cs="Times New Roman"/>
          <w:snapToGrid w:val="0"/>
          <w:sz w:val="24"/>
          <w:szCs w:val="24"/>
        </w:rPr>
        <w:t>opsornt</w:t>
      </w:r>
      <w:proofErr w:type="spellEnd"/>
      <w:r w:rsidRPr="00A5741C">
        <w:rPr>
          <w:rFonts w:cs="Times New Roman"/>
          <w:snapToGrid w:val="0"/>
          <w:sz w:val="24"/>
          <w:szCs w:val="24"/>
        </w:rPr>
        <w:t>.</w:t>
      </w:r>
      <w:r w:rsidR="007133C2">
        <w:rPr>
          <w:rStyle w:val="Voetnootmarkering"/>
          <w:rFonts w:cs="Times New Roman"/>
          <w:snapToGrid w:val="0"/>
          <w:sz w:val="24"/>
          <w:szCs w:val="24"/>
        </w:rPr>
        <w:footnoteReference w:id="307"/>
      </w:r>
    </w:p>
    <w:p w14:paraId="0FC2DBBB" w14:textId="657F6C11" w:rsidR="00A5741C" w:rsidRPr="00A5741C" w:rsidRDefault="00A5741C" w:rsidP="001634DE">
      <w:pPr>
        <w:pStyle w:val="Geenafstand"/>
        <w:ind w:firstLine="708"/>
        <w:rPr>
          <w:rFonts w:cs="Times New Roman"/>
          <w:snapToGrid w:val="0"/>
          <w:sz w:val="24"/>
          <w:szCs w:val="24"/>
        </w:rPr>
      </w:pPr>
      <w:r w:rsidRPr="00A5741C">
        <w:rPr>
          <w:rFonts w:cs="Times New Roman"/>
          <w:snapToGrid w:val="0"/>
          <w:sz w:val="24"/>
          <w:szCs w:val="24"/>
        </w:rPr>
        <w:t xml:space="preserve">In 1685 geeft hij uiting aan zijn blijvende zorg, vanwege de twist van God met Nederland, vooral over ,,het losmaken van het gebod des </w:t>
      </w:r>
      <w:proofErr w:type="spellStart"/>
      <w:r w:rsidRPr="00A5741C">
        <w:rPr>
          <w:rFonts w:cs="Times New Roman"/>
          <w:snapToGrid w:val="0"/>
          <w:sz w:val="24"/>
          <w:szCs w:val="24"/>
        </w:rPr>
        <w:t>sabbaths</w:t>
      </w:r>
      <w:proofErr w:type="spellEnd"/>
      <w:r w:rsidRPr="00A5741C">
        <w:rPr>
          <w:rFonts w:cs="Times New Roman"/>
          <w:snapToGrid w:val="0"/>
          <w:sz w:val="24"/>
          <w:szCs w:val="24"/>
        </w:rPr>
        <w:t xml:space="preserve">". Hij schrijft: ,,De wolken worden al vergadert, de hemel wordt zwart, het </w:t>
      </w:r>
      <w:proofErr w:type="spellStart"/>
      <w:r w:rsidRPr="00A5741C">
        <w:rPr>
          <w:rFonts w:cs="Times New Roman"/>
          <w:snapToGrid w:val="0"/>
          <w:sz w:val="24"/>
          <w:szCs w:val="24"/>
        </w:rPr>
        <w:t>zwaert</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gewettet</w:t>
      </w:r>
      <w:proofErr w:type="spellEnd"/>
      <w:r w:rsidRPr="00A5741C">
        <w:rPr>
          <w:rFonts w:cs="Times New Roman"/>
          <w:snapToGrid w:val="0"/>
          <w:sz w:val="24"/>
          <w:szCs w:val="24"/>
        </w:rPr>
        <w:t>, de boog wordt gespannen en bereidt".</w:t>
      </w:r>
      <w:r w:rsidR="00616DBF">
        <w:rPr>
          <w:rStyle w:val="Voetnootmarkering"/>
          <w:rFonts w:cs="Times New Roman"/>
          <w:snapToGrid w:val="0"/>
          <w:sz w:val="24"/>
          <w:szCs w:val="24"/>
        </w:rPr>
        <w:footnoteReference w:id="308"/>
      </w:r>
    </w:p>
    <w:p w14:paraId="417445B6" w14:textId="73C6CC1F" w:rsidR="00A5741C" w:rsidRDefault="00A5741C" w:rsidP="001634DE">
      <w:pPr>
        <w:pStyle w:val="Geenafstand"/>
        <w:ind w:firstLine="708"/>
        <w:rPr>
          <w:rFonts w:cs="Times New Roman"/>
          <w:snapToGrid w:val="0"/>
          <w:sz w:val="24"/>
          <w:szCs w:val="24"/>
        </w:rPr>
      </w:pPr>
      <w:r w:rsidRPr="00A5741C">
        <w:rPr>
          <w:rFonts w:cs="Times New Roman"/>
          <w:snapToGrid w:val="0"/>
          <w:sz w:val="24"/>
          <w:szCs w:val="24"/>
        </w:rPr>
        <w:t>Ook in andere geschriften geeft hij zo uiting aan zijn verwachting voor de nabije toekomst: hij verwacht Gods dreigende toorn en straffen, en dat inzonderheid voor de</w:t>
      </w:r>
    </w:p>
    <w:p w14:paraId="6E4562D0" w14:textId="77777777" w:rsidR="001634DE" w:rsidRDefault="001634DE">
      <w:pPr>
        <w:rPr>
          <w:rFonts w:cs="Times New Roman"/>
          <w:snapToGrid w:val="0"/>
          <w:sz w:val="24"/>
          <w:szCs w:val="24"/>
        </w:rPr>
      </w:pPr>
      <w:r>
        <w:rPr>
          <w:rFonts w:cs="Times New Roman"/>
          <w:snapToGrid w:val="0"/>
          <w:sz w:val="24"/>
          <w:szCs w:val="24"/>
        </w:rPr>
        <w:br w:type="page"/>
      </w:r>
    </w:p>
    <w:p w14:paraId="121E33CA" w14:textId="2004ABF4"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lastRenderedPageBreak/>
        <w:t>kerk !</w:t>
      </w:r>
      <w:r w:rsidR="00E61420">
        <w:rPr>
          <w:rStyle w:val="Voetnootmarkering"/>
          <w:rFonts w:cs="Times New Roman"/>
          <w:snapToGrid w:val="0"/>
          <w:sz w:val="24"/>
          <w:szCs w:val="24"/>
        </w:rPr>
        <w:footnoteReference w:id="309"/>
      </w:r>
      <w:r w:rsidRPr="00A5741C">
        <w:rPr>
          <w:rFonts w:cs="Times New Roman"/>
          <w:snapToGrid w:val="0"/>
          <w:sz w:val="24"/>
          <w:szCs w:val="24"/>
        </w:rPr>
        <w:t xml:space="preserve"> Het doel dat hem daarbij steeds voor ogen staat, ja, waarvan hij zegt, dat God het beoogt, is: reformatie der kerk.</w:t>
      </w:r>
    </w:p>
    <w:p w14:paraId="2BB595BD" w14:textId="58469A66" w:rsidR="00A5741C" w:rsidRPr="00A5741C" w:rsidRDefault="00A5741C" w:rsidP="00882608">
      <w:pPr>
        <w:pStyle w:val="Geenafstand"/>
        <w:ind w:firstLine="567"/>
        <w:rPr>
          <w:rFonts w:cs="Times New Roman"/>
          <w:snapToGrid w:val="0"/>
          <w:sz w:val="24"/>
          <w:szCs w:val="24"/>
        </w:rPr>
      </w:pPr>
      <w:r w:rsidRPr="00A5741C">
        <w:rPr>
          <w:rFonts w:cs="Times New Roman"/>
          <w:snapToGrid w:val="0"/>
          <w:sz w:val="24"/>
          <w:szCs w:val="24"/>
        </w:rPr>
        <w:t>Zelfs als er gunstige omstandigheden zijn, maar de zonden niet uitgebannen zijn, kan hij niet denken, dat het goed gaat. Zo schrijft hij in het najaar van 1688, als stadhouder Willem III met een vloot naar Engeland oversteekt - een onderneming waar Koelman overigens erg mee ingenomen was -</w:t>
      </w:r>
      <w:r w:rsidR="005D2F89">
        <w:rPr>
          <w:rFonts w:cs="Times New Roman"/>
          <w:snapToGrid w:val="0"/>
          <w:sz w:val="24"/>
          <w:szCs w:val="24"/>
        </w:rPr>
        <w:t xml:space="preserve"> </w:t>
      </w:r>
      <w:r w:rsidRPr="00A5741C">
        <w:rPr>
          <w:rFonts w:cs="Times New Roman"/>
          <w:snapToGrid w:val="0"/>
          <w:sz w:val="24"/>
          <w:szCs w:val="24"/>
        </w:rPr>
        <w:t>dat er</w:t>
      </w:r>
    </w:p>
    <w:p w14:paraId="703E46D4" w14:textId="43ECFC1A" w:rsidR="00A5741C" w:rsidRPr="00A5741C" w:rsidRDefault="00A5741C" w:rsidP="00882608">
      <w:pPr>
        <w:pStyle w:val="Geenafstand"/>
        <w:ind w:left="567"/>
        <w:rPr>
          <w:rFonts w:cs="Times New Roman"/>
          <w:snapToGrid w:val="0"/>
          <w:sz w:val="24"/>
          <w:szCs w:val="24"/>
        </w:rPr>
      </w:pPr>
      <w:r w:rsidRPr="00A5741C">
        <w:rPr>
          <w:rFonts w:cs="Times New Roman"/>
          <w:snapToGrid w:val="0"/>
          <w:sz w:val="24"/>
          <w:szCs w:val="24"/>
        </w:rPr>
        <w:t>,,machtig veel Redenen zijn om</w:t>
      </w:r>
      <w:r w:rsidR="00882608">
        <w:rPr>
          <w:rFonts w:cs="Times New Roman"/>
          <w:snapToGrid w:val="0"/>
          <w:sz w:val="24"/>
          <w:szCs w:val="24"/>
        </w:rPr>
        <w:t xml:space="preserve"> </w:t>
      </w:r>
      <w:r w:rsidRPr="00A5741C">
        <w:rPr>
          <w:rFonts w:cs="Times New Roman"/>
          <w:snapToGrid w:val="0"/>
          <w:sz w:val="24"/>
          <w:szCs w:val="24"/>
        </w:rPr>
        <w:t xml:space="preserve">te vrezen, ja om zelfs in 't midden van de verlossing te verwachten, dat de Heere tegen zijn volk ( ... ) zijnen toorn zal </w:t>
      </w:r>
      <w:proofErr w:type="spellStart"/>
      <w:r w:rsidRPr="00A5741C">
        <w:rPr>
          <w:rFonts w:cs="Times New Roman"/>
          <w:snapToGrid w:val="0"/>
          <w:sz w:val="24"/>
          <w:szCs w:val="24"/>
        </w:rPr>
        <w:t>openbaaren</w:t>
      </w:r>
      <w:proofErr w:type="spellEnd"/>
      <w:r w:rsidRPr="00A5741C">
        <w:rPr>
          <w:rFonts w:cs="Times New Roman"/>
          <w:snapToGrid w:val="0"/>
          <w:sz w:val="24"/>
          <w:szCs w:val="24"/>
        </w:rPr>
        <w:t xml:space="preserve">, wegens de tergende zonden en </w:t>
      </w:r>
      <w:proofErr w:type="spellStart"/>
      <w:r w:rsidRPr="00A5741C">
        <w:rPr>
          <w:rFonts w:cs="Times New Roman"/>
          <w:snapToGrid w:val="0"/>
          <w:sz w:val="24"/>
          <w:szCs w:val="24"/>
        </w:rPr>
        <w:t>grouwelen</w:t>
      </w:r>
      <w:proofErr w:type="spellEnd"/>
      <w:r w:rsidRPr="00A5741C">
        <w:rPr>
          <w:rFonts w:cs="Times New Roman"/>
          <w:snapToGrid w:val="0"/>
          <w:sz w:val="24"/>
          <w:szCs w:val="24"/>
        </w:rPr>
        <w:t xml:space="preserve"> ( ... ) die tot op dezen dag niet recht gezien, veel min beleden, en </w:t>
      </w:r>
      <w:proofErr w:type="spellStart"/>
      <w:r w:rsidRPr="00A5741C">
        <w:rPr>
          <w:rFonts w:cs="Times New Roman"/>
          <w:snapToGrid w:val="0"/>
          <w:sz w:val="24"/>
          <w:szCs w:val="24"/>
        </w:rPr>
        <w:t>geklaagt</w:t>
      </w:r>
      <w:proofErr w:type="spellEnd"/>
      <w:r w:rsidRPr="00A5741C">
        <w:rPr>
          <w:rFonts w:cs="Times New Roman"/>
          <w:snapToGrid w:val="0"/>
          <w:sz w:val="24"/>
          <w:szCs w:val="24"/>
        </w:rPr>
        <w:t>, immers zekerlijk niet zijn verzoent noch verbetert".</w:t>
      </w:r>
      <w:r w:rsidR="001D2814">
        <w:rPr>
          <w:rStyle w:val="Voetnootmarkering"/>
          <w:rFonts w:cs="Times New Roman"/>
          <w:snapToGrid w:val="0"/>
          <w:sz w:val="24"/>
          <w:szCs w:val="24"/>
        </w:rPr>
        <w:footnoteReference w:id="310"/>
      </w:r>
    </w:p>
    <w:p w14:paraId="203024AF"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 xml:space="preserve">Het is opmerkelijk, dat hij zijn </w:t>
      </w:r>
      <w:r w:rsidRPr="00882608">
        <w:rPr>
          <w:rFonts w:cs="Times New Roman"/>
          <w:i/>
          <w:iCs/>
          <w:snapToGrid w:val="0"/>
          <w:sz w:val="24"/>
          <w:szCs w:val="24"/>
        </w:rPr>
        <w:t xml:space="preserve">Sleutel tot Opening van de </w:t>
      </w:r>
      <w:proofErr w:type="spellStart"/>
      <w:r w:rsidRPr="00882608">
        <w:rPr>
          <w:rFonts w:cs="Times New Roman"/>
          <w:i/>
          <w:iCs/>
          <w:snapToGrid w:val="0"/>
          <w:sz w:val="24"/>
          <w:szCs w:val="24"/>
        </w:rPr>
        <w:t>Openbaaring</w:t>
      </w:r>
      <w:proofErr w:type="spellEnd"/>
      <w:r w:rsidRPr="00882608">
        <w:rPr>
          <w:rFonts w:cs="Times New Roman"/>
          <w:i/>
          <w:iCs/>
          <w:snapToGrid w:val="0"/>
          <w:sz w:val="24"/>
          <w:szCs w:val="24"/>
        </w:rPr>
        <w:t xml:space="preserve"> </w:t>
      </w:r>
      <w:proofErr w:type="spellStart"/>
      <w:r w:rsidRPr="00882608">
        <w:rPr>
          <w:rFonts w:cs="Times New Roman"/>
          <w:i/>
          <w:iCs/>
          <w:snapToGrid w:val="0"/>
          <w:sz w:val="24"/>
          <w:szCs w:val="24"/>
        </w:rPr>
        <w:t>Johannis</w:t>
      </w:r>
      <w:proofErr w:type="spellEnd"/>
      <w:r w:rsidRPr="00A5741C">
        <w:rPr>
          <w:rFonts w:cs="Times New Roman"/>
          <w:snapToGrid w:val="0"/>
          <w:sz w:val="24"/>
          <w:szCs w:val="24"/>
        </w:rPr>
        <w:t xml:space="preserve"> - want daar lezen we dit - van een voorrede voorziet, waarin hij 27 zaken aan de orde stelt, die in de kerk gereformeerd moeten worden. Juist in dit werk dat zo uitvoerig over zijn toekomstverwachting handelt, bespreekt hij de noodzakelijke veranderingen. Hij toont daarmee, hoezeer hij de toekomstige bloei van de kerk afhankelijk ziet van het streven naar ,,Nadere Reformatie" en wat daarmee bereikt wordt. Dit verklaart de schijnbare tegenstrijdigheid, die er bij Koelman is tussen zijn boeteprediking en oordeelsaankondiging voor de nabije toekomst met name voor Nederland, en zijn overwegend hoopvolle toekomstverwachting voor de kerk in haar geheel. Hij heeft er overigens moed op, dat het streven van de Nadere Reformatie niet </w:t>
      </w:r>
      <w:proofErr w:type="spellStart"/>
      <w:r w:rsidRPr="00A5741C">
        <w:rPr>
          <w:rFonts w:cs="Times New Roman"/>
          <w:snapToGrid w:val="0"/>
          <w:sz w:val="24"/>
          <w:szCs w:val="24"/>
        </w:rPr>
        <w:t>ongezegend</w:t>
      </w:r>
      <w:proofErr w:type="spellEnd"/>
      <w:r w:rsidRPr="00A5741C">
        <w:rPr>
          <w:rFonts w:cs="Times New Roman"/>
          <w:snapToGrid w:val="0"/>
          <w:sz w:val="24"/>
          <w:szCs w:val="24"/>
        </w:rPr>
        <w:t xml:space="preserve"> zal blijven, daar hij elders schrijft:</w:t>
      </w:r>
    </w:p>
    <w:p w14:paraId="71FC162D" w14:textId="1F57F0EE" w:rsidR="00A5741C" w:rsidRPr="00A5741C" w:rsidRDefault="00A5741C" w:rsidP="00882608">
      <w:pPr>
        <w:pStyle w:val="Geenafstand"/>
        <w:ind w:left="567"/>
        <w:rPr>
          <w:rFonts w:cs="Times New Roman"/>
          <w:snapToGrid w:val="0"/>
          <w:sz w:val="24"/>
          <w:szCs w:val="24"/>
        </w:rPr>
      </w:pPr>
      <w:r w:rsidRPr="00A5741C">
        <w:rPr>
          <w:rFonts w:cs="Times New Roman"/>
          <w:snapToGrid w:val="0"/>
          <w:sz w:val="24"/>
          <w:szCs w:val="24"/>
        </w:rPr>
        <w:t xml:space="preserve">,,En dewijl de ware Kerke Gods te dezer </w:t>
      </w:r>
      <w:proofErr w:type="spellStart"/>
      <w:r w:rsidRPr="00A5741C">
        <w:rPr>
          <w:rFonts w:cs="Times New Roman"/>
          <w:snapToGrid w:val="0"/>
          <w:sz w:val="24"/>
          <w:szCs w:val="24"/>
        </w:rPr>
        <w:t>tydt</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a</w:t>
      </w:r>
      <w:r w:rsidR="00882608">
        <w:rPr>
          <w:rFonts w:cs="Times New Roman"/>
          <w:snapToGrid w:val="0"/>
          <w:sz w:val="24"/>
          <w:szCs w:val="24"/>
        </w:rPr>
        <w:t>l</w:t>
      </w:r>
      <w:r w:rsidRPr="00A5741C">
        <w:rPr>
          <w:rFonts w:cs="Times New Roman"/>
          <w:snapToGrid w:val="0"/>
          <w:sz w:val="24"/>
          <w:szCs w:val="24"/>
        </w:rPr>
        <w:t>leszints</w:t>
      </w:r>
      <w:proofErr w:type="spellEnd"/>
      <w:r w:rsidRPr="00A5741C">
        <w:rPr>
          <w:rFonts w:cs="Times New Roman"/>
          <w:snapToGrid w:val="0"/>
          <w:sz w:val="24"/>
          <w:szCs w:val="24"/>
        </w:rPr>
        <w:t xml:space="preserve"> groeit en vordert / </w:t>
      </w:r>
      <w:proofErr w:type="spellStart"/>
      <w:r w:rsidRPr="00A5741C">
        <w:rPr>
          <w:rFonts w:cs="Times New Roman"/>
          <w:snapToGrid w:val="0"/>
          <w:sz w:val="24"/>
          <w:szCs w:val="24"/>
        </w:rPr>
        <w:t>derhalven</w:t>
      </w:r>
      <w:proofErr w:type="spellEnd"/>
      <w:r w:rsidRPr="00A5741C">
        <w:rPr>
          <w:rFonts w:cs="Times New Roman"/>
          <w:snapToGrid w:val="0"/>
          <w:sz w:val="24"/>
          <w:szCs w:val="24"/>
        </w:rPr>
        <w:t xml:space="preserve"> is het </w:t>
      </w:r>
      <w:proofErr w:type="spellStart"/>
      <w:r w:rsidRPr="00A5741C">
        <w:rPr>
          <w:rFonts w:cs="Times New Roman"/>
          <w:snapToGrid w:val="0"/>
          <w:sz w:val="24"/>
          <w:szCs w:val="24"/>
        </w:rPr>
        <w:t>waarschynelyk</w:t>
      </w:r>
      <w:proofErr w:type="spellEnd"/>
      <w:r w:rsidRPr="00A5741C">
        <w:rPr>
          <w:rFonts w:cs="Times New Roman"/>
          <w:snapToGrid w:val="0"/>
          <w:sz w:val="24"/>
          <w:szCs w:val="24"/>
        </w:rPr>
        <w:t xml:space="preserve"> / dat de Kerk van Nederland niet </w:t>
      </w:r>
      <w:proofErr w:type="spellStart"/>
      <w:r w:rsidRPr="00A5741C">
        <w:rPr>
          <w:rFonts w:cs="Times New Roman"/>
          <w:snapToGrid w:val="0"/>
          <w:sz w:val="24"/>
          <w:szCs w:val="24"/>
        </w:rPr>
        <w:t>uitgeroeit</w:t>
      </w:r>
      <w:proofErr w:type="spellEnd"/>
      <w:r w:rsidRPr="00A5741C">
        <w:rPr>
          <w:rFonts w:cs="Times New Roman"/>
          <w:snapToGrid w:val="0"/>
          <w:sz w:val="24"/>
          <w:szCs w:val="24"/>
        </w:rPr>
        <w:t xml:space="preserve"> / maar veel eer </w:t>
      </w:r>
      <w:proofErr w:type="spellStart"/>
      <w:r w:rsidRPr="00A5741C">
        <w:rPr>
          <w:rFonts w:cs="Times New Roman"/>
          <w:snapToGrid w:val="0"/>
          <w:sz w:val="24"/>
          <w:szCs w:val="24"/>
        </w:rPr>
        <w:t>gereinigt</w:t>
      </w:r>
      <w:proofErr w:type="spellEnd"/>
      <w:r w:rsidRPr="00A5741C">
        <w:rPr>
          <w:rFonts w:cs="Times New Roman"/>
          <w:snapToGrid w:val="0"/>
          <w:sz w:val="24"/>
          <w:szCs w:val="24"/>
        </w:rPr>
        <w:t xml:space="preserve"> en </w:t>
      </w:r>
      <w:proofErr w:type="spellStart"/>
      <w:r w:rsidRPr="00A5741C">
        <w:rPr>
          <w:rFonts w:cs="Times New Roman"/>
          <w:snapToGrid w:val="0"/>
          <w:sz w:val="24"/>
          <w:szCs w:val="24"/>
        </w:rPr>
        <w:t>gebetert</w:t>
      </w:r>
      <w:proofErr w:type="spellEnd"/>
      <w:r w:rsidRPr="00A5741C">
        <w:rPr>
          <w:rFonts w:cs="Times New Roman"/>
          <w:snapToGrid w:val="0"/>
          <w:sz w:val="24"/>
          <w:szCs w:val="24"/>
        </w:rPr>
        <w:t xml:space="preserve"> zal worden".</w:t>
      </w:r>
      <w:r w:rsidR="001D2814">
        <w:rPr>
          <w:rStyle w:val="Voetnootmarkering"/>
          <w:rFonts w:cs="Times New Roman"/>
          <w:snapToGrid w:val="0"/>
          <w:sz w:val="24"/>
          <w:szCs w:val="24"/>
        </w:rPr>
        <w:footnoteReference w:id="311"/>
      </w:r>
    </w:p>
    <w:p w14:paraId="6EEBBCEC"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 xml:space="preserve">Al in 1672 gaf Koelman voor het eerst inzicht in zijn toekomstverwachting, in zijn Korte opgaaf der voornaamste Redenen waarom </w:t>
      </w:r>
      <w:proofErr w:type="spellStart"/>
      <w:r w:rsidRPr="00A5741C">
        <w:rPr>
          <w:rFonts w:cs="Times New Roman"/>
          <w:snapToGrid w:val="0"/>
          <w:sz w:val="24"/>
          <w:szCs w:val="24"/>
        </w:rPr>
        <w:t>wy</w:t>
      </w:r>
      <w:proofErr w:type="spellEnd"/>
      <w:r w:rsidRPr="00A5741C">
        <w:rPr>
          <w:rFonts w:cs="Times New Roman"/>
          <w:snapToGrid w:val="0"/>
          <w:sz w:val="24"/>
          <w:szCs w:val="24"/>
        </w:rPr>
        <w:t xml:space="preserve"> de Verbetering van Christus Kerk </w:t>
      </w:r>
      <w:proofErr w:type="spellStart"/>
      <w:r w:rsidRPr="00A5741C">
        <w:rPr>
          <w:rFonts w:cs="Times New Roman"/>
          <w:snapToGrid w:val="0"/>
          <w:sz w:val="24"/>
          <w:szCs w:val="24"/>
        </w:rPr>
        <w:t>verwagten</w:t>
      </w:r>
      <w:proofErr w:type="spellEnd"/>
      <w:r w:rsidRPr="00A5741C">
        <w:rPr>
          <w:rFonts w:cs="Times New Roman"/>
          <w:snapToGrid w:val="0"/>
          <w:sz w:val="24"/>
          <w:szCs w:val="24"/>
        </w:rPr>
        <w:t xml:space="preserve"> mogen. Temidden van oorlogsdreiging onder de tuchtigende hand Gods, en naast zijn eigen oordeelsprediking, spreekt hij daarin van ,,hoopvolle tekenen".</w:t>
      </w:r>
    </w:p>
    <w:p w14:paraId="64BB9E3F" w14:textId="4604D13C"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 xml:space="preserve">In de eerste plaats ziet hij vier ,,redenen van God": 1. om ,,Zijns </w:t>
      </w:r>
      <w:proofErr w:type="spellStart"/>
      <w:r w:rsidRPr="00A5741C">
        <w:rPr>
          <w:rFonts w:cs="Times New Roman"/>
          <w:snapToGrid w:val="0"/>
          <w:sz w:val="24"/>
          <w:szCs w:val="24"/>
        </w:rPr>
        <w:t>Naams</w:t>
      </w:r>
      <w:proofErr w:type="spellEnd"/>
      <w:r w:rsidRPr="00A5741C">
        <w:rPr>
          <w:rFonts w:cs="Times New Roman"/>
          <w:snapToGrid w:val="0"/>
          <w:sz w:val="24"/>
          <w:szCs w:val="24"/>
        </w:rPr>
        <w:t xml:space="preserve"> wil"; 2. ,,om Zijn Verbond"; 3. ,,wegens zijn oneindige en onbegrijpelijke genade"; 4. de Heere blijkt door geestelijke en </w:t>
      </w:r>
      <w:proofErr w:type="spellStart"/>
      <w:r w:rsidRPr="00A5741C">
        <w:rPr>
          <w:rFonts w:cs="Times New Roman"/>
          <w:snapToGrid w:val="0"/>
          <w:sz w:val="24"/>
          <w:szCs w:val="24"/>
        </w:rPr>
        <w:t>tijdeljkeweldaden</w:t>
      </w:r>
      <w:proofErr w:type="spellEnd"/>
      <w:r w:rsidRPr="00A5741C">
        <w:rPr>
          <w:rFonts w:cs="Times New Roman"/>
          <w:snapToGrid w:val="0"/>
          <w:sz w:val="24"/>
          <w:szCs w:val="24"/>
        </w:rPr>
        <w:t xml:space="preserve"> nog tegenwoordig te zijn ".</w:t>
      </w:r>
      <w:r w:rsidR="001D2814">
        <w:rPr>
          <w:rStyle w:val="Voetnootmarkering"/>
          <w:rFonts w:cs="Times New Roman"/>
          <w:snapToGrid w:val="0"/>
          <w:sz w:val="24"/>
          <w:szCs w:val="24"/>
        </w:rPr>
        <w:footnoteReference w:id="312"/>
      </w:r>
    </w:p>
    <w:p w14:paraId="0CB2C21D" w14:textId="22200179" w:rsidR="00A5741C" w:rsidRDefault="00A5741C" w:rsidP="00882608">
      <w:pPr>
        <w:pStyle w:val="Geenafstand"/>
        <w:ind w:firstLine="708"/>
        <w:rPr>
          <w:rFonts w:cs="Times New Roman"/>
          <w:snapToGrid w:val="0"/>
          <w:sz w:val="24"/>
          <w:szCs w:val="24"/>
        </w:rPr>
      </w:pPr>
      <w:r w:rsidRPr="00A5741C">
        <w:rPr>
          <w:rFonts w:cs="Times New Roman"/>
          <w:snapToGrid w:val="0"/>
          <w:sz w:val="24"/>
          <w:szCs w:val="24"/>
        </w:rPr>
        <w:t xml:space="preserve">In de tweede plaats noemt hij vier ,,redenen van hope" ziende op de toestand van de kerk: 1. de ,,uitnemend zware </w:t>
      </w:r>
      <w:proofErr w:type="spellStart"/>
      <w:r w:rsidRPr="00A5741C">
        <w:rPr>
          <w:rFonts w:cs="Times New Roman"/>
          <w:snapToGrid w:val="0"/>
          <w:sz w:val="24"/>
          <w:szCs w:val="24"/>
        </w:rPr>
        <w:t>plaage</w:t>
      </w:r>
      <w:proofErr w:type="spellEnd"/>
      <w:r w:rsidRPr="00A5741C">
        <w:rPr>
          <w:rFonts w:cs="Times New Roman"/>
          <w:snapToGrid w:val="0"/>
          <w:sz w:val="24"/>
          <w:szCs w:val="24"/>
        </w:rPr>
        <w:t xml:space="preserve"> is zo groot", dat de ondergang wel niet zal volgen, omdat God niet gewoon is ,,de eerste reis zijn volk te verderven"; 2. er zijn nog goede zaken in Nederland, zoals de waarheid, die nog wordt verkondigd, er zijn nog ettelijke</w:t>
      </w:r>
    </w:p>
    <w:p w14:paraId="5E5EF8F6" w14:textId="77777777" w:rsidR="00521C05" w:rsidRDefault="00521C05">
      <w:pPr>
        <w:rPr>
          <w:rFonts w:cs="Times New Roman"/>
          <w:snapToGrid w:val="0"/>
          <w:sz w:val="24"/>
          <w:szCs w:val="24"/>
        </w:rPr>
      </w:pPr>
      <w:r>
        <w:rPr>
          <w:rFonts w:cs="Times New Roman"/>
          <w:snapToGrid w:val="0"/>
          <w:sz w:val="24"/>
          <w:szCs w:val="24"/>
        </w:rPr>
        <w:br w:type="page"/>
      </w:r>
    </w:p>
    <w:p w14:paraId="2C4D8E3F" w14:textId="5D1CC718"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lastRenderedPageBreak/>
        <w:t>vromen en nog enige getrouwe wachters; 3. er is enige overtuiging van zonde en enige verbetering</w:t>
      </w:r>
      <w:r w:rsidR="00004CA0">
        <w:rPr>
          <w:rStyle w:val="Voetnootmarkering"/>
          <w:rFonts w:cs="Times New Roman"/>
          <w:snapToGrid w:val="0"/>
          <w:sz w:val="24"/>
          <w:szCs w:val="24"/>
        </w:rPr>
        <w:footnoteReference w:id="313"/>
      </w:r>
      <w:r w:rsidRPr="00A5741C">
        <w:rPr>
          <w:rFonts w:cs="Times New Roman"/>
          <w:snapToGrid w:val="0"/>
          <w:sz w:val="24"/>
          <w:szCs w:val="24"/>
        </w:rPr>
        <w:t>; 4. verschillende hinderpalen tot reformatie vallen weg, zoals ,,zorgeloze gerustheid, verwaande inbeelding der herten" en vertrouwen op ,,overvloed / sterkte / en weelde".</w:t>
      </w:r>
    </w:p>
    <w:p w14:paraId="3656C8D3" w14:textId="24AD80D4"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 xml:space="preserve">In de derde plaats beschouwt Koelman de vijanden en krijgt hij hoop: 1. om hun ontrouw en bondsbreuk, waar ,,God </w:t>
      </w:r>
      <w:proofErr w:type="spellStart"/>
      <w:r w:rsidRPr="00A5741C">
        <w:rPr>
          <w:rFonts w:cs="Times New Roman"/>
          <w:snapToGrid w:val="0"/>
          <w:sz w:val="24"/>
          <w:szCs w:val="24"/>
        </w:rPr>
        <w:t>wraake</w:t>
      </w:r>
      <w:proofErr w:type="spellEnd"/>
      <w:r w:rsidRPr="00A5741C">
        <w:rPr>
          <w:rFonts w:cs="Times New Roman"/>
          <w:snapToGrid w:val="0"/>
          <w:sz w:val="24"/>
          <w:szCs w:val="24"/>
        </w:rPr>
        <w:t xml:space="preserve"> over </w:t>
      </w:r>
      <w:proofErr w:type="spellStart"/>
      <w:r w:rsidRPr="00A5741C">
        <w:rPr>
          <w:rFonts w:cs="Times New Roman"/>
          <w:snapToGrid w:val="0"/>
          <w:sz w:val="24"/>
          <w:szCs w:val="24"/>
        </w:rPr>
        <w:t>oeffenen</w:t>
      </w:r>
      <w:proofErr w:type="spellEnd"/>
      <w:r w:rsidRPr="00A5741C">
        <w:rPr>
          <w:rFonts w:cs="Times New Roman"/>
          <w:snapToGrid w:val="0"/>
          <w:sz w:val="24"/>
          <w:szCs w:val="24"/>
        </w:rPr>
        <w:t xml:space="preserve"> zal..."; 2. omdat de vijanden ,,godloos, bloeddorstig / </w:t>
      </w:r>
      <w:proofErr w:type="spellStart"/>
      <w:r w:rsidRPr="00A5741C">
        <w:rPr>
          <w:rFonts w:cs="Times New Roman"/>
          <w:snapToGrid w:val="0"/>
          <w:sz w:val="24"/>
          <w:szCs w:val="24"/>
        </w:rPr>
        <w:t>vreedehatende</w:t>
      </w:r>
      <w:proofErr w:type="spellEnd"/>
      <w:r w:rsidRPr="00A5741C">
        <w:rPr>
          <w:rFonts w:cs="Times New Roman"/>
          <w:snapToGrid w:val="0"/>
          <w:sz w:val="24"/>
          <w:szCs w:val="24"/>
        </w:rPr>
        <w:t xml:space="preserve"> / hoogmoedig en godslasterlijk" zijn; 3. omdat ze de Kerk van Christus willen verdrukken en verdelgen en het rijk van de Antichrist willen uitbreiden".</w:t>
      </w:r>
      <w:r w:rsidR="005348AF">
        <w:rPr>
          <w:rStyle w:val="Voetnootmarkering"/>
          <w:rFonts w:cs="Times New Roman"/>
          <w:snapToGrid w:val="0"/>
          <w:sz w:val="24"/>
          <w:szCs w:val="24"/>
        </w:rPr>
        <w:footnoteReference w:id="314"/>
      </w:r>
    </w:p>
    <w:p w14:paraId="3A631A7F" w14:textId="34E6E47C"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In de vierde plaats noemt Koelman ,,redenen van Gods Kerk in het gemeen". De eerste hoofdreden daarbij acht hij de aanstaande val van ,,Babel".</w:t>
      </w:r>
      <w:r w:rsidR="00C45ABA">
        <w:rPr>
          <w:rStyle w:val="Voetnootmarkering"/>
          <w:rFonts w:cs="Times New Roman"/>
          <w:snapToGrid w:val="0"/>
          <w:sz w:val="24"/>
          <w:szCs w:val="24"/>
        </w:rPr>
        <w:footnoteReference w:id="315"/>
      </w:r>
      <w:r w:rsidRPr="00A5741C">
        <w:rPr>
          <w:rFonts w:cs="Times New Roman"/>
          <w:snapToGrid w:val="0"/>
          <w:sz w:val="24"/>
          <w:szCs w:val="24"/>
        </w:rPr>
        <w:t xml:space="preserve"> Dat die val aanstaande is blijkt daaruit, dat de Evangelische waarheden zo zuiver en krachtig worden geleerd ,,dat er niets meer schijnt te kunnen </w:t>
      </w:r>
      <w:proofErr w:type="spellStart"/>
      <w:r w:rsidRPr="00A5741C">
        <w:rPr>
          <w:rFonts w:cs="Times New Roman"/>
          <w:snapToGrid w:val="0"/>
          <w:sz w:val="24"/>
          <w:szCs w:val="24"/>
        </w:rPr>
        <w:t>toegevoegt</w:t>
      </w:r>
      <w:proofErr w:type="spellEnd"/>
      <w:r w:rsidRPr="00A5741C">
        <w:rPr>
          <w:rFonts w:cs="Times New Roman"/>
          <w:snapToGrid w:val="0"/>
          <w:sz w:val="24"/>
          <w:szCs w:val="24"/>
        </w:rPr>
        <w:t xml:space="preserve"> worden". De gronden van de ,,</w:t>
      </w:r>
      <w:proofErr w:type="spellStart"/>
      <w:r w:rsidRPr="00A5741C">
        <w:rPr>
          <w:rFonts w:cs="Times New Roman"/>
          <w:snapToGrid w:val="0"/>
          <w:sz w:val="24"/>
          <w:szCs w:val="24"/>
        </w:rPr>
        <w:t>Paapsche</w:t>
      </w:r>
      <w:proofErr w:type="spellEnd"/>
      <w:r w:rsidRPr="00A5741C">
        <w:rPr>
          <w:rFonts w:cs="Times New Roman"/>
          <w:snapToGrid w:val="0"/>
          <w:sz w:val="24"/>
          <w:szCs w:val="24"/>
        </w:rPr>
        <w:t xml:space="preserve"> dwalingen" zijn zozeer ontdekt en allerlei vorm van goddeloosheid zo aangetoond, dat niemand, die kennis neemt ,,van de verschillen en van de zeden / van ons tot hen zoude overgaan / of hij moest een Atheïst / of een Beest zijn..."</w:t>
      </w:r>
    </w:p>
    <w:p w14:paraId="06FC5DCC" w14:textId="38F5ADE2"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Als tweede blijkt noemt hij het begin van de val van de Antichrist voor het Woord, na de doorwerking van de Reformatie. Als derde blijk daarvan noemt hij het wegvallen van de steun van Italië, Spanje en Duitsland voor de paus, en als vierde blijk - merkwaardigerwijze - de toenemende macht van Rome in landen als Bohemen, Hongarije en Frankrijk. Na de nacht komt immers de dag, en na de eb de vloed...? Een vijfde blijk ziet hij in het reikhalzen van de Joden naar de Messias; voor kort had men zich nog in Turkije door een valse-Messias laten bedriegen.</w:t>
      </w:r>
      <w:r w:rsidR="00C45ABA">
        <w:rPr>
          <w:rStyle w:val="Voetnootmarkering"/>
          <w:rFonts w:cs="Times New Roman"/>
          <w:snapToGrid w:val="0"/>
          <w:sz w:val="24"/>
          <w:szCs w:val="24"/>
        </w:rPr>
        <w:footnoteReference w:id="316"/>
      </w:r>
    </w:p>
    <w:p w14:paraId="1AA6FE8E"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Als tweede hoofdreden ziet hij de groei van de kerk; hij acht dit het bewijs te zijn van de binding van satan, waarvan in Openb. 20 gesproken wordt. Want voor hem staat het vast, dat het ,,duizendjarige rijk" al is aangebroken. Hoe zijn gedachten daarover zijn, staat ons nu eerst te bezien, en wel tegen de achtergrond van zijn visie op de kerkgeschiedenis in het algemeen.</w:t>
      </w:r>
    </w:p>
    <w:p w14:paraId="13803DD8"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3. Koelmans visie op de kerkgeschiedenis in verleden, heden en toekomst a. Zeven zegelen, zeven bazuinen en zeven fiolen</w:t>
      </w:r>
    </w:p>
    <w:p w14:paraId="39D13A0C" w14:textId="63892CA7" w:rsidR="00A5741C" w:rsidRDefault="00A5741C" w:rsidP="00A5741C">
      <w:pPr>
        <w:pStyle w:val="Geenafstand"/>
        <w:rPr>
          <w:rFonts w:cs="Times New Roman"/>
          <w:snapToGrid w:val="0"/>
          <w:sz w:val="24"/>
          <w:szCs w:val="24"/>
        </w:rPr>
      </w:pPr>
      <w:r w:rsidRPr="00A5741C">
        <w:rPr>
          <w:rFonts w:cs="Times New Roman"/>
          <w:snapToGrid w:val="0"/>
          <w:sz w:val="24"/>
          <w:szCs w:val="24"/>
        </w:rPr>
        <w:t xml:space="preserve">Koelmans visie op de kerkgeschiedenis kan gereconstrueerd worden uit zijn </w:t>
      </w:r>
      <w:r w:rsidRPr="00A510C8">
        <w:rPr>
          <w:rFonts w:cs="Times New Roman"/>
          <w:i/>
          <w:iCs/>
          <w:snapToGrid w:val="0"/>
          <w:sz w:val="24"/>
          <w:szCs w:val="24"/>
        </w:rPr>
        <w:t xml:space="preserve">Sleutel tot Opening van de </w:t>
      </w:r>
      <w:proofErr w:type="spellStart"/>
      <w:r w:rsidRPr="00A510C8">
        <w:rPr>
          <w:rFonts w:cs="Times New Roman"/>
          <w:i/>
          <w:iCs/>
          <w:snapToGrid w:val="0"/>
          <w:sz w:val="24"/>
          <w:szCs w:val="24"/>
        </w:rPr>
        <w:t>Openbaaring</w:t>
      </w:r>
      <w:proofErr w:type="spellEnd"/>
      <w:r w:rsidRPr="00A510C8">
        <w:rPr>
          <w:rFonts w:cs="Times New Roman"/>
          <w:i/>
          <w:iCs/>
          <w:snapToGrid w:val="0"/>
          <w:sz w:val="24"/>
          <w:szCs w:val="24"/>
        </w:rPr>
        <w:t xml:space="preserve"> </w:t>
      </w:r>
      <w:proofErr w:type="spellStart"/>
      <w:r w:rsidRPr="00A510C8">
        <w:rPr>
          <w:rFonts w:cs="Times New Roman"/>
          <w:i/>
          <w:iCs/>
          <w:snapToGrid w:val="0"/>
          <w:sz w:val="24"/>
          <w:szCs w:val="24"/>
        </w:rPr>
        <w:t>Johannis</w:t>
      </w:r>
      <w:proofErr w:type="spellEnd"/>
      <w:r w:rsidRPr="00A5741C">
        <w:rPr>
          <w:rFonts w:cs="Times New Roman"/>
          <w:snapToGrid w:val="0"/>
          <w:sz w:val="24"/>
          <w:szCs w:val="24"/>
        </w:rPr>
        <w:t xml:space="preserve">, geschreven ,,tot </w:t>
      </w:r>
      <w:proofErr w:type="spellStart"/>
      <w:r w:rsidRPr="00A5741C">
        <w:rPr>
          <w:rFonts w:cs="Times New Roman"/>
          <w:snapToGrid w:val="0"/>
          <w:sz w:val="24"/>
          <w:szCs w:val="24"/>
        </w:rPr>
        <w:t>wederlegging</w:t>
      </w:r>
      <w:proofErr w:type="spellEnd"/>
      <w:r w:rsidRPr="00A5741C">
        <w:rPr>
          <w:rFonts w:cs="Times New Roman"/>
          <w:snapToGrid w:val="0"/>
          <w:sz w:val="24"/>
          <w:szCs w:val="24"/>
        </w:rPr>
        <w:t xml:space="preserve"> van 't Boek van Petrus </w:t>
      </w:r>
      <w:proofErr w:type="spellStart"/>
      <w:r w:rsidRPr="00A5741C">
        <w:rPr>
          <w:rFonts w:cs="Times New Roman"/>
          <w:snapToGrid w:val="0"/>
          <w:sz w:val="24"/>
          <w:szCs w:val="24"/>
        </w:rPr>
        <w:t>Jurieu</w:t>
      </w:r>
      <w:proofErr w:type="spellEnd"/>
      <w:r w:rsidRPr="00A5741C">
        <w:rPr>
          <w:rFonts w:cs="Times New Roman"/>
          <w:snapToGrid w:val="0"/>
          <w:sz w:val="24"/>
          <w:szCs w:val="24"/>
        </w:rPr>
        <w:t xml:space="preserve"> van de </w:t>
      </w:r>
      <w:r w:rsidRPr="006F05E1">
        <w:rPr>
          <w:rFonts w:cs="Times New Roman"/>
          <w:i/>
          <w:iCs/>
          <w:snapToGrid w:val="0"/>
          <w:sz w:val="24"/>
          <w:szCs w:val="24"/>
        </w:rPr>
        <w:t xml:space="preserve">Vervulling der </w:t>
      </w:r>
      <w:proofErr w:type="spellStart"/>
      <w:r w:rsidRPr="006F05E1">
        <w:rPr>
          <w:rFonts w:cs="Times New Roman"/>
          <w:i/>
          <w:iCs/>
          <w:snapToGrid w:val="0"/>
          <w:sz w:val="24"/>
          <w:szCs w:val="24"/>
        </w:rPr>
        <w:t>Prophetien</w:t>
      </w:r>
      <w:proofErr w:type="spellEnd"/>
      <w:r w:rsidRPr="00A5741C">
        <w:rPr>
          <w:rFonts w:cs="Times New Roman"/>
          <w:snapToGrid w:val="0"/>
          <w:sz w:val="24"/>
          <w:szCs w:val="24"/>
        </w:rPr>
        <w:t xml:space="preserve">". De polemische opzet is bepalend voor dit werk: in het eerste deel weerlegt hij een groot aantal misvattingen van </w:t>
      </w:r>
      <w:proofErr w:type="spellStart"/>
      <w:r w:rsidRPr="00A5741C">
        <w:rPr>
          <w:rFonts w:cs="Times New Roman"/>
          <w:snapToGrid w:val="0"/>
          <w:sz w:val="24"/>
          <w:szCs w:val="24"/>
        </w:rPr>
        <w:t>Jurieu</w:t>
      </w:r>
      <w:proofErr w:type="spellEnd"/>
      <w:r w:rsidRPr="00A5741C">
        <w:rPr>
          <w:rFonts w:cs="Times New Roman"/>
          <w:snapToGrid w:val="0"/>
          <w:sz w:val="24"/>
          <w:szCs w:val="24"/>
        </w:rPr>
        <w:t>; zeven door Koelman gewraakte opvattingen worden in 24 delen gesplitst en bestreden. In een</w:t>
      </w:r>
    </w:p>
    <w:p w14:paraId="7E0168DF" w14:textId="172141E7" w:rsidR="00172A31" w:rsidRPr="00172A31" w:rsidRDefault="00172A31" w:rsidP="00172A31">
      <w:pPr>
        <w:pStyle w:val="Geenafstand"/>
      </w:pPr>
    </w:p>
    <w:p w14:paraId="5953343A" w14:textId="77777777" w:rsidR="00955F1C" w:rsidRDefault="00955F1C">
      <w:pPr>
        <w:rPr>
          <w:rFonts w:cs="Times New Roman"/>
          <w:snapToGrid w:val="0"/>
          <w:sz w:val="24"/>
          <w:szCs w:val="24"/>
        </w:rPr>
      </w:pPr>
      <w:r>
        <w:rPr>
          <w:rFonts w:cs="Times New Roman"/>
          <w:snapToGrid w:val="0"/>
          <w:sz w:val="24"/>
          <w:szCs w:val="24"/>
        </w:rPr>
        <w:br w:type="page"/>
      </w:r>
    </w:p>
    <w:p w14:paraId="03E76807" w14:textId="6F7EFAE6"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lastRenderedPageBreak/>
        <w:t xml:space="preserve">tweede deel bespreekt hij </w:t>
      </w:r>
      <w:proofErr w:type="spellStart"/>
      <w:r w:rsidRPr="00A5741C">
        <w:rPr>
          <w:rFonts w:cs="Times New Roman"/>
          <w:snapToGrid w:val="0"/>
          <w:sz w:val="24"/>
          <w:szCs w:val="24"/>
        </w:rPr>
        <w:t>Jurieus</w:t>
      </w:r>
      <w:proofErr w:type="spellEnd"/>
      <w:r w:rsidRPr="00A5741C">
        <w:rPr>
          <w:rFonts w:cs="Times New Roman"/>
          <w:snapToGrid w:val="0"/>
          <w:sz w:val="24"/>
          <w:szCs w:val="24"/>
        </w:rPr>
        <w:t xml:space="preserve"> hoofddwaling: zijn opvattingen over het duizendjarig rijk. Een derde hoofddeel wordt gevormd door een ,,Historisch verhaal", een overzicht van de geschiedenis van het chiliasme. Het belangrijkste deel van het boek (</w:t>
      </w:r>
      <w:r w:rsidR="006F05E1">
        <w:rPr>
          <w:rFonts w:cs="Times New Roman"/>
          <w:snapToGrid w:val="0"/>
          <w:sz w:val="24"/>
          <w:szCs w:val="24"/>
        </w:rPr>
        <w:t>p</w:t>
      </w:r>
      <w:r w:rsidR="005C1590">
        <w:rPr>
          <w:rFonts w:cs="Times New Roman"/>
          <w:snapToGrid w:val="0"/>
          <w:sz w:val="24"/>
          <w:szCs w:val="24"/>
        </w:rPr>
        <w:t>.</w:t>
      </w:r>
      <w:r w:rsidRPr="00A5741C">
        <w:rPr>
          <w:rFonts w:cs="Times New Roman"/>
          <w:snapToGrid w:val="0"/>
          <w:sz w:val="24"/>
          <w:szCs w:val="24"/>
        </w:rPr>
        <w:t xml:space="preserve"> 218</w:t>
      </w:r>
      <w:r w:rsidR="00F71116">
        <w:rPr>
          <w:rFonts w:cs="Times New Roman"/>
          <w:snapToGrid w:val="0"/>
          <w:sz w:val="24"/>
          <w:szCs w:val="24"/>
        </w:rPr>
        <w:t>-</w:t>
      </w:r>
      <w:r w:rsidRPr="00A5741C">
        <w:rPr>
          <w:rFonts w:cs="Times New Roman"/>
          <w:snapToGrid w:val="0"/>
          <w:sz w:val="24"/>
          <w:szCs w:val="24"/>
        </w:rPr>
        <w:t xml:space="preserve">370) bestaat uit een opsomming en weerlegging van de voornaamste dwalingen van het chiliasme in het algemeen. Tenslotte worden nog een aantal bijzondere dwalingen van </w:t>
      </w:r>
      <w:proofErr w:type="spellStart"/>
      <w:r w:rsidRPr="00A5741C">
        <w:rPr>
          <w:rFonts w:cs="Times New Roman"/>
          <w:snapToGrid w:val="0"/>
          <w:sz w:val="24"/>
          <w:szCs w:val="24"/>
        </w:rPr>
        <w:t>Jurieu</w:t>
      </w:r>
      <w:proofErr w:type="spellEnd"/>
      <w:r w:rsidRPr="00A5741C">
        <w:rPr>
          <w:rFonts w:cs="Times New Roman"/>
          <w:snapToGrid w:val="0"/>
          <w:sz w:val="24"/>
          <w:szCs w:val="24"/>
        </w:rPr>
        <w:t xml:space="preserve"> aangewezen en weerlegd.</w:t>
      </w:r>
    </w:p>
    <w:p w14:paraId="5F8E962E"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Het is niet eenvoudig uit dit geschrift Koelmans eigen opvattingen te onderscheiden tussen de vele meningen die hij weergeeft. Ze zijn niet ordelijk gerangschikt; zelfs een hoofdstukindeling Ontbreekt in dit boek. Het is geen verklaring van de Openbaring van Johannes, maar ook geen overzicht van zijn gedachten over de toekomst. Hij zocht slechts de extremiteiten van het chiliasme aan de kaak te stellen en te weerleggen. Om Koelmans mening te kennen, kan men daarom niet volstaan met hier of daar enkele pagina's te lezen of gedeelten te citeren buiten het verband van het geheel. Met zorg moeten onderdelen vergeleken worden, om er Koelmans opvattingen uit te abstraheren.</w:t>
      </w:r>
    </w:p>
    <w:p w14:paraId="7C24410B" w14:textId="3144785D" w:rsidR="00A5741C" w:rsidRPr="00A5741C" w:rsidRDefault="00A5741C" w:rsidP="001542BA">
      <w:pPr>
        <w:pStyle w:val="Geenafstand"/>
        <w:ind w:firstLine="708"/>
        <w:rPr>
          <w:rFonts w:cs="Times New Roman"/>
          <w:snapToGrid w:val="0"/>
          <w:sz w:val="24"/>
          <w:szCs w:val="24"/>
        </w:rPr>
      </w:pPr>
      <w:r w:rsidRPr="00A5741C">
        <w:rPr>
          <w:rFonts w:cs="Times New Roman"/>
          <w:snapToGrid w:val="0"/>
          <w:sz w:val="24"/>
          <w:szCs w:val="24"/>
        </w:rPr>
        <w:t>De hoofdindeling die Koelman van de kerkgeschiedenis geeft, wordt bepaald door de zeven zegelen (Openb. 5, 6 en 8), de zeven bazuinen (Openb. 8, 9 en 11) en de zeven fiolen (Openb. 15 en 16) en de betekenis, die hij daaraan hecht. Hij ziet de eerste driehonderd jaar van de kerkgeschiedenis, als er hevige vervolgingen zijn, afgebeeld in de eerste zes zegelen40.</w:t>
      </w:r>
      <w:r w:rsidR="001542BA">
        <w:rPr>
          <w:rStyle w:val="Voetnootmarkering"/>
          <w:rFonts w:cs="Times New Roman"/>
          <w:snapToGrid w:val="0"/>
          <w:sz w:val="24"/>
          <w:szCs w:val="24"/>
        </w:rPr>
        <w:footnoteReference w:id="317"/>
      </w:r>
      <w:r w:rsidRPr="00A5741C">
        <w:rPr>
          <w:rFonts w:cs="Times New Roman"/>
          <w:snapToGrid w:val="0"/>
          <w:sz w:val="24"/>
          <w:szCs w:val="24"/>
        </w:rPr>
        <w:t xml:space="preserve"> Een tweede periode ziet hij in het zevende zegel, waaronder hij meent, dat de eerste zes bazuinen gesteld moeten worden. Ze beduiden volgens Koelman een tijdperk van 1260 jaren, waarin het rijk van de Antichrist trapsgewijs opkwam. Het zijn de 1260 profetische dagen (Openb. 11:3 en 12:6), ook genoemd als 42 maanden (Openb. 13:5), of als een tijd, tijden en een halve tijd (Openb. 12:14); de tijd, waarin de twee getuigen uit Openb. 11 profeteren, de vrouw in de woestijn verblijft (Openb. 12) en het beest godslasteringen spreekt (Openb. 13).</w:t>
      </w:r>
      <w:r w:rsidR="009A14BC">
        <w:rPr>
          <w:rStyle w:val="Voetnootmarkering"/>
          <w:rFonts w:cs="Times New Roman"/>
          <w:snapToGrid w:val="0"/>
          <w:sz w:val="24"/>
          <w:szCs w:val="24"/>
        </w:rPr>
        <w:footnoteReference w:id="318"/>
      </w:r>
    </w:p>
    <w:p w14:paraId="15E03723" w14:textId="756C36F2"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 xml:space="preserve">Het slaan van de eerste bazuin (Openb. 8:7) ziet Koelman evenals de Statenvertalers als de ketterijen van Anus, </w:t>
      </w:r>
      <w:proofErr w:type="spellStart"/>
      <w:r w:rsidRPr="00A5741C">
        <w:rPr>
          <w:rFonts w:cs="Times New Roman"/>
          <w:snapToGrid w:val="0"/>
          <w:sz w:val="24"/>
          <w:szCs w:val="24"/>
        </w:rPr>
        <w:t>Eutychus</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Nestorius</w:t>
      </w:r>
      <w:proofErr w:type="spellEnd"/>
      <w:r w:rsidRPr="00A5741C">
        <w:rPr>
          <w:rFonts w:cs="Times New Roman"/>
          <w:snapToGrid w:val="0"/>
          <w:sz w:val="24"/>
          <w:szCs w:val="24"/>
        </w:rPr>
        <w:t>, e.a.</w:t>
      </w:r>
      <w:r w:rsidR="005C1590">
        <w:rPr>
          <w:rFonts w:cs="Times New Roman"/>
          <w:snapToGrid w:val="0"/>
          <w:sz w:val="24"/>
          <w:szCs w:val="24"/>
        </w:rPr>
        <w:t>.</w:t>
      </w:r>
      <w:r w:rsidR="003D569F">
        <w:rPr>
          <w:rStyle w:val="Voetnootmarkering"/>
          <w:rFonts w:cs="Times New Roman"/>
          <w:snapToGrid w:val="0"/>
          <w:sz w:val="24"/>
          <w:szCs w:val="24"/>
        </w:rPr>
        <w:footnoteReference w:id="319"/>
      </w:r>
    </w:p>
    <w:p w14:paraId="55B0022B" w14:textId="77777777"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De tweede bazuin (Openb. 8:8, 9) beduidt volgens hem de twist om de kerkregering. De derde bazuin betreft de ongezonde leer van leraars, die de schijn hadden lichten te zijn (Openb. 8:10, 11).</w:t>
      </w:r>
    </w:p>
    <w:p w14:paraId="5C501E43" w14:textId="77777777" w:rsidR="00A5741C" w:rsidRPr="00A5741C" w:rsidRDefault="00A5741C" w:rsidP="00867EBE">
      <w:pPr>
        <w:pStyle w:val="Geenafstand"/>
        <w:ind w:firstLine="708"/>
        <w:rPr>
          <w:rFonts w:cs="Times New Roman"/>
          <w:snapToGrid w:val="0"/>
          <w:sz w:val="24"/>
          <w:szCs w:val="24"/>
        </w:rPr>
      </w:pPr>
      <w:r w:rsidRPr="00A5741C">
        <w:rPr>
          <w:rFonts w:cs="Times New Roman"/>
          <w:snapToGrid w:val="0"/>
          <w:sz w:val="24"/>
          <w:szCs w:val="24"/>
        </w:rPr>
        <w:t>De vierde bazuin ziet op het invoeren van een eigenwillige godsdienst en van ceremoniën (Openb. 8;12, 13).</w:t>
      </w:r>
    </w:p>
    <w:p w14:paraId="08A5C6BC" w14:textId="77777777" w:rsidR="00A5741C" w:rsidRPr="00A5741C" w:rsidRDefault="00A5741C" w:rsidP="00867EBE">
      <w:pPr>
        <w:pStyle w:val="Geenafstand"/>
        <w:ind w:firstLine="708"/>
        <w:rPr>
          <w:rFonts w:cs="Times New Roman"/>
          <w:snapToGrid w:val="0"/>
          <w:sz w:val="24"/>
          <w:szCs w:val="24"/>
        </w:rPr>
      </w:pPr>
      <w:r w:rsidRPr="00A5741C">
        <w:rPr>
          <w:rFonts w:cs="Times New Roman"/>
          <w:snapToGrid w:val="0"/>
          <w:sz w:val="24"/>
          <w:szCs w:val="24"/>
        </w:rPr>
        <w:t>De vijfde bazuin (Openb. 9:1-12) beduidt de opkomst van de ,,</w:t>
      </w:r>
      <w:proofErr w:type="spellStart"/>
      <w:r w:rsidRPr="00A5741C">
        <w:rPr>
          <w:rFonts w:cs="Times New Roman"/>
          <w:snapToGrid w:val="0"/>
          <w:sz w:val="24"/>
          <w:szCs w:val="24"/>
        </w:rPr>
        <w:t>Roomsche</w:t>
      </w:r>
      <w:proofErr w:type="spellEnd"/>
      <w:r w:rsidRPr="00A5741C">
        <w:rPr>
          <w:rFonts w:cs="Times New Roman"/>
          <w:snapToGrid w:val="0"/>
          <w:sz w:val="24"/>
          <w:szCs w:val="24"/>
        </w:rPr>
        <w:t xml:space="preserve"> Bisschop", de paus, die hij met de Statenvertalers als de Antichrist ziet.</w:t>
      </w:r>
    </w:p>
    <w:p w14:paraId="5AC5DE55" w14:textId="4995DB5C" w:rsidR="00A5741C" w:rsidRDefault="00A5741C" w:rsidP="00867EBE">
      <w:pPr>
        <w:pStyle w:val="Geenafstand"/>
        <w:ind w:firstLine="708"/>
        <w:rPr>
          <w:rFonts w:cs="Times New Roman"/>
          <w:snapToGrid w:val="0"/>
          <w:sz w:val="24"/>
          <w:szCs w:val="24"/>
        </w:rPr>
      </w:pPr>
      <w:r w:rsidRPr="00A5741C">
        <w:rPr>
          <w:rFonts w:cs="Times New Roman"/>
          <w:snapToGrid w:val="0"/>
          <w:sz w:val="24"/>
          <w:szCs w:val="24"/>
        </w:rPr>
        <w:t>De zesde bazuin (Openb. 9:13-21) brengt de dood van de twee getuigen</w:t>
      </w:r>
      <w:r w:rsidR="00867EBE">
        <w:rPr>
          <w:rStyle w:val="Voetnootmarkering"/>
          <w:rFonts w:cs="Times New Roman"/>
          <w:snapToGrid w:val="0"/>
          <w:sz w:val="24"/>
          <w:szCs w:val="24"/>
        </w:rPr>
        <w:footnoteReference w:id="320"/>
      </w:r>
      <w:r w:rsidRPr="00A5741C">
        <w:rPr>
          <w:rFonts w:cs="Times New Roman"/>
          <w:snapToGrid w:val="0"/>
          <w:sz w:val="24"/>
          <w:szCs w:val="24"/>
        </w:rPr>
        <w:t>, en daarbij</w:t>
      </w:r>
    </w:p>
    <w:p w14:paraId="1AEB7672" w14:textId="77777777" w:rsidR="00521C05" w:rsidRDefault="00521C05">
      <w:pPr>
        <w:rPr>
          <w:rFonts w:cs="Times New Roman"/>
          <w:snapToGrid w:val="0"/>
          <w:sz w:val="24"/>
          <w:szCs w:val="24"/>
        </w:rPr>
      </w:pPr>
      <w:r>
        <w:rPr>
          <w:rFonts w:cs="Times New Roman"/>
          <w:snapToGrid w:val="0"/>
          <w:sz w:val="24"/>
          <w:szCs w:val="24"/>
        </w:rPr>
        <w:br w:type="page"/>
      </w:r>
    </w:p>
    <w:p w14:paraId="37B5831F" w14:textId="7BE2808B"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lastRenderedPageBreak/>
        <w:t>het begin van de val van het rijk van de Antichrist</w:t>
      </w:r>
      <w:r w:rsidR="009C6661">
        <w:rPr>
          <w:rStyle w:val="Voetnootmarkering"/>
          <w:rFonts w:cs="Times New Roman"/>
          <w:snapToGrid w:val="0"/>
          <w:sz w:val="24"/>
          <w:szCs w:val="24"/>
        </w:rPr>
        <w:footnoteReference w:id="321"/>
      </w:r>
      <w:r w:rsidRPr="00A5741C">
        <w:rPr>
          <w:rFonts w:cs="Times New Roman"/>
          <w:snapToGrid w:val="0"/>
          <w:sz w:val="24"/>
          <w:szCs w:val="24"/>
        </w:rPr>
        <w:t xml:space="preserve"> bij het slaan van de zevende bazuin (Openb. 11:15, e.v.). Dit was de tijd van een bijzondere openbaring van Christus' koningschap (Openb. 11:17). Toen werd de tempel Gods in de hemel geopend (11:19), d.w.z. werd de zuivere godsdienst hersteld.</w:t>
      </w:r>
      <w:r w:rsidR="002C2F97">
        <w:rPr>
          <w:rStyle w:val="Voetnootmarkering"/>
          <w:rFonts w:cs="Times New Roman"/>
          <w:snapToGrid w:val="0"/>
          <w:sz w:val="24"/>
          <w:szCs w:val="24"/>
        </w:rPr>
        <w:footnoteReference w:id="322"/>
      </w:r>
      <w:r w:rsidRPr="00A5741C">
        <w:rPr>
          <w:rFonts w:cs="Times New Roman"/>
          <w:snapToGrid w:val="0"/>
          <w:sz w:val="24"/>
          <w:szCs w:val="24"/>
        </w:rPr>
        <w:t xml:space="preserve"> Toen werd door de Reformatie immers de kracht van Rome gebroken, stonden de twee getuigen op en was het tiende deel van de grote stad gevallen.</w:t>
      </w:r>
      <w:r w:rsidR="002C2F97">
        <w:rPr>
          <w:rStyle w:val="Voetnootmarkering"/>
          <w:rFonts w:cs="Times New Roman"/>
          <w:snapToGrid w:val="0"/>
          <w:sz w:val="24"/>
          <w:szCs w:val="24"/>
        </w:rPr>
        <w:footnoteReference w:id="323"/>
      </w:r>
      <w:r w:rsidRPr="00A5741C">
        <w:rPr>
          <w:rFonts w:cs="Times New Roman"/>
          <w:snapToGrid w:val="0"/>
          <w:sz w:val="24"/>
          <w:szCs w:val="24"/>
        </w:rPr>
        <w:t xml:space="preserve"> Dezé opstanding ziet Koelman als een geestelijk en niet als een lichamelijk gebeuren: het betreft de -vele getuigen der waarheid, die in de plaats zullen komen van hen, die door de onderdrukking van Rome zijn gedood.</w:t>
      </w:r>
      <w:r w:rsidR="002C2F97">
        <w:rPr>
          <w:rStyle w:val="Voetnootmarkering"/>
          <w:rFonts w:cs="Times New Roman"/>
          <w:snapToGrid w:val="0"/>
          <w:sz w:val="24"/>
          <w:szCs w:val="24"/>
        </w:rPr>
        <w:footnoteReference w:id="324"/>
      </w:r>
      <w:r w:rsidRPr="00A5741C">
        <w:rPr>
          <w:rFonts w:cs="Times New Roman"/>
          <w:snapToGrid w:val="0"/>
          <w:sz w:val="24"/>
          <w:szCs w:val="24"/>
        </w:rPr>
        <w:t xml:space="preserve"> Koelman ziet dit in de ,,</w:t>
      </w:r>
      <w:proofErr w:type="spellStart"/>
      <w:r w:rsidRPr="00A5741C">
        <w:rPr>
          <w:rFonts w:cs="Times New Roman"/>
          <w:snapToGrid w:val="0"/>
          <w:sz w:val="24"/>
          <w:szCs w:val="24"/>
        </w:rPr>
        <w:t>begonnene</w:t>
      </w:r>
      <w:proofErr w:type="spellEnd"/>
      <w:r w:rsidRPr="00A5741C">
        <w:rPr>
          <w:rFonts w:cs="Times New Roman"/>
          <w:snapToGrid w:val="0"/>
          <w:sz w:val="24"/>
          <w:szCs w:val="24"/>
        </w:rPr>
        <w:t xml:space="preserve"> val en </w:t>
      </w:r>
      <w:proofErr w:type="spellStart"/>
      <w:r w:rsidRPr="00A5741C">
        <w:rPr>
          <w:rFonts w:cs="Times New Roman"/>
          <w:snapToGrid w:val="0"/>
          <w:sz w:val="24"/>
          <w:szCs w:val="24"/>
        </w:rPr>
        <w:t>verbreeking</w:t>
      </w:r>
      <w:proofErr w:type="spellEnd"/>
      <w:r w:rsidRPr="00A5741C">
        <w:rPr>
          <w:rFonts w:cs="Times New Roman"/>
          <w:snapToGrid w:val="0"/>
          <w:sz w:val="24"/>
          <w:szCs w:val="24"/>
        </w:rPr>
        <w:t xml:space="preserve"> van de </w:t>
      </w:r>
      <w:proofErr w:type="spellStart"/>
      <w:r w:rsidRPr="00A5741C">
        <w:rPr>
          <w:rFonts w:cs="Times New Roman"/>
          <w:snapToGrid w:val="0"/>
          <w:sz w:val="24"/>
          <w:szCs w:val="24"/>
        </w:rPr>
        <w:t>Roomsche</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Antichristische</w:t>
      </w:r>
      <w:proofErr w:type="spellEnd"/>
      <w:r w:rsidRPr="00A5741C">
        <w:rPr>
          <w:rFonts w:cs="Times New Roman"/>
          <w:snapToGrid w:val="0"/>
          <w:sz w:val="24"/>
          <w:szCs w:val="24"/>
        </w:rPr>
        <w:t xml:space="preserve"> heerschappij", waardoor ,,</w:t>
      </w:r>
      <w:proofErr w:type="spellStart"/>
      <w:r w:rsidRPr="00A5741C">
        <w:rPr>
          <w:rFonts w:cs="Times New Roman"/>
          <w:snapToGrid w:val="0"/>
          <w:sz w:val="24"/>
          <w:szCs w:val="24"/>
        </w:rPr>
        <w:t>veele</w:t>
      </w:r>
      <w:proofErr w:type="spellEnd"/>
      <w:r w:rsidRPr="00A5741C">
        <w:rPr>
          <w:rFonts w:cs="Times New Roman"/>
          <w:snapToGrid w:val="0"/>
          <w:sz w:val="24"/>
          <w:szCs w:val="24"/>
        </w:rPr>
        <w:t xml:space="preserve"> van des Paus suppoosten en volgers / en wel van de uitmuntendste en vermaardste onder haar </w:t>
      </w:r>
      <w:proofErr w:type="spellStart"/>
      <w:r w:rsidRPr="00A5741C">
        <w:rPr>
          <w:rFonts w:cs="Times New Roman"/>
          <w:snapToGrid w:val="0"/>
          <w:sz w:val="24"/>
          <w:szCs w:val="24"/>
        </w:rPr>
        <w:t>gedoodt</w:t>
      </w:r>
      <w:proofErr w:type="spellEnd"/>
      <w:r w:rsidRPr="00A5741C">
        <w:rPr>
          <w:rFonts w:cs="Times New Roman"/>
          <w:snapToGrid w:val="0"/>
          <w:sz w:val="24"/>
          <w:szCs w:val="24"/>
        </w:rPr>
        <w:t xml:space="preserve"> en </w:t>
      </w:r>
      <w:proofErr w:type="spellStart"/>
      <w:r w:rsidRPr="00A5741C">
        <w:rPr>
          <w:rFonts w:cs="Times New Roman"/>
          <w:snapToGrid w:val="0"/>
          <w:sz w:val="24"/>
          <w:szCs w:val="24"/>
        </w:rPr>
        <w:t>verbrooken</w:t>
      </w:r>
      <w:proofErr w:type="spellEnd"/>
      <w:r w:rsidRPr="00A5741C">
        <w:rPr>
          <w:rFonts w:cs="Times New Roman"/>
          <w:snapToGrid w:val="0"/>
          <w:sz w:val="24"/>
          <w:szCs w:val="24"/>
        </w:rPr>
        <w:t xml:space="preserve"> zijn", door het ,,verslaan van de </w:t>
      </w:r>
      <w:proofErr w:type="spellStart"/>
      <w:r w:rsidRPr="00A5741C">
        <w:rPr>
          <w:rFonts w:cs="Times New Roman"/>
          <w:snapToGrid w:val="0"/>
          <w:sz w:val="24"/>
          <w:szCs w:val="24"/>
        </w:rPr>
        <w:t>Paapsche</w:t>
      </w:r>
      <w:proofErr w:type="spellEnd"/>
      <w:r w:rsidRPr="00A5741C">
        <w:rPr>
          <w:rFonts w:cs="Times New Roman"/>
          <w:snapToGrid w:val="0"/>
          <w:sz w:val="24"/>
          <w:szCs w:val="24"/>
        </w:rPr>
        <w:t xml:space="preserve"> legers / en ten </w:t>
      </w:r>
      <w:proofErr w:type="spellStart"/>
      <w:r w:rsidRPr="00A5741C">
        <w:rPr>
          <w:rFonts w:cs="Times New Roman"/>
          <w:snapToGrid w:val="0"/>
          <w:sz w:val="24"/>
          <w:szCs w:val="24"/>
        </w:rPr>
        <w:t>deele</w:t>
      </w:r>
      <w:proofErr w:type="spellEnd"/>
      <w:r w:rsidRPr="00A5741C">
        <w:rPr>
          <w:rFonts w:cs="Times New Roman"/>
          <w:snapToGrid w:val="0"/>
          <w:sz w:val="24"/>
          <w:szCs w:val="24"/>
        </w:rPr>
        <w:t xml:space="preserve"> / doch </w:t>
      </w:r>
      <w:proofErr w:type="spellStart"/>
      <w:r w:rsidRPr="00A5741C">
        <w:rPr>
          <w:rFonts w:cs="Times New Roman"/>
          <w:snapToGrid w:val="0"/>
          <w:sz w:val="24"/>
          <w:szCs w:val="24"/>
        </w:rPr>
        <w:t>byzonderlijk</w:t>
      </w:r>
      <w:proofErr w:type="spellEnd"/>
      <w:r w:rsidRPr="00A5741C">
        <w:rPr>
          <w:rFonts w:cs="Times New Roman"/>
          <w:snapToGrid w:val="0"/>
          <w:sz w:val="24"/>
          <w:szCs w:val="24"/>
        </w:rPr>
        <w:t xml:space="preserve"> door het om-verre-werpen van de </w:t>
      </w:r>
      <w:proofErr w:type="spellStart"/>
      <w:r w:rsidRPr="00A5741C">
        <w:rPr>
          <w:rFonts w:cs="Times New Roman"/>
          <w:snapToGrid w:val="0"/>
          <w:sz w:val="24"/>
          <w:szCs w:val="24"/>
        </w:rPr>
        <w:t>Abdyen</w:t>
      </w:r>
      <w:proofErr w:type="spellEnd"/>
      <w:r w:rsidRPr="00A5741C">
        <w:rPr>
          <w:rFonts w:cs="Times New Roman"/>
          <w:snapToGrid w:val="0"/>
          <w:sz w:val="24"/>
          <w:szCs w:val="24"/>
        </w:rPr>
        <w:t xml:space="preserve"> / en Kloosters / en </w:t>
      </w:r>
      <w:proofErr w:type="spellStart"/>
      <w:r w:rsidRPr="00A5741C">
        <w:rPr>
          <w:rFonts w:cs="Times New Roman"/>
          <w:snapToGrid w:val="0"/>
          <w:sz w:val="24"/>
          <w:szCs w:val="24"/>
        </w:rPr>
        <w:t>Religieuse</w:t>
      </w:r>
      <w:proofErr w:type="spellEnd"/>
      <w:r w:rsidRPr="00A5741C">
        <w:rPr>
          <w:rFonts w:cs="Times New Roman"/>
          <w:snapToGrid w:val="0"/>
          <w:sz w:val="24"/>
          <w:szCs w:val="24"/>
        </w:rPr>
        <w:t xml:space="preserve"> orders / -waar door veel Burgers van Babylon zijn uitgeworpen en haar </w:t>
      </w:r>
      <w:proofErr w:type="spellStart"/>
      <w:r w:rsidRPr="00A5741C">
        <w:rPr>
          <w:rFonts w:cs="Times New Roman"/>
          <w:snapToGrid w:val="0"/>
          <w:sz w:val="24"/>
          <w:szCs w:val="24"/>
        </w:rPr>
        <w:t>wooningen</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verdestrueert</w:t>
      </w:r>
      <w:proofErr w:type="spellEnd"/>
      <w:r w:rsidRPr="00A5741C">
        <w:rPr>
          <w:rFonts w:cs="Times New Roman"/>
          <w:snapToGrid w:val="0"/>
          <w:sz w:val="24"/>
          <w:szCs w:val="24"/>
        </w:rPr>
        <w:t>".</w:t>
      </w:r>
      <w:r w:rsidR="002C2F97">
        <w:rPr>
          <w:rStyle w:val="Voetnootmarkering"/>
          <w:rFonts w:cs="Times New Roman"/>
          <w:snapToGrid w:val="0"/>
          <w:sz w:val="24"/>
          <w:szCs w:val="24"/>
        </w:rPr>
        <w:footnoteReference w:id="325"/>
      </w:r>
      <w:r w:rsidRPr="00A5741C">
        <w:rPr>
          <w:rFonts w:cs="Times New Roman"/>
          <w:snapToGrid w:val="0"/>
          <w:sz w:val="24"/>
          <w:szCs w:val="24"/>
        </w:rPr>
        <w:t xml:space="preserve"> Hier begint volgens Koelman - en hij wandelt dan geheel in het voetspoor van Jac. Durham - de uitgieting van de zeven fiolen van Gods toorn over de vijanden van de kerk.</w:t>
      </w:r>
      <w:r w:rsidR="002C2F97">
        <w:rPr>
          <w:rStyle w:val="Voetnootmarkering"/>
          <w:rFonts w:cs="Times New Roman"/>
          <w:snapToGrid w:val="0"/>
          <w:sz w:val="24"/>
          <w:szCs w:val="24"/>
        </w:rPr>
        <w:footnoteReference w:id="326"/>
      </w:r>
    </w:p>
    <w:p w14:paraId="49741F64" w14:textId="08733C05"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Bij de eerste fiool (16:2) ziet hij, met de kanttekeningen, de macht van de paus aangetast door het verval van de geestelijkheid.</w:t>
      </w:r>
      <w:r w:rsidR="002C2F97">
        <w:rPr>
          <w:rStyle w:val="Voetnootmarkering"/>
          <w:rFonts w:cs="Times New Roman"/>
          <w:snapToGrid w:val="0"/>
          <w:sz w:val="24"/>
          <w:szCs w:val="24"/>
        </w:rPr>
        <w:footnoteReference w:id="327"/>
      </w:r>
    </w:p>
    <w:p w14:paraId="06E52516" w14:textId="7F49AB2E" w:rsidR="00A5741C" w:rsidRPr="00A5741C" w:rsidRDefault="00A5741C" w:rsidP="00A5741C">
      <w:pPr>
        <w:pStyle w:val="Geenafstand"/>
        <w:rPr>
          <w:rFonts w:cs="Times New Roman"/>
          <w:snapToGrid w:val="0"/>
          <w:sz w:val="24"/>
          <w:szCs w:val="24"/>
        </w:rPr>
      </w:pPr>
      <w:r w:rsidRPr="00A5741C">
        <w:rPr>
          <w:rFonts w:cs="Times New Roman"/>
          <w:snapToGrid w:val="0"/>
          <w:sz w:val="24"/>
          <w:szCs w:val="24"/>
        </w:rPr>
        <w:t>Bij de tweede fiool (16:3) acht hij, weer met de kanttekeningen, dat de Roomse gebruiken nog verderfelijker werden gemaakt door de besluiten van het Concilie van Trente.</w:t>
      </w:r>
    </w:p>
    <w:p w14:paraId="1FCC63BB" w14:textId="46CE3990" w:rsidR="00A5741C" w:rsidRPr="00A5741C" w:rsidRDefault="00A5741C" w:rsidP="009C6661">
      <w:pPr>
        <w:pStyle w:val="Geenafstand"/>
        <w:ind w:firstLine="708"/>
        <w:rPr>
          <w:rFonts w:cs="Times New Roman"/>
          <w:snapToGrid w:val="0"/>
          <w:sz w:val="24"/>
          <w:szCs w:val="24"/>
        </w:rPr>
      </w:pPr>
      <w:r w:rsidRPr="00A5741C">
        <w:rPr>
          <w:rFonts w:cs="Times New Roman"/>
          <w:snapToGrid w:val="0"/>
          <w:sz w:val="24"/>
          <w:szCs w:val="24"/>
        </w:rPr>
        <w:t xml:space="preserve">Bij de derde fiool (16:4) meent hij, met Durham, en enigszins als de kanttekeningen, dat de„ Orders der </w:t>
      </w:r>
      <w:proofErr w:type="spellStart"/>
      <w:r w:rsidRPr="00A5741C">
        <w:rPr>
          <w:rFonts w:cs="Times New Roman"/>
          <w:snapToGrid w:val="0"/>
          <w:sz w:val="24"/>
          <w:szCs w:val="24"/>
        </w:rPr>
        <w:t>Munniken</w:t>
      </w:r>
      <w:proofErr w:type="spellEnd"/>
      <w:r w:rsidRPr="00A5741C">
        <w:rPr>
          <w:rFonts w:cs="Times New Roman"/>
          <w:snapToGrid w:val="0"/>
          <w:sz w:val="24"/>
          <w:szCs w:val="24"/>
        </w:rPr>
        <w:t xml:space="preserve"> / de </w:t>
      </w:r>
      <w:proofErr w:type="spellStart"/>
      <w:r w:rsidRPr="00A5741C">
        <w:rPr>
          <w:rFonts w:cs="Times New Roman"/>
          <w:snapToGrid w:val="0"/>
          <w:sz w:val="24"/>
          <w:szCs w:val="24"/>
        </w:rPr>
        <w:t>Scholastijken</w:t>
      </w:r>
      <w:proofErr w:type="spellEnd"/>
      <w:r w:rsidRPr="00A5741C">
        <w:rPr>
          <w:rFonts w:cs="Times New Roman"/>
          <w:snapToGrid w:val="0"/>
          <w:sz w:val="24"/>
          <w:szCs w:val="24"/>
        </w:rPr>
        <w:t xml:space="preserve"> / en haar planthoven / en </w:t>
      </w:r>
      <w:proofErr w:type="spellStart"/>
      <w:r w:rsidRPr="00A5741C">
        <w:rPr>
          <w:rFonts w:cs="Times New Roman"/>
          <w:snapToGrid w:val="0"/>
          <w:sz w:val="24"/>
          <w:szCs w:val="24"/>
        </w:rPr>
        <w:t>queekscholen</w:t>
      </w:r>
      <w:proofErr w:type="spellEnd"/>
      <w:r w:rsidRPr="00A5741C">
        <w:rPr>
          <w:rFonts w:cs="Times New Roman"/>
          <w:snapToGrid w:val="0"/>
          <w:sz w:val="24"/>
          <w:szCs w:val="24"/>
        </w:rPr>
        <w:t xml:space="preserve"> / </w:t>
      </w:r>
      <w:proofErr w:type="spellStart"/>
      <w:r w:rsidRPr="00A5741C">
        <w:rPr>
          <w:rFonts w:cs="Times New Roman"/>
          <w:snapToGrid w:val="0"/>
          <w:sz w:val="24"/>
          <w:szCs w:val="24"/>
        </w:rPr>
        <w:t>zyn</w:t>
      </w:r>
      <w:proofErr w:type="spellEnd"/>
      <w:r w:rsidRPr="00A5741C">
        <w:rPr>
          <w:rFonts w:cs="Times New Roman"/>
          <w:snapToGrid w:val="0"/>
          <w:sz w:val="24"/>
          <w:szCs w:val="24"/>
        </w:rPr>
        <w:t xml:space="preserve"> geworden de </w:t>
      </w:r>
      <w:proofErr w:type="spellStart"/>
      <w:r w:rsidRPr="00A5741C">
        <w:rPr>
          <w:rFonts w:cs="Times New Roman"/>
          <w:snapToGrid w:val="0"/>
          <w:sz w:val="24"/>
          <w:szCs w:val="24"/>
        </w:rPr>
        <w:t>zielverdervende</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ondersteunsels</w:t>
      </w:r>
      <w:proofErr w:type="spellEnd"/>
      <w:r w:rsidRPr="00A5741C">
        <w:rPr>
          <w:rFonts w:cs="Times New Roman"/>
          <w:snapToGrid w:val="0"/>
          <w:sz w:val="24"/>
          <w:szCs w:val="24"/>
        </w:rPr>
        <w:t xml:space="preserve"> van de </w:t>
      </w:r>
      <w:proofErr w:type="spellStart"/>
      <w:r w:rsidRPr="00A5741C">
        <w:rPr>
          <w:rFonts w:cs="Times New Roman"/>
          <w:snapToGrid w:val="0"/>
          <w:sz w:val="24"/>
          <w:szCs w:val="24"/>
        </w:rPr>
        <w:t>Antichristische</w:t>
      </w:r>
      <w:proofErr w:type="spellEnd"/>
      <w:r w:rsidRPr="00A5741C">
        <w:rPr>
          <w:rFonts w:cs="Times New Roman"/>
          <w:snapToGrid w:val="0"/>
          <w:sz w:val="24"/>
          <w:szCs w:val="24"/>
        </w:rPr>
        <w:t xml:space="preserve"> </w:t>
      </w:r>
      <w:proofErr w:type="spellStart"/>
      <w:r w:rsidRPr="00A5741C">
        <w:rPr>
          <w:rFonts w:cs="Times New Roman"/>
          <w:snapToGrid w:val="0"/>
          <w:sz w:val="24"/>
          <w:szCs w:val="24"/>
        </w:rPr>
        <w:t>We</w:t>
      </w:r>
      <w:r w:rsidR="00E949AC">
        <w:rPr>
          <w:rFonts w:cs="Times New Roman"/>
          <w:snapToGrid w:val="0"/>
          <w:sz w:val="24"/>
          <w:szCs w:val="24"/>
        </w:rPr>
        <w:t>reldt</w:t>
      </w:r>
      <w:proofErr w:type="spellEnd"/>
      <w:r w:rsidR="00E949AC">
        <w:rPr>
          <w:rFonts w:cs="Times New Roman"/>
          <w:snapToGrid w:val="0"/>
          <w:sz w:val="24"/>
          <w:szCs w:val="24"/>
        </w:rPr>
        <w:t>”.</w:t>
      </w:r>
      <w:r w:rsidR="00E949AC">
        <w:rPr>
          <w:rStyle w:val="Voetnootmarkering"/>
          <w:rFonts w:cs="Times New Roman"/>
          <w:snapToGrid w:val="0"/>
          <w:sz w:val="24"/>
          <w:szCs w:val="24"/>
        </w:rPr>
        <w:footnoteReference w:id="328"/>
      </w:r>
    </w:p>
    <w:p w14:paraId="7F1AD33F" w14:textId="77777777" w:rsidR="00A5741C" w:rsidRPr="00A5741C" w:rsidRDefault="00A5741C" w:rsidP="009C6661">
      <w:pPr>
        <w:pStyle w:val="Geenafstand"/>
        <w:ind w:firstLine="708"/>
        <w:rPr>
          <w:rFonts w:cs="Times New Roman"/>
          <w:snapToGrid w:val="0"/>
          <w:sz w:val="24"/>
          <w:szCs w:val="24"/>
        </w:rPr>
      </w:pPr>
      <w:r w:rsidRPr="00A5741C">
        <w:rPr>
          <w:rFonts w:cs="Times New Roman"/>
          <w:snapToGrid w:val="0"/>
          <w:sz w:val="24"/>
          <w:szCs w:val="24"/>
        </w:rPr>
        <w:t>De vierde fiool (16:8) ziet, ,,waarschijnlijk" zegt hij (!) op een groot Potentaat of Monarch, door wie de mensen, die het ,,teken van het beest" dragen ,,</w:t>
      </w:r>
      <w:proofErr w:type="spellStart"/>
      <w:r w:rsidRPr="00A5741C">
        <w:rPr>
          <w:rFonts w:cs="Times New Roman"/>
          <w:snapToGrid w:val="0"/>
          <w:sz w:val="24"/>
          <w:szCs w:val="24"/>
        </w:rPr>
        <w:t>gequelt</w:t>
      </w:r>
      <w:proofErr w:type="spellEnd"/>
      <w:r w:rsidRPr="00A5741C">
        <w:rPr>
          <w:rFonts w:cs="Times New Roman"/>
          <w:snapToGrid w:val="0"/>
          <w:sz w:val="24"/>
          <w:szCs w:val="24"/>
        </w:rPr>
        <w:t xml:space="preserve"> / geste-ken / en </w:t>
      </w:r>
      <w:proofErr w:type="spellStart"/>
      <w:r w:rsidRPr="00A5741C">
        <w:rPr>
          <w:rFonts w:cs="Times New Roman"/>
          <w:snapToGrid w:val="0"/>
          <w:sz w:val="24"/>
          <w:szCs w:val="24"/>
        </w:rPr>
        <w:t>geplaagt</w:t>
      </w:r>
      <w:proofErr w:type="spellEnd"/>
      <w:r w:rsidRPr="00A5741C">
        <w:rPr>
          <w:rFonts w:cs="Times New Roman"/>
          <w:snapToGrid w:val="0"/>
          <w:sz w:val="24"/>
          <w:szCs w:val="24"/>
        </w:rPr>
        <w:t xml:space="preserve"> worden". Hij denkt hierbij aan de Spaanse of Duitse Roomse kei-</w:t>
      </w:r>
    </w:p>
    <w:p w14:paraId="432721AE" w14:textId="11DFFD77" w:rsidR="00A5741C" w:rsidRPr="00A5741C" w:rsidRDefault="00A5741C" w:rsidP="00A5741C">
      <w:pPr>
        <w:pStyle w:val="Geenafstand"/>
        <w:rPr>
          <w:rFonts w:cs="Times New Roman"/>
          <w:snapToGrid w:val="0"/>
          <w:sz w:val="24"/>
          <w:szCs w:val="24"/>
        </w:rPr>
      </w:pPr>
      <w:proofErr w:type="spellStart"/>
      <w:r w:rsidRPr="00A5741C">
        <w:rPr>
          <w:rFonts w:cs="Times New Roman"/>
          <w:snapToGrid w:val="0"/>
          <w:sz w:val="24"/>
          <w:szCs w:val="24"/>
        </w:rPr>
        <w:t>zer</w:t>
      </w:r>
      <w:proofErr w:type="spellEnd"/>
      <w:r w:rsidRPr="00A5741C">
        <w:rPr>
          <w:rFonts w:cs="Times New Roman"/>
          <w:snapToGrid w:val="0"/>
          <w:sz w:val="24"/>
          <w:szCs w:val="24"/>
        </w:rPr>
        <w:t>.</w:t>
      </w:r>
      <w:r w:rsidR="00521026">
        <w:rPr>
          <w:rStyle w:val="Voetnootmarkering"/>
          <w:rFonts w:cs="Times New Roman"/>
          <w:snapToGrid w:val="0"/>
          <w:sz w:val="24"/>
          <w:szCs w:val="24"/>
        </w:rPr>
        <w:footnoteReference w:id="329"/>
      </w:r>
    </w:p>
    <w:p w14:paraId="4F43EB8C" w14:textId="4F54EE60" w:rsidR="00A5741C" w:rsidRDefault="00A5741C" w:rsidP="009C6661">
      <w:pPr>
        <w:pStyle w:val="Geenafstand"/>
        <w:ind w:firstLine="708"/>
        <w:rPr>
          <w:rFonts w:cs="Times New Roman"/>
          <w:snapToGrid w:val="0"/>
          <w:sz w:val="24"/>
          <w:szCs w:val="24"/>
        </w:rPr>
      </w:pPr>
      <w:r w:rsidRPr="00A5741C">
        <w:rPr>
          <w:rFonts w:cs="Times New Roman"/>
          <w:snapToGrid w:val="0"/>
          <w:sz w:val="24"/>
          <w:szCs w:val="24"/>
        </w:rPr>
        <w:t>Van de vijfde fiool meent hij, dat ze nog met uitgestort is (Openb. 16-10), daar ze op de troon van het beest zal worden uitgegoten, daarbij meent hij, dat de stad Rome tot een puinhoop zal worden.</w:t>
      </w:r>
      <w:r w:rsidR="00521026">
        <w:rPr>
          <w:rStyle w:val="Voetnootmarkering"/>
          <w:rFonts w:cs="Times New Roman"/>
          <w:snapToGrid w:val="0"/>
          <w:sz w:val="24"/>
          <w:szCs w:val="24"/>
        </w:rPr>
        <w:footnoteReference w:id="330"/>
      </w:r>
    </w:p>
    <w:p w14:paraId="690E642E" w14:textId="77777777" w:rsidR="002A4C67" w:rsidRPr="009D51E1" w:rsidRDefault="002A4C67" w:rsidP="00A21260">
      <w:pPr>
        <w:pStyle w:val="Geenafstand"/>
        <w:rPr>
          <w:rFonts w:cs="Times New Roman"/>
          <w:snapToGrid w:val="0"/>
          <w:sz w:val="24"/>
          <w:szCs w:val="24"/>
        </w:rPr>
      </w:pPr>
    </w:p>
    <w:p w14:paraId="6826255B" w14:textId="77777777" w:rsidR="002A4C67" w:rsidRPr="009D51E1" w:rsidRDefault="002A4C67" w:rsidP="00A21260">
      <w:pPr>
        <w:pStyle w:val="Geenafstand"/>
        <w:rPr>
          <w:rFonts w:cs="Times New Roman"/>
          <w:snapToGrid w:val="0"/>
          <w:sz w:val="24"/>
          <w:szCs w:val="24"/>
        </w:rPr>
      </w:pPr>
    </w:p>
    <w:p w14:paraId="1A73FC70" w14:textId="77777777" w:rsidR="002A4C67" w:rsidRPr="009D51E1" w:rsidRDefault="002A4C67" w:rsidP="00A21260">
      <w:pPr>
        <w:pStyle w:val="Geenafstand"/>
        <w:rPr>
          <w:rFonts w:cs="Times New Roman"/>
          <w:snapToGrid w:val="0"/>
          <w:sz w:val="24"/>
          <w:szCs w:val="24"/>
        </w:rPr>
      </w:pPr>
    </w:p>
    <w:p w14:paraId="6EA80923" w14:textId="77777777" w:rsidR="002A4C67" w:rsidRPr="009D51E1" w:rsidRDefault="002A4C67" w:rsidP="00A21260">
      <w:pPr>
        <w:pStyle w:val="Geenafstand"/>
        <w:rPr>
          <w:rFonts w:cs="Times New Roman"/>
          <w:snapToGrid w:val="0"/>
          <w:sz w:val="24"/>
          <w:szCs w:val="24"/>
        </w:rPr>
      </w:pPr>
    </w:p>
    <w:p w14:paraId="3F736340" w14:textId="77777777" w:rsidR="002A4C67" w:rsidRPr="009D51E1" w:rsidRDefault="002A4C67" w:rsidP="00A21260">
      <w:pPr>
        <w:pStyle w:val="Geenafstand"/>
        <w:rPr>
          <w:rFonts w:cs="Times New Roman"/>
          <w:snapToGrid w:val="0"/>
          <w:sz w:val="24"/>
          <w:szCs w:val="24"/>
        </w:rPr>
      </w:pPr>
    </w:p>
    <w:p w14:paraId="48B35881" w14:textId="77777777" w:rsidR="002A4C67" w:rsidRPr="009D51E1" w:rsidRDefault="002A4C67" w:rsidP="00A21260">
      <w:pPr>
        <w:pStyle w:val="Geenafstand"/>
        <w:rPr>
          <w:rFonts w:cs="Times New Roman"/>
          <w:snapToGrid w:val="0"/>
          <w:sz w:val="24"/>
          <w:szCs w:val="24"/>
        </w:rPr>
      </w:pPr>
    </w:p>
    <w:p w14:paraId="7101C283" w14:textId="5D7E63AA" w:rsidR="002A4C67" w:rsidRPr="009D51E1" w:rsidRDefault="002A4C67" w:rsidP="00981961">
      <w:pPr>
        <w:pStyle w:val="Geenafstand"/>
        <w:ind w:firstLine="708"/>
        <w:rPr>
          <w:rFonts w:cs="Times New Roman"/>
          <w:snapToGrid w:val="0"/>
          <w:sz w:val="24"/>
          <w:szCs w:val="24"/>
        </w:rPr>
      </w:pPr>
      <w:r w:rsidRPr="009D51E1">
        <w:rPr>
          <w:rFonts w:cs="Times New Roman"/>
          <w:snapToGrid w:val="0"/>
          <w:sz w:val="24"/>
          <w:szCs w:val="24"/>
        </w:rPr>
        <w:lastRenderedPageBreak/>
        <w:t>Bij de zesde fiool (16:12) zal, aldus Koelman, het Turkse rijk worden vernietigd en</w:t>
      </w:r>
      <w:r w:rsidR="00521C05">
        <w:rPr>
          <w:rFonts w:cs="Times New Roman"/>
          <w:snapToGrid w:val="0"/>
          <w:sz w:val="24"/>
          <w:szCs w:val="24"/>
        </w:rPr>
        <w:t xml:space="preserve"> </w:t>
      </w:r>
      <w:r w:rsidRPr="009D51E1">
        <w:rPr>
          <w:rFonts w:cs="Times New Roman"/>
          <w:snapToGrid w:val="0"/>
          <w:sz w:val="24"/>
          <w:szCs w:val="24"/>
        </w:rPr>
        <w:t>zullen de Joden in de kerk worden opgenomen.</w:t>
      </w:r>
      <w:r w:rsidR="00FB5FE7">
        <w:rPr>
          <w:rStyle w:val="Voetnootmarkering"/>
          <w:rFonts w:cs="Times New Roman"/>
          <w:snapToGrid w:val="0"/>
          <w:sz w:val="24"/>
          <w:szCs w:val="24"/>
        </w:rPr>
        <w:footnoteReference w:id="331"/>
      </w:r>
      <w:r w:rsidRPr="009D51E1">
        <w:rPr>
          <w:rFonts w:cs="Times New Roman"/>
          <w:snapToGrid w:val="0"/>
          <w:sz w:val="24"/>
          <w:szCs w:val="24"/>
        </w:rPr>
        <w:t xml:space="preserve"> De drie onreine geesten ziet hij, evenals weer de kanttekeningen, als drie pauselijke gezanten, die alle koningen der aarde</w:t>
      </w:r>
      <w:r w:rsidR="00981961">
        <w:rPr>
          <w:rFonts w:cs="Times New Roman"/>
          <w:snapToGrid w:val="0"/>
          <w:sz w:val="24"/>
          <w:szCs w:val="24"/>
        </w:rPr>
        <w:t xml:space="preserve"> </w:t>
      </w:r>
      <w:r w:rsidRPr="009D51E1">
        <w:rPr>
          <w:rFonts w:cs="Times New Roman"/>
          <w:snapToGrid w:val="0"/>
          <w:sz w:val="24"/>
          <w:szCs w:val="24"/>
        </w:rPr>
        <w:t>zullen vergaderen in Armageddon voor de eindstrijd tegen Gods Kerk.</w:t>
      </w:r>
    </w:p>
    <w:p w14:paraId="6B90100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De zevende fiool brengt het einde (16:17). Een laatste aanval van de vijanden van de</w:t>
      </w:r>
    </w:p>
    <w:p w14:paraId="10C3C0E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kerk zal beantwoord worden met ,,een </w:t>
      </w:r>
      <w:proofErr w:type="spellStart"/>
      <w:r w:rsidRPr="009D51E1">
        <w:rPr>
          <w:rFonts w:cs="Times New Roman"/>
          <w:snapToGrid w:val="0"/>
          <w:sz w:val="24"/>
          <w:szCs w:val="24"/>
        </w:rPr>
        <w:t>groote</w:t>
      </w:r>
      <w:proofErr w:type="spellEnd"/>
      <w:r w:rsidRPr="009D51E1">
        <w:rPr>
          <w:rFonts w:cs="Times New Roman"/>
          <w:snapToGrid w:val="0"/>
          <w:sz w:val="24"/>
          <w:szCs w:val="24"/>
        </w:rPr>
        <w:t xml:space="preserve"> en onmiddellijke plaag van de Hemel"</w:t>
      </w:r>
    </w:p>
    <w:p w14:paraId="40CB0D3E" w14:textId="1AEAAB3F"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over de vijanden. Daarna zal het laatste oordeel volgen</w:t>
      </w:r>
      <w:r w:rsidR="0056458F">
        <w:rPr>
          <w:rFonts w:cs="Times New Roman"/>
          <w:snapToGrid w:val="0"/>
          <w:sz w:val="24"/>
          <w:szCs w:val="24"/>
        </w:rPr>
        <w:t>.</w:t>
      </w:r>
      <w:r w:rsidR="00981961">
        <w:rPr>
          <w:rStyle w:val="Voetnootmarkering"/>
          <w:rFonts w:cs="Times New Roman"/>
          <w:snapToGrid w:val="0"/>
          <w:sz w:val="24"/>
          <w:szCs w:val="24"/>
        </w:rPr>
        <w:footnoteReference w:id="332"/>
      </w:r>
    </w:p>
    <w:p w14:paraId="48C7E262" w14:textId="77777777" w:rsidR="002A4C67" w:rsidRPr="009D51E1" w:rsidRDefault="002A4C67" w:rsidP="00A21260">
      <w:pPr>
        <w:pStyle w:val="Geenafstand"/>
        <w:rPr>
          <w:rFonts w:cs="Times New Roman"/>
          <w:snapToGrid w:val="0"/>
          <w:sz w:val="24"/>
          <w:szCs w:val="24"/>
        </w:rPr>
      </w:pPr>
    </w:p>
    <w:p w14:paraId="3744A1C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 Het ,,duizendjarig rijk"</w:t>
      </w:r>
    </w:p>
    <w:p w14:paraId="036D06D0" w14:textId="7595BB6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Zonder dit kader, is Koelmans toekomstverwachting niet te beoordelen. Hierbinnen geeft</w:t>
      </w:r>
      <w:r w:rsidR="00DC1DD0">
        <w:rPr>
          <w:rFonts w:cs="Times New Roman"/>
          <w:snapToGrid w:val="0"/>
          <w:sz w:val="24"/>
          <w:szCs w:val="24"/>
        </w:rPr>
        <w:t xml:space="preserve"> </w:t>
      </w:r>
      <w:r w:rsidRPr="009D51E1">
        <w:rPr>
          <w:rFonts w:cs="Times New Roman"/>
          <w:snapToGrid w:val="0"/>
          <w:sz w:val="24"/>
          <w:szCs w:val="24"/>
        </w:rPr>
        <w:t>hij het duizendjarig rijk - geheel naar de gewoonte van die dagen - een plaats. Hij verschilt slechts van anderen, wat de begin- en eindtijd van die periode betreft. De begintijd</w:t>
      </w:r>
      <w:r w:rsidR="00DC1DD0">
        <w:rPr>
          <w:rFonts w:cs="Times New Roman"/>
          <w:snapToGrid w:val="0"/>
          <w:sz w:val="24"/>
          <w:szCs w:val="24"/>
        </w:rPr>
        <w:t xml:space="preserve"> </w:t>
      </w:r>
      <w:r w:rsidRPr="009D51E1">
        <w:rPr>
          <w:rFonts w:cs="Times New Roman"/>
          <w:snapToGrid w:val="0"/>
          <w:sz w:val="24"/>
          <w:szCs w:val="24"/>
        </w:rPr>
        <w:t>stelt hij met Durham in 1560.</w:t>
      </w:r>
      <w:r w:rsidR="00FB5FE7">
        <w:rPr>
          <w:rStyle w:val="Voetnootmarkering"/>
          <w:rFonts w:cs="Times New Roman"/>
          <w:snapToGrid w:val="0"/>
          <w:sz w:val="24"/>
          <w:szCs w:val="24"/>
        </w:rPr>
        <w:footnoteReference w:id="333"/>
      </w:r>
      <w:r w:rsidRPr="009D51E1">
        <w:rPr>
          <w:rFonts w:cs="Times New Roman"/>
          <w:snapToGrid w:val="0"/>
          <w:sz w:val="24"/>
          <w:szCs w:val="24"/>
        </w:rPr>
        <w:t xml:space="preserve"> Hij maakt er geen geheim van de puriteinse visie op deze</w:t>
      </w:r>
      <w:r w:rsidR="00DC1DD0">
        <w:rPr>
          <w:rFonts w:cs="Times New Roman"/>
          <w:snapToGrid w:val="0"/>
          <w:sz w:val="24"/>
          <w:szCs w:val="24"/>
        </w:rPr>
        <w:t xml:space="preserve"> </w:t>
      </w:r>
      <w:r w:rsidRPr="009D51E1">
        <w:rPr>
          <w:rFonts w:cs="Times New Roman"/>
          <w:snapToGrid w:val="0"/>
          <w:sz w:val="24"/>
          <w:szCs w:val="24"/>
        </w:rPr>
        <w:t>zaken als de beste te beschouwen.</w:t>
      </w:r>
      <w:r w:rsidR="00FB5FE7">
        <w:rPr>
          <w:rStyle w:val="Voetnootmarkering"/>
          <w:rFonts w:cs="Times New Roman"/>
          <w:snapToGrid w:val="0"/>
          <w:sz w:val="24"/>
          <w:szCs w:val="24"/>
        </w:rPr>
        <w:footnoteReference w:id="334"/>
      </w:r>
      <w:r w:rsidRPr="009D51E1">
        <w:rPr>
          <w:rFonts w:cs="Times New Roman"/>
          <w:snapToGrid w:val="0"/>
          <w:sz w:val="24"/>
          <w:szCs w:val="24"/>
        </w:rPr>
        <w:t xml:space="preserve"> Hoe lang deze periode zal duren, stelt hij niet vast; hij</w:t>
      </w:r>
      <w:r w:rsidR="00DC1DD0">
        <w:rPr>
          <w:rFonts w:cs="Times New Roman"/>
          <w:snapToGrid w:val="0"/>
          <w:sz w:val="24"/>
          <w:szCs w:val="24"/>
        </w:rPr>
        <w:t xml:space="preserve"> </w:t>
      </w:r>
      <w:r w:rsidRPr="009D51E1">
        <w:rPr>
          <w:rFonts w:cs="Times New Roman"/>
          <w:snapToGrid w:val="0"/>
          <w:sz w:val="24"/>
          <w:szCs w:val="24"/>
        </w:rPr>
        <w:t xml:space="preserve">neemt het getal ,,duizend" niet letterlijk, maar schrijft, dat het is ,,niet een korten </w:t>
      </w:r>
      <w:proofErr w:type="spellStart"/>
      <w:r w:rsidRPr="009D51E1">
        <w:rPr>
          <w:rFonts w:cs="Times New Roman"/>
          <w:snapToGrid w:val="0"/>
          <w:sz w:val="24"/>
          <w:szCs w:val="24"/>
        </w:rPr>
        <w:t>tyd</w:t>
      </w:r>
      <w:proofErr w:type="spellEnd"/>
      <w:r w:rsidRPr="009D51E1">
        <w:rPr>
          <w:rFonts w:cs="Times New Roman"/>
          <w:snapToGrid w:val="0"/>
          <w:sz w:val="24"/>
          <w:szCs w:val="24"/>
        </w:rPr>
        <w:t xml:space="preserve"> /maar een zeer ruimen </w:t>
      </w:r>
      <w:proofErr w:type="spellStart"/>
      <w:r w:rsidRPr="009D51E1">
        <w:rPr>
          <w:rFonts w:cs="Times New Roman"/>
          <w:snapToGrid w:val="0"/>
          <w:sz w:val="24"/>
          <w:szCs w:val="24"/>
        </w:rPr>
        <w:t>tyd</w:t>
      </w:r>
      <w:proofErr w:type="spellEnd"/>
      <w:r w:rsidRPr="009D51E1">
        <w:rPr>
          <w:rFonts w:cs="Times New Roman"/>
          <w:snapToGrid w:val="0"/>
          <w:sz w:val="24"/>
          <w:szCs w:val="24"/>
        </w:rPr>
        <w:t xml:space="preserve"> / uitgedrukt door het oude getal van </w:t>
      </w:r>
      <w:proofErr w:type="spellStart"/>
      <w:r w:rsidRPr="009D51E1">
        <w:rPr>
          <w:rFonts w:cs="Times New Roman"/>
          <w:snapToGrid w:val="0"/>
          <w:sz w:val="24"/>
          <w:szCs w:val="24"/>
        </w:rPr>
        <w:t>duizent</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w:t>
      </w:r>
      <w:r w:rsidR="00CF19F5">
        <w:rPr>
          <w:rStyle w:val="Voetnootmarkering"/>
          <w:rFonts w:cs="Times New Roman"/>
          <w:snapToGrid w:val="0"/>
          <w:sz w:val="24"/>
          <w:szCs w:val="24"/>
        </w:rPr>
        <w:footnoteReference w:id="335"/>
      </w:r>
      <w:r w:rsidRPr="009D51E1">
        <w:rPr>
          <w:rFonts w:cs="Times New Roman"/>
          <w:snapToGrid w:val="0"/>
          <w:sz w:val="24"/>
          <w:szCs w:val="24"/>
        </w:rPr>
        <w:t xml:space="preserve"> Elders</w:t>
      </w:r>
      <w:r w:rsidR="00DC1DD0">
        <w:rPr>
          <w:rFonts w:cs="Times New Roman"/>
          <w:snapToGrid w:val="0"/>
          <w:sz w:val="24"/>
          <w:szCs w:val="24"/>
        </w:rPr>
        <w:t xml:space="preserve"> </w:t>
      </w:r>
      <w:r w:rsidRPr="009D51E1">
        <w:rPr>
          <w:rFonts w:cs="Times New Roman"/>
          <w:snapToGrid w:val="0"/>
          <w:sz w:val="24"/>
          <w:szCs w:val="24"/>
        </w:rPr>
        <w:t>laat hij de mogelijkheid om het getal letterlijk te nemen wel open en schrijft:</w:t>
      </w:r>
    </w:p>
    <w:p w14:paraId="08AB1270" w14:textId="77777777" w:rsidR="002A4C67" w:rsidRPr="009D51E1" w:rsidRDefault="002A4C67" w:rsidP="0056458F">
      <w:pPr>
        <w:pStyle w:val="Geenafstand"/>
        <w:ind w:firstLine="567"/>
        <w:rPr>
          <w:rFonts w:cs="Times New Roman"/>
          <w:snapToGrid w:val="0"/>
          <w:sz w:val="24"/>
          <w:szCs w:val="24"/>
        </w:rPr>
      </w:pPr>
      <w:r w:rsidRPr="009D51E1">
        <w:rPr>
          <w:rFonts w:cs="Times New Roman"/>
          <w:snapToGrid w:val="0"/>
          <w:sz w:val="24"/>
          <w:szCs w:val="24"/>
        </w:rPr>
        <w:t xml:space="preserve">   ,,'t </w:t>
      </w:r>
      <w:proofErr w:type="spellStart"/>
      <w:r w:rsidRPr="009D51E1">
        <w:rPr>
          <w:rFonts w:cs="Times New Roman"/>
          <w:snapToGrid w:val="0"/>
          <w:sz w:val="24"/>
          <w:szCs w:val="24"/>
        </w:rPr>
        <w:t>zy</w:t>
      </w:r>
      <w:proofErr w:type="spellEnd"/>
      <w:r w:rsidRPr="009D51E1">
        <w:rPr>
          <w:rFonts w:cs="Times New Roman"/>
          <w:snapToGrid w:val="0"/>
          <w:sz w:val="24"/>
          <w:szCs w:val="24"/>
        </w:rPr>
        <w:t xml:space="preserve"> men die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letterlyk</w:t>
      </w:r>
      <w:proofErr w:type="spellEnd"/>
      <w:r w:rsidRPr="009D51E1">
        <w:rPr>
          <w:rFonts w:cs="Times New Roman"/>
          <w:snapToGrid w:val="0"/>
          <w:sz w:val="24"/>
          <w:szCs w:val="24"/>
        </w:rPr>
        <w:t xml:space="preserve"> / en </w:t>
      </w:r>
      <w:proofErr w:type="spellStart"/>
      <w:r w:rsidRPr="009D51E1">
        <w:rPr>
          <w:rFonts w:cs="Times New Roman"/>
          <w:snapToGrid w:val="0"/>
          <w:sz w:val="24"/>
          <w:szCs w:val="24"/>
        </w:rPr>
        <w:t>onbepaaldelyk</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neeme</w:t>
      </w:r>
      <w:proofErr w:type="spellEnd"/>
      <w:r w:rsidRPr="009D51E1">
        <w:rPr>
          <w:rFonts w:cs="Times New Roman"/>
          <w:snapToGrid w:val="0"/>
          <w:sz w:val="24"/>
          <w:szCs w:val="24"/>
        </w:rPr>
        <w:t xml:space="preserve"> / waarin geen</w:t>
      </w:r>
    </w:p>
    <w:p w14:paraId="25EF00FF" w14:textId="77777777" w:rsidR="002A4C67" w:rsidRPr="009D51E1" w:rsidRDefault="002A4C67" w:rsidP="0056458F">
      <w:pPr>
        <w:pStyle w:val="Geenafstand"/>
        <w:ind w:firstLine="567"/>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ongereymtheidt</w:t>
      </w:r>
      <w:proofErr w:type="spellEnd"/>
      <w:r w:rsidRPr="009D51E1">
        <w:rPr>
          <w:rFonts w:cs="Times New Roman"/>
          <w:snapToGrid w:val="0"/>
          <w:sz w:val="24"/>
          <w:szCs w:val="24"/>
        </w:rPr>
        <w:t xml:space="preserve"> is / 't </w:t>
      </w:r>
      <w:proofErr w:type="spellStart"/>
      <w:r w:rsidRPr="009D51E1">
        <w:rPr>
          <w:rFonts w:cs="Times New Roman"/>
          <w:snapToGrid w:val="0"/>
          <w:sz w:val="24"/>
          <w:szCs w:val="24"/>
        </w:rPr>
        <w:t>zy</w:t>
      </w:r>
      <w:proofErr w:type="spellEnd"/>
      <w:r w:rsidRPr="009D51E1">
        <w:rPr>
          <w:rFonts w:cs="Times New Roman"/>
          <w:snapToGrid w:val="0"/>
          <w:sz w:val="24"/>
          <w:szCs w:val="24"/>
        </w:rPr>
        <w:t xml:space="preserve"> men die neme voor een zeer lange </w:t>
      </w:r>
      <w:proofErr w:type="spellStart"/>
      <w:r w:rsidRPr="009D51E1">
        <w:rPr>
          <w:rFonts w:cs="Times New Roman"/>
          <w:snapToGrid w:val="0"/>
          <w:sz w:val="24"/>
          <w:szCs w:val="24"/>
        </w:rPr>
        <w:t>tijdt</w:t>
      </w:r>
      <w:proofErr w:type="spellEnd"/>
      <w:r w:rsidRPr="009D51E1">
        <w:rPr>
          <w:rFonts w:cs="Times New Roman"/>
          <w:snapToGrid w:val="0"/>
          <w:sz w:val="24"/>
          <w:szCs w:val="24"/>
        </w:rPr>
        <w:t xml:space="preserve"> / 't welk best</w:t>
      </w:r>
    </w:p>
    <w:p w14:paraId="5D05F3DA" w14:textId="6C52FCCD" w:rsidR="002A4C67" w:rsidRPr="009D51E1" w:rsidRDefault="002A4C67" w:rsidP="0056458F">
      <w:pPr>
        <w:pStyle w:val="Geenafstand"/>
        <w:ind w:firstLine="567"/>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schynt</w:t>
      </w:r>
      <w:proofErr w:type="spellEnd"/>
      <w:r w:rsidRPr="009D51E1">
        <w:rPr>
          <w:rFonts w:cs="Times New Roman"/>
          <w:snapToGrid w:val="0"/>
          <w:sz w:val="24"/>
          <w:szCs w:val="24"/>
        </w:rPr>
        <w:t xml:space="preserve"> overeen te komen met de </w:t>
      </w:r>
      <w:proofErr w:type="spellStart"/>
      <w:r w:rsidRPr="009D51E1">
        <w:rPr>
          <w:rFonts w:cs="Times New Roman"/>
          <w:snapToGrid w:val="0"/>
          <w:sz w:val="24"/>
          <w:szCs w:val="24"/>
        </w:rPr>
        <w:t>Prophetische</w:t>
      </w:r>
      <w:proofErr w:type="spellEnd"/>
      <w:r w:rsidRPr="009D51E1">
        <w:rPr>
          <w:rFonts w:cs="Times New Roman"/>
          <w:snapToGrid w:val="0"/>
          <w:sz w:val="24"/>
          <w:szCs w:val="24"/>
        </w:rPr>
        <w:t xml:space="preserve"> stij</w:t>
      </w:r>
      <w:r w:rsidR="00CF19F5">
        <w:rPr>
          <w:rFonts w:cs="Times New Roman"/>
          <w:snapToGrid w:val="0"/>
          <w:sz w:val="24"/>
          <w:szCs w:val="24"/>
        </w:rPr>
        <w:t>l.</w:t>
      </w:r>
      <w:r w:rsidRPr="009D51E1">
        <w:rPr>
          <w:rFonts w:cs="Times New Roman"/>
          <w:snapToGrid w:val="0"/>
          <w:sz w:val="24"/>
          <w:szCs w:val="24"/>
        </w:rPr>
        <w:t>"</w:t>
      </w:r>
      <w:r w:rsidR="00CF19F5">
        <w:rPr>
          <w:rStyle w:val="Voetnootmarkering"/>
          <w:rFonts w:cs="Times New Roman"/>
          <w:snapToGrid w:val="0"/>
          <w:sz w:val="24"/>
          <w:szCs w:val="24"/>
        </w:rPr>
        <w:footnoteReference w:id="336"/>
      </w:r>
    </w:p>
    <w:p w14:paraId="4868DB6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gelooft niet in een toekomstig vrederij k, d.w.z. een tijd zonder strijd tegen de</w:t>
      </w:r>
    </w:p>
    <w:p w14:paraId="79B58C6D" w14:textId="7E309CAE"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duivel, de wereld en de zonde. De duivel blijft woeden, al is het op een andere manier.</w:t>
      </w:r>
      <w:r w:rsidR="00BC422F">
        <w:rPr>
          <w:rStyle w:val="Voetnootmarkering"/>
          <w:rFonts w:cs="Times New Roman"/>
          <w:snapToGrid w:val="0"/>
          <w:sz w:val="24"/>
          <w:szCs w:val="24"/>
        </w:rPr>
        <w:footnoteReference w:id="337"/>
      </w:r>
    </w:p>
    <w:p w14:paraId="44D93087" w14:textId="3EFF23D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Het rijk van de Antichrist zal eerst ten onder gaan, al is het niet op de wijze, die de </w:t>
      </w:r>
      <w:proofErr w:type="spellStart"/>
      <w:r w:rsidRPr="009D51E1">
        <w:rPr>
          <w:rFonts w:cs="Times New Roman"/>
          <w:snapToGrid w:val="0"/>
          <w:sz w:val="24"/>
          <w:szCs w:val="24"/>
        </w:rPr>
        <w:t>chi</w:t>
      </w:r>
      <w:proofErr w:type="spellEnd"/>
      <w:r w:rsidRPr="009D51E1">
        <w:rPr>
          <w:rFonts w:cs="Times New Roman"/>
          <w:snapToGrid w:val="0"/>
          <w:sz w:val="24"/>
          <w:szCs w:val="24"/>
        </w:rPr>
        <w:t>-</w:t>
      </w:r>
    </w:p>
    <w:p w14:paraId="5B27797E"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liasten</w:t>
      </w:r>
      <w:proofErr w:type="spellEnd"/>
      <w:r w:rsidRPr="009D51E1">
        <w:rPr>
          <w:rFonts w:cs="Times New Roman"/>
          <w:snapToGrid w:val="0"/>
          <w:sz w:val="24"/>
          <w:szCs w:val="24"/>
        </w:rPr>
        <w:t xml:space="preserve"> leren. Hij acht het een ,,botte misvatting" te menen, dat de omkering plotseling</w:t>
      </w:r>
    </w:p>
    <w:p w14:paraId="146CB76F" w14:textId="123A9C2A"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zal plaatsgrijpen.</w:t>
      </w:r>
      <w:r w:rsidR="00251513">
        <w:rPr>
          <w:rStyle w:val="Voetnootmarkering"/>
          <w:rFonts w:cs="Times New Roman"/>
          <w:snapToGrid w:val="0"/>
          <w:sz w:val="24"/>
          <w:szCs w:val="24"/>
        </w:rPr>
        <w:footnoteReference w:id="338"/>
      </w:r>
      <w:r w:rsidRPr="009D51E1">
        <w:rPr>
          <w:rFonts w:cs="Times New Roman"/>
          <w:snapToGrid w:val="0"/>
          <w:sz w:val="24"/>
          <w:szCs w:val="24"/>
        </w:rPr>
        <w:t xml:space="preserve"> ,,Trapsgewijs" zal de kerk een heerlijker staat ontvangen, ,,</w:t>
      </w:r>
      <w:proofErr w:type="spellStart"/>
      <w:r w:rsidRPr="009D51E1">
        <w:rPr>
          <w:rFonts w:cs="Times New Roman"/>
          <w:snapToGrid w:val="0"/>
          <w:sz w:val="24"/>
          <w:szCs w:val="24"/>
        </w:rPr>
        <w:t>trapsge</w:t>
      </w:r>
      <w:proofErr w:type="spellEnd"/>
      <w:r w:rsidRPr="009D51E1">
        <w:rPr>
          <w:rFonts w:cs="Times New Roman"/>
          <w:snapToGrid w:val="0"/>
          <w:sz w:val="24"/>
          <w:szCs w:val="24"/>
        </w:rPr>
        <w:t>-</w:t>
      </w:r>
    </w:p>
    <w:p w14:paraId="29C5DCF1" w14:textId="52051DCB"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wijs" zal deze ook weer afnemen voor de eindtijd.</w:t>
      </w:r>
      <w:r w:rsidR="00251513">
        <w:rPr>
          <w:rStyle w:val="Voetnootmarkering"/>
          <w:rFonts w:cs="Times New Roman"/>
          <w:snapToGrid w:val="0"/>
          <w:sz w:val="24"/>
          <w:szCs w:val="24"/>
        </w:rPr>
        <w:footnoteReference w:id="339"/>
      </w:r>
    </w:p>
    <w:p w14:paraId="6859D357" w14:textId="77777777" w:rsidR="00DC1DD0" w:rsidRDefault="00DC1DD0">
      <w:pPr>
        <w:rPr>
          <w:rFonts w:cs="Times New Roman"/>
          <w:snapToGrid w:val="0"/>
          <w:sz w:val="24"/>
          <w:szCs w:val="24"/>
        </w:rPr>
      </w:pPr>
      <w:r>
        <w:rPr>
          <w:rFonts w:cs="Times New Roman"/>
          <w:snapToGrid w:val="0"/>
          <w:sz w:val="24"/>
          <w:szCs w:val="24"/>
        </w:rPr>
        <w:br w:type="page"/>
      </w:r>
    </w:p>
    <w:p w14:paraId="52A77749" w14:textId="65D6467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 xml:space="preserve"> Ook andere overspannen verwachtingen verwijst hij naar het rijk der fabelen; </w:t>
      </w:r>
      <w:proofErr w:type="spellStart"/>
      <w:r w:rsidRPr="009D51E1">
        <w:rPr>
          <w:rFonts w:cs="Times New Roman"/>
          <w:snapToGrid w:val="0"/>
          <w:sz w:val="24"/>
          <w:szCs w:val="24"/>
        </w:rPr>
        <w:t>onge</w:t>
      </w:r>
      <w:proofErr w:type="spellEnd"/>
      <w:r w:rsidRPr="009D51E1">
        <w:rPr>
          <w:rFonts w:cs="Times New Roman"/>
          <w:snapToGrid w:val="0"/>
          <w:sz w:val="24"/>
          <w:szCs w:val="24"/>
        </w:rPr>
        <w:t>-</w:t>
      </w:r>
    </w:p>
    <w:p w14:paraId="4AC4FB18" w14:textId="5269E2FC"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lovigen</w:t>
      </w:r>
      <w:proofErr w:type="spellEnd"/>
      <w:r w:rsidRPr="009D51E1">
        <w:rPr>
          <w:rFonts w:cs="Times New Roman"/>
          <w:snapToGrid w:val="0"/>
          <w:sz w:val="24"/>
          <w:szCs w:val="24"/>
        </w:rPr>
        <w:t xml:space="preserve"> zullen er altijd blijven, alsook schijnheiligen binnen de kerk; ook zullen de heiligen wel sterven, zal er altijd armoede blijven, etc.</w:t>
      </w:r>
      <w:r w:rsidR="00AF1107">
        <w:rPr>
          <w:rFonts w:cs="Times New Roman"/>
          <w:snapToGrid w:val="0"/>
          <w:sz w:val="24"/>
          <w:szCs w:val="24"/>
        </w:rPr>
        <w:t>.</w:t>
      </w:r>
      <w:r w:rsidR="003560B1">
        <w:rPr>
          <w:rStyle w:val="Voetnootmarkering"/>
          <w:rFonts w:cs="Times New Roman"/>
          <w:snapToGrid w:val="0"/>
          <w:sz w:val="24"/>
          <w:szCs w:val="24"/>
        </w:rPr>
        <w:footnoteReference w:id="340"/>
      </w:r>
    </w:p>
    <w:p w14:paraId="28C3EFCA" w14:textId="34D76D1A"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3560B1">
        <w:rPr>
          <w:rFonts w:cs="Times New Roman"/>
          <w:snapToGrid w:val="0"/>
          <w:sz w:val="24"/>
          <w:szCs w:val="24"/>
        </w:rPr>
        <w:tab/>
      </w:r>
      <w:r w:rsidRPr="009D51E1">
        <w:rPr>
          <w:rFonts w:cs="Times New Roman"/>
          <w:snapToGrid w:val="0"/>
          <w:sz w:val="24"/>
          <w:szCs w:val="24"/>
        </w:rPr>
        <w:t>Samengevat komt het hierop neer, dat Koelman zijn eigen tijd aanwees als de tijd van</w:t>
      </w:r>
      <w:r w:rsidR="003560B1">
        <w:rPr>
          <w:rFonts w:cs="Times New Roman"/>
          <w:snapToGrid w:val="0"/>
          <w:sz w:val="24"/>
          <w:szCs w:val="24"/>
        </w:rPr>
        <w:t xml:space="preserve"> </w:t>
      </w:r>
      <w:r w:rsidRPr="009D51E1">
        <w:rPr>
          <w:rFonts w:cs="Times New Roman"/>
          <w:snapToGrid w:val="0"/>
          <w:sz w:val="24"/>
          <w:szCs w:val="24"/>
        </w:rPr>
        <w:t>het duizendjarig rijk. Hij zag in de kerk van zijn dagen de beloften in vervulling gaan,</w:t>
      </w:r>
      <w:r w:rsidR="003560B1">
        <w:rPr>
          <w:rFonts w:cs="Times New Roman"/>
          <w:snapToGrid w:val="0"/>
          <w:sz w:val="24"/>
          <w:szCs w:val="24"/>
        </w:rPr>
        <w:t xml:space="preserve"> </w:t>
      </w:r>
      <w:r w:rsidRPr="009D51E1">
        <w:rPr>
          <w:rFonts w:cs="Times New Roman"/>
          <w:snapToGrid w:val="0"/>
          <w:sz w:val="24"/>
          <w:szCs w:val="24"/>
        </w:rPr>
        <w:t>steeds meer naarmate de idealen van de Nadere Reformatie vaster vormen aannamen</w:t>
      </w:r>
      <w:r w:rsidR="003560B1">
        <w:rPr>
          <w:rFonts w:cs="Times New Roman"/>
          <w:snapToGrid w:val="0"/>
          <w:sz w:val="24"/>
          <w:szCs w:val="24"/>
        </w:rPr>
        <w:t>!</w:t>
      </w:r>
      <w:r w:rsidR="003560B1">
        <w:rPr>
          <w:rStyle w:val="Voetnootmarkering"/>
          <w:rFonts w:cs="Times New Roman"/>
          <w:snapToGrid w:val="0"/>
          <w:sz w:val="24"/>
          <w:szCs w:val="24"/>
        </w:rPr>
        <w:footnoteReference w:id="341"/>
      </w:r>
    </w:p>
    <w:p w14:paraId="7FD2E16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Het hoogtepunt verwachtte hij echter eerst onder de uitstorting van de zesde en zevende</w:t>
      </w:r>
    </w:p>
    <w:p w14:paraId="581F635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fiool, als de Antichrist verwoest zou zijn, de Joden bekeerd zouden worden en de vol-</w:t>
      </w:r>
    </w:p>
    <w:p w14:paraId="10C3110A" w14:textId="2623B49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heid</w:t>
      </w:r>
      <w:proofErr w:type="spellEnd"/>
      <w:r w:rsidRPr="009D51E1">
        <w:rPr>
          <w:rFonts w:cs="Times New Roman"/>
          <w:snapToGrid w:val="0"/>
          <w:sz w:val="24"/>
          <w:szCs w:val="24"/>
        </w:rPr>
        <w:t xml:space="preserve"> der heidenen in zou gaan.</w:t>
      </w:r>
      <w:r w:rsidR="003560B1">
        <w:rPr>
          <w:rStyle w:val="Voetnootmarkering"/>
          <w:rFonts w:cs="Times New Roman"/>
          <w:snapToGrid w:val="0"/>
          <w:sz w:val="24"/>
          <w:szCs w:val="24"/>
        </w:rPr>
        <w:footnoteReference w:id="342"/>
      </w:r>
      <w:r w:rsidRPr="009D51E1">
        <w:rPr>
          <w:rFonts w:cs="Times New Roman"/>
          <w:snapToGrid w:val="0"/>
          <w:sz w:val="24"/>
          <w:szCs w:val="24"/>
        </w:rPr>
        <w:t xml:space="preserve"> Met de Statenvertalers achtte hij de vijfde, zesde en zevende fiool in ieder geval nog toekomstig.</w:t>
      </w:r>
      <w:r w:rsidR="003560B1">
        <w:rPr>
          <w:rStyle w:val="Voetnootmarkering"/>
          <w:rFonts w:cs="Times New Roman"/>
          <w:snapToGrid w:val="0"/>
          <w:sz w:val="24"/>
          <w:szCs w:val="24"/>
        </w:rPr>
        <w:footnoteReference w:id="343"/>
      </w:r>
    </w:p>
    <w:p w14:paraId="26715F5C" w14:textId="77777777" w:rsidR="002A4C67" w:rsidRPr="009D51E1" w:rsidRDefault="002A4C67" w:rsidP="00A21260">
      <w:pPr>
        <w:pStyle w:val="Geenafstand"/>
        <w:rPr>
          <w:rFonts w:cs="Times New Roman"/>
          <w:snapToGrid w:val="0"/>
          <w:sz w:val="24"/>
          <w:szCs w:val="24"/>
        </w:rPr>
      </w:pPr>
    </w:p>
    <w:p w14:paraId="6664252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c. Koelmans opvatting vergeleken met het heersende gevoelen van die dagen</w:t>
      </w:r>
    </w:p>
    <w:p w14:paraId="2AF18BF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Vergelijken we dit totaalbeeld van Koelmans opvattingen over de Openbaring van Jo-</w:t>
      </w:r>
    </w:p>
    <w:p w14:paraId="0F92DA1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hannes en zijn visie op de kerkgeschiedenis met de gangbare opvatting in de Nederland-</w:t>
      </w:r>
    </w:p>
    <w:p w14:paraId="0FC69FD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se kerk in die dagen, zoals deze vooral in de kanttekeningen van de ,,Statenbijbel" zijn</w:t>
      </w:r>
    </w:p>
    <w:p w14:paraId="51EFE1D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verwoord, dan zijn er opmerkelijke overeenkomsten en opmerkelijke verschillen. In het</w:t>
      </w:r>
    </w:p>
    <w:p w14:paraId="7AB8A96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licht van de huidige opvattingen moeten de overeenkomsten zeker het meest opvallen.</w:t>
      </w:r>
    </w:p>
    <w:p w14:paraId="1948F27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Op gelijke wijze zijn de zegelen, bazuinen en fiolen in de kerkgeschiedenis geplaatst.</w:t>
      </w:r>
    </w:p>
    <w:p w14:paraId="1E8ADC3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T.a.v. de zegelen is er geen verschil in opvatting. Ten aanzien van de bazuinen is er</w:t>
      </w:r>
    </w:p>
    <w:p w14:paraId="502EA55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soms een verschillende duiding, maar de Statenvertalers lieten daarvoor ook de ruimte.</w:t>
      </w:r>
    </w:p>
    <w:p w14:paraId="2889A40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werkwijze is geheel eender: men zocht oordelen Gods in de kerkgeschiedenis, die</w:t>
      </w:r>
    </w:p>
    <w:p w14:paraId="4366FEA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pasten bij het hier geprofeteerde. Soms stemt hij met hen in(</w:t>
      </w:r>
      <w:proofErr w:type="spellStart"/>
      <w:r w:rsidRPr="009D51E1">
        <w:rPr>
          <w:rFonts w:cs="Times New Roman"/>
          <w:snapToGrid w:val="0"/>
          <w:sz w:val="24"/>
          <w:szCs w:val="24"/>
        </w:rPr>
        <w:t>le</w:t>
      </w:r>
      <w:proofErr w:type="spellEnd"/>
      <w:r w:rsidRPr="009D51E1">
        <w:rPr>
          <w:rFonts w:cs="Times New Roman"/>
          <w:snapToGrid w:val="0"/>
          <w:sz w:val="24"/>
          <w:szCs w:val="24"/>
        </w:rPr>
        <w:t xml:space="preserve"> en 5e bazuin), soms ver-</w:t>
      </w:r>
    </w:p>
    <w:p w14:paraId="61434F0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schilt hij van hen (2e, 3e, 4e en 6e bazuin). Wat de fiolen betreft, zowel Koelman als de</w:t>
      </w:r>
    </w:p>
    <w:p w14:paraId="6E3B0ED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kanttekenaren zagen daarin de oordelen Gods over Rome. Beiden zijn er ook van over-</w:t>
      </w:r>
    </w:p>
    <w:p w14:paraId="6AB52565"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tuigd</w:t>
      </w:r>
      <w:proofErr w:type="spellEnd"/>
      <w:r w:rsidRPr="009D51E1">
        <w:rPr>
          <w:rFonts w:cs="Times New Roman"/>
          <w:snapToGrid w:val="0"/>
          <w:sz w:val="24"/>
          <w:szCs w:val="24"/>
        </w:rPr>
        <w:t xml:space="preserve">, dat de eerste drie fiolen zijn uitgestort en dat de vierde op het punt staat </w:t>
      </w:r>
      <w:proofErr w:type="spellStart"/>
      <w:r w:rsidRPr="009D51E1">
        <w:rPr>
          <w:rFonts w:cs="Times New Roman"/>
          <w:snapToGrid w:val="0"/>
          <w:sz w:val="24"/>
          <w:szCs w:val="24"/>
        </w:rPr>
        <w:t>uitge</w:t>
      </w:r>
      <w:proofErr w:type="spellEnd"/>
      <w:r w:rsidRPr="009D51E1">
        <w:rPr>
          <w:rFonts w:cs="Times New Roman"/>
          <w:snapToGrid w:val="0"/>
          <w:sz w:val="24"/>
          <w:szCs w:val="24"/>
        </w:rPr>
        <w:t>-</w:t>
      </w:r>
    </w:p>
    <w:p w14:paraId="4268850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stort te worden, hoewel Koelman zich er nergens duidelijk over uitlaat.</w:t>
      </w:r>
    </w:p>
    <w:p w14:paraId="401FEB07" w14:textId="67C7D93F"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3560B1">
        <w:rPr>
          <w:rFonts w:cs="Times New Roman"/>
          <w:snapToGrid w:val="0"/>
          <w:sz w:val="24"/>
          <w:szCs w:val="24"/>
        </w:rPr>
        <w:tab/>
      </w:r>
      <w:r w:rsidRPr="009D51E1">
        <w:rPr>
          <w:rFonts w:cs="Times New Roman"/>
          <w:snapToGrid w:val="0"/>
          <w:sz w:val="24"/>
          <w:szCs w:val="24"/>
        </w:rPr>
        <w:t>De verschillen liggen meest in ondergeschikte zaken, zoals: welke geschiedkundige</w:t>
      </w:r>
      <w:r w:rsidR="0090562C">
        <w:rPr>
          <w:rFonts w:cs="Times New Roman"/>
          <w:snapToGrid w:val="0"/>
          <w:sz w:val="24"/>
          <w:szCs w:val="24"/>
        </w:rPr>
        <w:t xml:space="preserve"> </w:t>
      </w:r>
      <w:r w:rsidRPr="009D51E1">
        <w:rPr>
          <w:rFonts w:cs="Times New Roman"/>
          <w:snapToGrid w:val="0"/>
          <w:sz w:val="24"/>
          <w:szCs w:val="24"/>
        </w:rPr>
        <w:t>gebeurtenis het beste bij een bepaalde profetie past. T.a.v. de zegelen is er geen verschil. T.a.v. de bazuinen is Koelman wat consequenter geweest in ze toe te passen op</w:t>
      </w:r>
      <w:r w:rsidR="0090562C">
        <w:rPr>
          <w:rFonts w:cs="Times New Roman"/>
          <w:snapToGrid w:val="0"/>
          <w:sz w:val="24"/>
          <w:szCs w:val="24"/>
        </w:rPr>
        <w:t xml:space="preserve"> </w:t>
      </w:r>
      <w:r w:rsidRPr="009D51E1">
        <w:rPr>
          <w:rFonts w:cs="Times New Roman"/>
          <w:snapToGrid w:val="0"/>
          <w:sz w:val="24"/>
          <w:szCs w:val="24"/>
        </w:rPr>
        <w:t>Rome. Ook zijn de kanttekenaren duidelijk ruimer in hun exegese. T.a.v. de fiolen is</w:t>
      </w:r>
      <w:r w:rsidR="0090562C">
        <w:rPr>
          <w:rFonts w:cs="Times New Roman"/>
          <w:snapToGrid w:val="0"/>
          <w:sz w:val="24"/>
          <w:szCs w:val="24"/>
        </w:rPr>
        <w:t xml:space="preserve"> </w:t>
      </w:r>
      <w:r w:rsidRPr="009D51E1">
        <w:rPr>
          <w:rFonts w:cs="Times New Roman"/>
          <w:snapToGrid w:val="0"/>
          <w:sz w:val="24"/>
          <w:szCs w:val="24"/>
        </w:rPr>
        <w:t>hun exegese onbepaalder dan die van Koelman; dikwijls schrijven ze in een trant van</w:t>
      </w:r>
      <w:r w:rsidR="0090562C">
        <w:rPr>
          <w:rFonts w:cs="Times New Roman"/>
          <w:snapToGrid w:val="0"/>
          <w:sz w:val="24"/>
          <w:szCs w:val="24"/>
        </w:rPr>
        <w:t xml:space="preserve"> </w:t>
      </w:r>
      <w:r w:rsidRPr="009D51E1">
        <w:rPr>
          <w:rFonts w:cs="Times New Roman"/>
          <w:snapToGrid w:val="0"/>
          <w:sz w:val="24"/>
          <w:szCs w:val="24"/>
        </w:rPr>
        <w:t>,,anderen zeggen..."; Koelman spreekt beslister.</w:t>
      </w:r>
    </w:p>
    <w:p w14:paraId="3A955D5D" w14:textId="1C03A34F"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90562C">
        <w:rPr>
          <w:rFonts w:cs="Times New Roman"/>
          <w:snapToGrid w:val="0"/>
          <w:sz w:val="24"/>
          <w:szCs w:val="24"/>
        </w:rPr>
        <w:tab/>
      </w:r>
      <w:r w:rsidRPr="009D51E1">
        <w:rPr>
          <w:rFonts w:cs="Times New Roman"/>
          <w:snapToGrid w:val="0"/>
          <w:sz w:val="24"/>
          <w:szCs w:val="24"/>
        </w:rPr>
        <w:t>Samenvattend kunnen we concluderen, dat er geen ingrijpende verschillen zijn tussen</w:t>
      </w:r>
      <w:r w:rsidR="0090562C">
        <w:rPr>
          <w:rFonts w:cs="Times New Roman"/>
          <w:snapToGrid w:val="0"/>
          <w:sz w:val="24"/>
          <w:szCs w:val="24"/>
        </w:rPr>
        <w:t xml:space="preserve"> </w:t>
      </w:r>
      <w:r w:rsidRPr="009D51E1">
        <w:rPr>
          <w:rFonts w:cs="Times New Roman"/>
          <w:snapToGrid w:val="0"/>
          <w:sz w:val="24"/>
          <w:szCs w:val="24"/>
        </w:rPr>
        <w:t>Koelman en de kanttekenaren, en dat Koelman, hoewel zijn exegese soms van de hunne</w:t>
      </w:r>
      <w:r w:rsidR="0090562C">
        <w:rPr>
          <w:rFonts w:cs="Times New Roman"/>
          <w:snapToGrid w:val="0"/>
          <w:sz w:val="24"/>
          <w:szCs w:val="24"/>
        </w:rPr>
        <w:t xml:space="preserve"> </w:t>
      </w:r>
      <w:r w:rsidRPr="009D51E1">
        <w:rPr>
          <w:rFonts w:cs="Times New Roman"/>
          <w:snapToGrid w:val="0"/>
          <w:sz w:val="24"/>
          <w:szCs w:val="24"/>
        </w:rPr>
        <w:t>afwijkt, over het algemeen toch in eenzelfde spoor loopt.</w:t>
      </w:r>
    </w:p>
    <w:p w14:paraId="122F7DA2" w14:textId="1985C4E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3560B1">
        <w:rPr>
          <w:rFonts w:cs="Times New Roman"/>
          <w:snapToGrid w:val="0"/>
          <w:sz w:val="24"/>
          <w:szCs w:val="24"/>
        </w:rPr>
        <w:tab/>
      </w:r>
      <w:r w:rsidRPr="009D51E1">
        <w:rPr>
          <w:rFonts w:cs="Times New Roman"/>
          <w:snapToGrid w:val="0"/>
          <w:sz w:val="24"/>
          <w:szCs w:val="24"/>
        </w:rPr>
        <w:t>Het ingrijpendst zijn de verschillen in exegese bij die Schriftgedeelten, die spreken</w:t>
      </w:r>
      <w:r w:rsidR="003560B1">
        <w:rPr>
          <w:rFonts w:cs="Times New Roman"/>
          <w:snapToGrid w:val="0"/>
          <w:sz w:val="24"/>
          <w:szCs w:val="24"/>
        </w:rPr>
        <w:t xml:space="preserve"> </w:t>
      </w:r>
      <w:r w:rsidRPr="009D51E1">
        <w:rPr>
          <w:rFonts w:cs="Times New Roman"/>
          <w:snapToGrid w:val="0"/>
          <w:sz w:val="24"/>
          <w:szCs w:val="24"/>
        </w:rPr>
        <w:t>over de toekomst van het Joodse volk. Daarom daarover hier nog enkele opmerkingen.</w:t>
      </w:r>
    </w:p>
    <w:p w14:paraId="42F3662D" w14:textId="77777777" w:rsidR="002A4C67" w:rsidRPr="009D51E1" w:rsidRDefault="002A4C67" w:rsidP="00A21260">
      <w:pPr>
        <w:pStyle w:val="Geenafstand"/>
        <w:rPr>
          <w:rFonts w:cs="Times New Roman"/>
          <w:snapToGrid w:val="0"/>
          <w:sz w:val="24"/>
          <w:szCs w:val="24"/>
        </w:rPr>
      </w:pPr>
    </w:p>
    <w:p w14:paraId="701112A9" w14:textId="77777777" w:rsidR="005E59E9" w:rsidRDefault="005E59E9">
      <w:pPr>
        <w:rPr>
          <w:rFonts w:cs="Times New Roman"/>
          <w:snapToGrid w:val="0"/>
          <w:sz w:val="24"/>
          <w:szCs w:val="24"/>
        </w:rPr>
      </w:pPr>
      <w:r>
        <w:rPr>
          <w:rFonts w:cs="Times New Roman"/>
          <w:snapToGrid w:val="0"/>
          <w:sz w:val="24"/>
          <w:szCs w:val="24"/>
        </w:rPr>
        <w:br w:type="page"/>
      </w:r>
    </w:p>
    <w:p w14:paraId="36E93892" w14:textId="2F9E8996"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d. Koelman over de toekomst van het Joodse volk</w:t>
      </w:r>
    </w:p>
    <w:p w14:paraId="2C2C0EC2"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Bij de exegese van bepaalde Oudtestamentische profetieën, die betrekking hebben op</w:t>
      </w:r>
    </w:p>
    <w:p w14:paraId="313EFA8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toekomst van het Joodse volk, kiest Koelman bij voorkeur voor een letterlijke ver-</w:t>
      </w:r>
    </w:p>
    <w:p w14:paraId="581DBC8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klaring en kant hij zich tegen toepassing op de kerk in zijn algemeenheid (b.v. Jes. 11:</w:t>
      </w:r>
    </w:p>
    <w:p w14:paraId="63F9FA18" w14:textId="1DACF727" w:rsidR="002A4C67" w:rsidRPr="009D51E1" w:rsidRDefault="002A4C67" w:rsidP="00A21260">
      <w:pPr>
        <w:pStyle w:val="Geenafstand"/>
        <w:rPr>
          <w:rFonts w:cs="Times New Roman"/>
          <w:snapToGrid w:val="0"/>
          <w:sz w:val="24"/>
          <w:szCs w:val="24"/>
        </w:rPr>
      </w:pPr>
      <w:r w:rsidRPr="009D51E1">
        <w:rPr>
          <w:rFonts w:cs="Times New Roman"/>
          <w:snapToGrid w:val="0"/>
          <w:sz w:val="24"/>
          <w:szCs w:val="24"/>
          <w:lang w:val="pt-BR"/>
        </w:rPr>
        <w:t>11-15; Jer. 3:16-18, 30:17-20, 50:4, 5; Ezech. 37:16-26; Hos. 1:11, 3:3-5; Amos 9:11-15;</w:t>
      </w:r>
      <w:r w:rsidR="00C655F9">
        <w:rPr>
          <w:rFonts w:cs="Times New Roman"/>
          <w:snapToGrid w:val="0"/>
          <w:sz w:val="24"/>
          <w:szCs w:val="24"/>
          <w:lang w:val="pt-BR"/>
        </w:rPr>
        <w:t xml:space="preserve"> </w:t>
      </w:r>
      <w:r w:rsidRPr="009D51E1">
        <w:rPr>
          <w:rFonts w:cs="Times New Roman"/>
          <w:snapToGrid w:val="0"/>
          <w:sz w:val="24"/>
          <w:szCs w:val="24"/>
          <w:lang w:val="en-GB"/>
        </w:rPr>
        <w:t xml:space="preserve">Zach. 12:10-14). </w:t>
      </w:r>
      <w:r w:rsidRPr="009D51E1">
        <w:rPr>
          <w:rFonts w:cs="Times New Roman"/>
          <w:snapToGrid w:val="0"/>
          <w:sz w:val="24"/>
          <w:szCs w:val="24"/>
        </w:rPr>
        <w:t>Ook in het Nieuwe Testament acht hij verschillende teksten op hun</w:t>
      </w:r>
    </w:p>
    <w:p w14:paraId="07FC4B7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toekomst betrekking te hebben, zoals Matth. 23:38, 39; Rom. 11:24-26; 2 Cor. 3:14-16;</w:t>
      </w:r>
    </w:p>
    <w:p w14:paraId="74E767B8" w14:textId="00BD258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Openb. 16:13 en 19: 1-4</w:t>
      </w:r>
      <w:r w:rsidR="007B0DB1">
        <w:rPr>
          <w:rFonts w:cs="Times New Roman"/>
          <w:snapToGrid w:val="0"/>
          <w:sz w:val="24"/>
          <w:szCs w:val="24"/>
        </w:rPr>
        <w:t>.</w:t>
      </w:r>
      <w:r w:rsidR="006C2C9A">
        <w:rPr>
          <w:rStyle w:val="Voetnootmarkering"/>
          <w:rFonts w:cs="Times New Roman"/>
          <w:snapToGrid w:val="0"/>
          <w:sz w:val="24"/>
          <w:szCs w:val="24"/>
        </w:rPr>
        <w:footnoteReference w:id="344"/>
      </w:r>
      <w:r w:rsidRPr="009D51E1">
        <w:rPr>
          <w:rFonts w:cs="Times New Roman"/>
          <w:snapToGrid w:val="0"/>
          <w:sz w:val="24"/>
          <w:szCs w:val="24"/>
        </w:rPr>
        <w:t xml:space="preserve"> Van wie deze teksten anders verklaart, zegt hij:</w:t>
      </w:r>
    </w:p>
    <w:p w14:paraId="480E1656" w14:textId="2C17AAC5" w:rsidR="002A4C67" w:rsidRPr="009D51E1" w:rsidRDefault="002A4C67" w:rsidP="00C655F9">
      <w:pPr>
        <w:pStyle w:val="Geenafstand"/>
        <w:ind w:left="851"/>
        <w:rPr>
          <w:rFonts w:cs="Times New Roman"/>
          <w:snapToGrid w:val="0"/>
          <w:sz w:val="24"/>
          <w:szCs w:val="24"/>
        </w:rPr>
      </w:pPr>
      <w:r w:rsidRPr="009D51E1">
        <w:rPr>
          <w:rFonts w:cs="Times New Roman"/>
          <w:snapToGrid w:val="0"/>
          <w:sz w:val="24"/>
          <w:szCs w:val="24"/>
        </w:rPr>
        <w:t xml:space="preserve">   ,,mij dunkt / dat </w:t>
      </w:r>
      <w:proofErr w:type="spellStart"/>
      <w:r w:rsidRPr="009D51E1">
        <w:rPr>
          <w:rFonts w:cs="Times New Roman"/>
          <w:snapToGrid w:val="0"/>
          <w:sz w:val="24"/>
          <w:szCs w:val="24"/>
        </w:rPr>
        <w:t>hy</w:t>
      </w:r>
      <w:proofErr w:type="spellEnd"/>
      <w:r w:rsidRPr="009D51E1">
        <w:rPr>
          <w:rFonts w:cs="Times New Roman"/>
          <w:snapToGrid w:val="0"/>
          <w:sz w:val="24"/>
          <w:szCs w:val="24"/>
        </w:rPr>
        <w:t xml:space="preserve"> nog al </w:t>
      </w:r>
      <w:proofErr w:type="spellStart"/>
      <w:r w:rsidRPr="009D51E1">
        <w:rPr>
          <w:rFonts w:cs="Times New Roman"/>
          <w:snapToGrid w:val="0"/>
          <w:sz w:val="24"/>
          <w:szCs w:val="24"/>
        </w:rPr>
        <w:t>vry</w:t>
      </w:r>
      <w:proofErr w:type="spellEnd"/>
      <w:r w:rsidRPr="009D51E1">
        <w:rPr>
          <w:rFonts w:cs="Times New Roman"/>
          <w:snapToGrid w:val="0"/>
          <w:sz w:val="24"/>
          <w:szCs w:val="24"/>
        </w:rPr>
        <w:t xml:space="preserve"> blind / of met </w:t>
      </w:r>
      <w:proofErr w:type="spellStart"/>
      <w:r w:rsidRPr="009D51E1">
        <w:rPr>
          <w:rFonts w:cs="Times New Roman"/>
          <w:snapToGrid w:val="0"/>
          <w:sz w:val="24"/>
          <w:szCs w:val="24"/>
        </w:rPr>
        <w:t>vooroordeelen</w:t>
      </w:r>
      <w:proofErr w:type="spellEnd"/>
      <w:r w:rsidRPr="009D51E1">
        <w:rPr>
          <w:rFonts w:cs="Times New Roman"/>
          <w:snapToGrid w:val="0"/>
          <w:sz w:val="24"/>
          <w:szCs w:val="24"/>
        </w:rPr>
        <w:t xml:space="preserve"> bezet moet zijn / die zulks in het Woord van God niet zien kan / nademaal het zo duidelijk daar geleert wort"</w:t>
      </w:r>
      <w:r w:rsidR="00C655F9">
        <w:rPr>
          <w:rFonts w:cs="Times New Roman"/>
          <w:snapToGrid w:val="0"/>
          <w:sz w:val="24"/>
          <w:szCs w:val="24"/>
        </w:rPr>
        <w:t>.</w:t>
      </w:r>
      <w:r w:rsidR="00AF1107">
        <w:rPr>
          <w:rStyle w:val="Voetnootmarkering"/>
          <w:rFonts w:cs="Times New Roman"/>
          <w:snapToGrid w:val="0"/>
          <w:sz w:val="24"/>
          <w:szCs w:val="24"/>
        </w:rPr>
        <w:footnoteReference w:id="345"/>
      </w:r>
    </w:p>
    <w:p w14:paraId="5F7BC69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Maar bij zijn exegese van de Openbaring moet hij deze duidelijkheid er toch zelf in zien</w:t>
      </w:r>
    </w:p>
    <w:p w14:paraId="2A7F926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te leggen, want daar wordt nergens over de bekering van de Joden als zodanig </w:t>
      </w:r>
      <w:proofErr w:type="spellStart"/>
      <w:r w:rsidRPr="009D51E1">
        <w:rPr>
          <w:rFonts w:cs="Times New Roman"/>
          <w:snapToGrid w:val="0"/>
          <w:sz w:val="24"/>
          <w:szCs w:val="24"/>
        </w:rPr>
        <w:t>gespro</w:t>
      </w:r>
      <w:proofErr w:type="spellEnd"/>
      <w:r w:rsidRPr="009D51E1">
        <w:rPr>
          <w:rFonts w:cs="Times New Roman"/>
          <w:snapToGrid w:val="0"/>
          <w:sz w:val="24"/>
          <w:szCs w:val="24"/>
        </w:rPr>
        <w:t>-</w:t>
      </w:r>
    </w:p>
    <w:p w14:paraId="7B1FA48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ken. Hij ziet hen echter komen ais de ,,Koningen van de Opgang van de zon" (Openb.</w:t>
      </w:r>
    </w:p>
    <w:p w14:paraId="07F78A3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16: 12). Bij de vijfde fiool zal daartoe de eerste hinderpaal voor hun bekering worden</w:t>
      </w:r>
    </w:p>
    <w:p w14:paraId="3E7F0CD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weggenomen: de afgoderij van Rome; en bij de zesde fiool de tweede: de macht van de</w:t>
      </w:r>
    </w:p>
    <w:p w14:paraId="2B1B92C8" w14:textId="2542BB4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Turken (de rivier de Eufraat).</w:t>
      </w:r>
      <w:r w:rsidR="00900FDF">
        <w:rPr>
          <w:rStyle w:val="Voetnootmarkering"/>
          <w:rFonts w:cs="Times New Roman"/>
          <w:snapToGrid w:val="0"/>
          <w:sz w:val="24"/>
          <w:szCs w:val="24"/>
        </w:rPr>
        <w:footnoteReference w:id="346"/>
      </w:r>
    </w:p>
    <w:p w14:paraId="5BDAC8D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Het staat voor Koelman ook vast, dat de bekering der Joden een nationale bekering</w:t>
      </w:r>
    </w:p>
    <w:p w14:paraId="7358A7B0" w14:textId="27DEB6E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betreft, waarbij het volk zal terugkeren naar Palestina</w:t>
      </w:r>
      <w:r w:rsidR="00900FDF">
        <w:rPr>
          <w:rStyle w:val="Voetnootmarkering"/>
          <w:rFonts w:cs="Times New Roman"/>
          <w:snapToGrid w:val="0"/>
          <w:sz w:val="24"/>
          <w:szCs w:val="24"/>
        </w:rPr>
        <w:footnoteReference w:id="347"/>
      </w:r>
      <w:r w:rsidRPr="009D51E1">
        <w:rPr>
          <w:rFonts w:cs="Times New Roman"/>
          <w:snapToGrid w:val="0"/>
          <w:sz w:val="24"/>
          <w:szCs w:val="24"/>
        </w:rPr>
        <w:t xml:space="preserve"> en ook Jeruzalem herbouwd</w:t>
      </w:r>
    </w:p>
    <w:p w14:paraId="2B26103D" w14:textId="68FEA35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zal worden.</w:t>
      </w:r>
      <w:r w:rsidR="00900FDF">
        <w:rPr>
          <w:rStyle w:val="Voetnootmarkering"/>
          <w:rFonts w:cs="Times New Roman"/>
          <w:snapToGrid w:val="0"/>
          <w:sz w:val="24"/>
          <w:szCs w:val="24"/>
        </w:rPr>
        <w:footnoteReference w:id="348"/>
      </w:r>
      <w:r w:rsidRPr="009D51E1">
        <w:rPr>
          <w:rFonts w:cs="Times New Roman"/>
          <w:snapToGrid w:val="0"/>
          <w:sz w:val="24"/>
          <w:szCs w:val="24"/>
        </w:rPr>
        <w:t xml:space="preserve"> Hij verzet zich echter tegen de opvattingen van Jac. Alting en </w:t>
      </w:r>
      <w:proofErr w:type="spellStart"/>
      <w:r w:rsidRPr="009D51E1">
        <w:rPr>
          <w:rFonts w:cs="Times New Roman"/>
          <w:snapToGrid w:val="0"/>
          <w:sz w:val="24"/>
          <w:szCs w:val="24"/>
        </w:rPr>
        <w:t>Alh</w:t>
      </w:r>
      <w:proofErr w:type="spellEnd"/>
      <w:r w:rsidRPr="009D51E1">
        <w:rPr>
          <w:rFonts w:cs="Times New Roman"/>
          <w:snapToGrid w:val="0"/>
          <w:sz w:val="24"/>
          <w:szCs w:val="24"/>
        </w:rPr>
        <w:t>. de</w:t>
      </w:r>
    </w:p>
    <w:p w14:paraId="6E49AD07" w14:textId="0D20DC71"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Raedt</w:t>
      </w:r>
      <w:proofErr w:type="spellEnd"/>
      <w:r w:rsidRPr="009D51E1">
        <w:rPr>
          <w:rFonts w:cs="Times New Roman"/>
          <w:snapToGrid w:val="0"/>
          <w:sz w:val="24"/>
          <w:szCs w:val="24"/>
        </w:rPr>
        <w:t>, die menen, dat ook de tempel en de priesterdienst hersteld zullen worden.</w:t>
      </w:r>
      <w:r w:rsidR="002F1509">
        <w:rPr>
          <w:rStyle w:val="Voetnootmarkering"/>
          <w:rFonts w:cs="Times New Roman"/>
          <w:snapToGrid w:val="0"/>
          <w:sz w:val="24"/>
          <w:szCs w:val="24"/>
        </w:rPr>
        <w:footnoteReference w:id="349"/>
      </w:r>
      <w:r w:rsidRPr="009D51E1">
        <w:rPr>
          <w:rFonts w:cs="Times New Roman"/>
          <w:snapToGrid w:val="0"/>
          <w:sz w:val="24"/>
          <w:szCs w:val="24"/>
        </w:rPr>
        <w:t xml:space="preserve"> Als</w:t>
      </w:r>
    </w:p>
    <w:p w14:paraId="1B7FE09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in </w:t>
      </w:r>
      <w:proofErr w:type="spellStart"/>
      <w:r w:rsidRPr="009D51E1">
        <w:rPr>
          <w:rFonts w:cs="Times New Roman"/>
          <w:snapToGrid w:val="0"/>
          <w:sz w:val="24"/>
          <w:szCs w:val="24"/>
        </w:rPr>
        <w:t>bepaaide</w:t>
      </w:r>
      <w:proofErr w:type="spellEnd"/>
      <w:r w:rsidRPr="009D51E1">
        <w:rPr>
          <w:rFonts w:cs="Times New Roman"/>
          <w:snapToGrid w:val="0"/>
          <w:sz w:val="24"/>
          <w:szCs w:val="24"/>
        </w:rPr>
        <w:t xml:space="preserve"> profetieën de ceremoniële eredienst ter sprake komt, kiest Koelman toch</w:t>
      </w:r>
    </w:p>
    <w:p w14:paraId="6FFF9105" w14:textId="7727283C"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weer voor de exegese van de kanttekeningen en verklaart hij alles geestelijk, met het oog</w:t>
      </w:r>
      <w:r w:rsidR="00616CC9">
        <w:rPr>
          <w:rFonts w:cs="Times New Roman"/>
          <w:snapToGrid w:val="0"/>
          <w:sz w:val="24"/>
          <w:szCs w:val="24"/>
        </w:rPr>
        <w:t xml:space="preserve"> </w:t>
      </w:r>
      <w:r w:rsidRPr="009D51E1">
        <w:rPr>
          <w:rFonts w:cs="Times New Roman"/>
          <w:snapToGrid w:val="0"/>
          <w:sz w:val="24"/>
          <w:szCs w:val="24"/>
        </w:rPr>
        <w:t>op de kerk.</w:t>
      </w:r>
      <w:r w:rsidR="002F1509">
        <w:rPr>
          <w:rStyle w:val="Voetnootmarkering"/>
          <w:rFonts w:cs="Times New Roman"/>
          <w:snapToGrid w:val="0"/>
          <w:sz w:val="24"/>
          <w:szCs w:val="24"/>
        </w:rPr>
        <w:footnoteReference w:id="350"/>
      </w:r>
      <w:r w:rsidRPr="009D51E1">
        <w:rPr>
          <w:rFonts w:cs="Times New Roman"/>
          <w:snapToGrid w:val="0"/>
          <w:sz w:val="24"/>
          <w:szCs w:val="24"/>
        </w:rPr>
        <w:t xml:space="preserve"> Dan zegt hij toch weer, dat ,,de </w:t>
      </w:r>
      <w:proofErr w:type="spellStart"/>
      <w:r w:rsidRPr="009D51E1">
        <w:rPr>
          <w:rFonts w:cs="Times New Roman"/>
          <w:snapToGrid w:val="0"/>
          <w:sz w:val="24"/>
          <w:szCs w:val="24"/>
        </w:rPr>
        <w:t>vleeschelijke</w:t>
      </w:r>
      <w:proofErr w:type="spellEnd"/>
      <w:r w:rsidRPr="009D51E1">
        <w:rPr>
          <w:rFonts w:cs="Times New Roman"/>
          <w:snapToGrid w:val="0"/>
          <w:sz w:val="24"/>
          <w:szCs w:val="24"/>
        </w:rPr>
        <w:t xml:space="preserve"> dienst van 't Oude Testament&gt;&gt; staat voor de ,,geestelijke dienst van het Nieuwe Testament", en dat met het</w:t>
      </w:r>
      <w:r w:rsidR="007B0DB1">
        <w:rPr>
          <w:rFonts w:cs="Times New Roman"/>
          <w:snapToGrid w:val="0"/>
          <w:sz w:val="24"/>
          <w:szCs w:val="24"/>
        </w:rPr>
        <w:t xml:space="preserve"> </w:t>
      </w:r>
      <w:r w:rsidRPr="009D51E1">
        <w:rPr>
          <w:rFonts w:cs="Times New Roman"/>
          <w:snapToGrid w:val="0"/>
          <w:sz w:val="24"/>
          <w:szCs w:val="24"/>
        </w:rPr>
        <w:t xml:space="preserve">bouwen van de tempel niets anders is bedoeld dan ,,het heerlijk </w:t>
      </w:r>
      <w:proofErr w:type="spellStart"/>
      <w:r w:rsidRPr="009D51E1">
        <w:rPr>
          <w:rFonts w:cs="Times New Roman"/>
          <w:snapToGrid w:val="0"/>
          <w:sz w:val="24"/>
          <w:szCs w:val="24"/>
        </w:rPr>
        <w:t>geestelyk</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huys</w:t>
      </w:r>
      <w:proofErr w:type="spellEnd"/>
      <w:r w:rsidRPr="009D51E1">
        <w:rPr>
          <w:rFonts w:cs="Times New Roman"/>
          <w:snapToGrid w:val="0"/>
          <w:sz w:val="24"/>
          <w:szCs w:val="24"/>
        </w:rPr>
        <w:t>" dat de</w:t>
      </w:r>
      <w:r w:rsidR="007B0DB1">
        <w:rPr>
          <w:rFonts w:cs="Times New Roman"/>
          <w:snapToGrid w:val="0"/>
          <w:sz w:val="24"/>
          <w:szCs w:val="24"/>
        </w:rPr>
        <w:t xml:space="preserve"> </w:t>
      </w:r>
      <w:r w:rsidRPr="009D51E1">
        <w:rPr>
          <w:rFonts w:cs="Times New Roman"/>
          <w:snapToGrid w:val="0"/>
          <w:sz w:val="24"/>
          <w:szCs w:val="24"/>
        </w:rPr>
        <w:t>gemeente zal worden</w:t>
      </w:r>
      <w:r w:rsidR="00250F5D">
        <w:rPr>
          <w:rFonts w:cs="Times New Roman"/>
          <w:snapToGrid w:val="0"/>
          <w:sz w:val="24"/>
          <w:szCs w:val="24"/>
        </w:rPr>
        <w:t>.</w:t>
      </w:r>
      <w:r w:rsidR="002F1509">
        <w:rPr>
          <w:rStyle w:val="Voetnootmarkering"/>
          <w:rFonts w:cs="Times New Roman"/>
          <w:snapToGrid w:val="0"/>
          <w:sz w:val="24"/>
          <w:szCs w:val="24"/>
        </w:rPr>
        <w:footnoteReference w:id="351"/>
      </w:r>
    </w:p>
    <w:p w14:paraId="3A6B630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De eindstrijd voor de wederkomst wordt door Koelman uitvoerig beschreven bij zijn</w:t>
      </w:r>
    </w:p>
    <w:p w14:paraId="3B0E0F1C" w14:textId="68A3C47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exegese van Ezech. 38 en 39.</w:t>
      </w:r>
      <w:r w:rsidR="00250F5D">
        <w:rPr>
          <w:rStyle w:val="Voetnootmarkering"/>
          <w:rFonts w:cs="Times New Roman"/>
          <w:snapToGrid w:val="0"/>
          <w:sz w:val="24"/>
          <w:szCs w:val="24"/>
        </w:rPr>
        <w:footnoteReference w:id="352"/>
      </w:r>
      <w:r w:rsidRPr="009D51E1">
        <w:rPr>
          <w:rFonts w:cs="Times New Roman"/>
          <w:snapToGrid w:val="0"/>
          <w:sz w:val="24"/>
          <w:szCs w:val="24"/>
        </w:rPr>
        <w:t xml:space="preserve"> </w:t>
      </w:r>
      <w:proofErr w:type="spellStart"/>
      <w:r w:rsidRPr="009D51E1">
        <w:rPr>
          <w:rFonts w:cs="Times New Roman"/>
          <w:snapToGrid w:val="0"/>
          <w:sz w:val="24"/>
          <w:szCs w:val="24"/>
        </w:rPr>
        <w:t>Gog</w:t>
      </w:r>
      <w:proofErr w:type="spellEnd"/>
      <w:r w:rsidRPr="009D51E1">
        <w:rPr>
          <w:rFonts w:cs="Times New Roman"/>
          <w:snapToGrid w:val="0"/>
          <w:sz w:val="24"/>
          <w:szCs w:val="24"/>
        </w:rPr>
        <w:t xml:space="preserve"> en </w:t>
      </w:r>
      <w:proofErr w:type="spellStart"/>
      <w:r w:rsidRPr="009D51E1">
        <w:rPr>
          <w:rFonts w:cs="Times New Roman"/>
          <w:snapToGrid w:val="0"/>
          <w:sz w:val="24"/>
          <w:szCs w:val="24"/>
        </w:rPr>
        <w:t>Magog</w:t>
      </w:r>
      <w:proofErr w:type="spellEnd"/>
      <w:r w:rsidRPr="009D51E1">
        <w:rPr>
          <w:rFonts w:cs="Times New Roman"/>
          <w:snapToGrid w:val="0"/>
          <w:sz w:val="24"/>
          <w:szCs w:val="24"/>
        </w:rPr>
        <w:t xml:space="preserve"> zullen Israël bedreigen; alle vijanden van</w:t>
      </w:r>
      <w:r w:rsidR="00616CC9">
        <w:rPr>
          <w:rFonts w:cs="Times New Roman"/>
          <w:snapToGrid w:val="0"/>
          <w:sz w:val="24"/>
          <w:szCs w:val="24"/>
        </w:rPr>
        <w:t xml:space="preserve"> </w:t>
      </w:r>
      <w:r w:rsidRPr="009D51E1">
        <w:rPr>
          <w:rFonts w:cs="Times New Roman"/>
          <w:snapToGrid w:val="0"/>
          <w:sz w:val="24"/>
          <w:szCs w:val="24"/>
        </w:rPr>
        <w:t>de kerk zullen worden samengebracht in Armageddon, maar God zal het voor hen opnemen en met vreselijke oordelen strijden tegen de gemeenschappelijke vijanden van Israël en de kerk. Daarbij zal Christus weerkomen voor het laatste oordeel</w:t>
      </w:r>
      <w:r w:rsidR="00250F5D">
        <w:rPr>
          <w:rFonts w:cs="Times New Roman"/>
          <w:snapToGrid w:val="0"/>
          <w:sz w:val="24"/>
          <w:szCs w:val="24"/>
        </w:rPr>
        <w:t>.</w:t>
      </w:r>
      <w:r w:rsidR="00250F5D">
        <w:rPr>
          <w:rStyle w:val="Voetnootmarkering"/>
          <w:rFonts w:cs="Times New Roman"/>
          <w:snapToGrid w:val="0"/>
          <w:sz w:val="24"/>
          <w:szCs w:val="24"/>
        </w:rPr>
        <w:footnoteReference w:id="353"/>
      </w:r>
    </w:p>
    <w:p w14:paraId="25667AD1" w14:textId="77777777" w:rsidR="002A4C67" w:rsidRPr="009D51E1" w:rsidRDefault="002A4C67" w:rsidP="00A21260">
      <w:pPr>
        <w:pStyle w:val="Geenafstand"/>
        <w:rPr>
          <w:rFonts w:cs="Times New Roman"/>
          <w:snapToGrid w:val="0"/>
          <w:sz w:val="24"/>
          <w:szCs w:val="24"/>
        </w:rPr>
      </w:pPr>
    </w:p>
    <w:p w14:paraId="67826F00" w14:textId="77777777" w:rsidR="002A4C67" w:rsidRPr="009D51E1" w:rsidRDefault="002A4C67" w:rsidP="00A21260">
      <w:pPr>
        <w:pStyle w:val="Geenafstand"/>
        <w:rPr>
          <w:rFonts w:cs="Times New Roman"/>
          <w:snapToGrid w:val="0"/>
          <w:sz w:val="24"/>
          <w:szCs w:val="24"/>
        </w:rPr>
      </w:pPr>
    </w:p>
    <w:p w14:paraId="4F98D32E" w14:textId="77777777" w:rsidR="00616CC9" w:rsidRDefault="00616CC9">
      <w:pPr>
        <w:rPr>
          <w:rFonts w:cs="Times New Roman"/>
          <w:snapToGrid w:val="0"/>
          <w:sz w:val="24"/>
          <w:szCs w:val="24"/>
        </w:rPr>
      </w:pPr>
      <w:r>
        <w:rPr>
          <w:rFonts w:cs="Times New Roman"/>
          <w:snapToGrid w:val="0"/>
          <w:sz w:val="24"/>
          <w:szCs w:val="24"/>
        </w:rPr>
        <w:br w:type="page"/>
      </w:r>
    </w:p>
    <w:p w14:paraId="1799B801" w14:textId="22166120"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Koelmans opvattingen over de toekomst voor Israël wijken hier duidelijk af van de</w:t>
      </w:r>
    </w:p>
    <w:p w14:paraId="7F34AC7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mening van de kerk van zijn dagen. De nadruk die hij legt op de letterlijke exegese van</w:t>
      </w:r>
    </w:p>
    <w:p w14:paraId="22C8601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bepaalde Oudtestamentische profetieën alsook zijn geloof in een nationale bekering</w:t>
      </w:r>
    </w:p>
    <w:p w14:paraId="7C1B21B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van het Joodse volk zijn onmiskenbaar een stap in de richting van het chiliasme. Toch</w:t>
      </w:r>
    </w:p>
    <w:p w14:paraId="37E8DDF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blijft hij uit dat vaarwater door nadrukkelijk te stellen, dat het Joodse volk in de kerk</w:t>
      </w:r>
    </w:p>
    <w:p w14:paraId="7B97419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zal worden opgenomen en dat zijn heerlijke toekomst een geestelijke zal zijn.</w:t>
      </w:r>
    </w:p>
    <w:p w14:paraId="74BC0BEE" w14:textId="77777777" w:rsidR="002A4C67" w:rsidRPr="009D51E1" w:rsidRDefault="002A4C67" w:rsidP="00A21260">
      <w:pPr>
        <w:pStyle w:val="Geenafstand"/>
        <w:rPr>
          <w:rFonts w:cs="Times New Roman"/>
          <w:snapToGrid w:val="0"/>
          <w:sz w:val="24"/>
          <w:szCs w:val="24"/>
        </w:rPr>
      </w:pPr>
    </w:p>
    <w:p w14:paraId="6D228DCA" w14:textId="3CF55118" w:rsidR="002A4C67" w:rsidRPr="00A83397" w:rsidRDefault="002A4C67" w:rsidP="00A21260">
      <w:pPr>
        <w:pStyle w:val="Geenafstand"/>
        <w:rPr>
          <w:rFonts w:cs="Times New Roman"/>
          <w:i/>
          <w:iCs/>
          <w:snapToGrid w:val="0"/>
          <w:sz w:val="24"/>
          <w:szCs w:val="24"/>
        </w:rPr>
      </w:pPr>
      <w:r w:rsidRPr="00A83397">
        <w:rPr>
          <w:rFonts w:cs="Times New Roman"/>
          <w:i/>
          <w:iCs/>
          <w:snapToGrid w:val="0"/>
          <w:sz w:val="24"/>
          <w:szCs w:val="24"/>
        </w:rPr>
        <w:t xml:space="preserve">4. De plaats van Koelmans </w:t>
      </w:r>
      <w:r w:rsidR="00B00D41" w:rsidRPr="00A83397">
        <w:rPr>
          <w:rFonts w:cs="Times New Roman"/>
          <w:i/>
          <w:iCs/>
          <w:snapToGrid w:val="0"/>
          <w:sz w:val="24"/>
          <w:szCs w:val="24"/>
        </w:rPr>
        <w:t>t</w:t>
      </w:r>
      <w:r w:rsidRPr="00A83397">
        <w:rPr>
          <w:rFonts w:cs="Times New Roman"/>
          <w:i/>
          <w:iCs/>
          <w:snapToGrid w:val="0"/>
          <w:sz w:val="24"/>
          <w:szCs w:val="24"/>
        </w:rPr>
        <w:t>oekoms</w:t>
      </w:r>
      <w:r w:rsidR="00B00D41" w:rsidRPr="00A83397">
        <w:rPr>
          <w:rFonts w:cs="Times New Roman"/>
          <w:i/>
          <w:iCs/>
          <w:snapToGrid w:val="0"/>
          <w:sz w:val="24"/>
          <w:szCs w:val="24"/>
        </w:rPr>
        <w:t>t</w:t>
      </w:r>
      <w:r w:rsidRPr="00A83397">
        <w:rPr>
          <w:rFonts w:cs="Times New Roman"/>
          <w:i/>
          <w:iCs/>
          <w:snapToGrid w:val="0"/>
          <w:sz w:val="24"/>
          <w:szCs w:val="24"/>
        </w:rPr>
        <w:t>verwachting in het geheel van zijn leven en werk</w:t>
      </w:r>
    </w:p>
    <w:p w14:paraId="61A6609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Al herhaaldelijk is erop gewezen, dat Koelmans toekomstverwachting gezien moet </w:t>
      </w:r>
      <w:proofErr w:type="spellStart"/>
      <w:r w:rsidRPr="009D51E1">
        <w:rPr>
          <w:rFonts w:cs="Times New Roman"/>
          <w:snapToGrid w:val="0"/>
          <w:sz w:val="24"/>
          <w:szCs w:val="24"/>
        </w:rPr>
        <w:t>wor</w:t>
      </w:r>
      <w:proofErr w:type="spellEnd"/>
      <w:r w:rsidRPr="009D51E1">
        <w:rPr>
          <w:rFonts w:cs="Times New Roman"/>
          <w:snapToGrid w:val="0"/>
          <w:sz w:val="24"/>
          <w:szCs w:val="24"/>
        </w:rPr>
        <w:t>-</w:t>
      </w:r>
    </w:p>
    <w:p w14:paraId="46D545F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den in het licht van zijn streven naar doorwerking van de reformatie in het kerkelijk </w:t>
      </w:r>
      <w:proofErr w:type="spellStart"/>
      <w:r w:rsidRPr="009D51E1">
        <w:rPr>
          <w:rFonts w:cs="Times New Roman"/>
          <w:snapToGrid w:val="0"/>
          <w:sz w:val="24"/>
          <w:szCs w:val="24"/>
        </w:rPr>
        <w:t>le</w:t>
      </w:r>
      <w:proofErr w:type="spellEnd"/>
      <w:r w:rsidRPr="009D51E1">
        <w:rPr>
          <w:rFonts w:cs="Times New Roman"/>
          <w:snapToGrid w:val="0"/>
          <w:sz w:val="24"/>
          <w:szCs w:val="24"/>
        </w:rPr>
        <w:t>-</w:t>
      </w:r>
    </w:p>
    <w:p w14:paraId="7EEA1A4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ven. Dat was zijn grote ideaal, zijn levensdoel: dienstbaar te zijn aan de verheffing van</w:t>
      </w:r>
    </w:p>
    <w:p w14:paraId="75FDFD50" w14:textId="7FDE7B7D"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kerk in het heden.</w:t>
      </w:r>
      <w:r w:rsidR="00C140EF">
        <w:rPr>
          <w:rStyle w:val="Voetnootmarkering"/>
          <w:rFonts w:cs="Times New Roman"/>
          <w:snapToGrid w:val="0"/>
          <w:sz w:val="24"/>
          <w:szCs w:val="24"/>
        </w:rPr>
        <w:footnoteReference w:id="354"/>
      </w:r>
      <w:r w:rsidRPr="009D51E1">
        <w:rPr>
          <w:rFonts w:cs="Times New Roman"/>
          <w:snapToGrid w:val="0"/>
          <w:sz w:val="24"/>
          <w:szCs w:val="24"/>
        </w:rPr>
        <w:t xml:space="preserve"> Wie de moeite neemt de titels van Koelmans eigen en vertaalde</w:t>
      </w:r>
    </w:p>
    <w:p w14:paraId="2BEBCDD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werken - in de laatste staan lange voorreden, inleidingen of aanspraken van zijn hand -</w:t>
      </w:r>
    </w:p>
    <w:p w14:paraId="10447A9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na te slaan, bemerkt, hoe na de idealen van de Nadere Reformatie hem lagen. Maar</w:t>
      </w:r>
    </w:p>
    <w:p w14:paraId="2E2093C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men zal moeite hebben om er titels tussen te vinden, die zijn toekomstverwachting </w:t>
      </w:r>
      <w:proofErr w:type="spellStart"/>
      <w:r w:rsidRPr="009D51E1">
        <w:rPr>
          <w:rFonts w:cs="Times New Roman"/>
          <w:snapToGrid w:val="0"/>
          <w:sz w:val="24"/>
          <w:szCs w:val="24"/>
        </w:rPr>
        <w:t>be</w:t>
      </w:r>
      <w:proofErr w:type="spellEnd"/>
      <w:r w:rsidRPr="009D51E1">
        <w:rPr>
          <w:rFonts w:cs="Times New Roman"/>
          <w:snapToGrid w:val="0"/>
          <w:sz w:val="24"/>
          <w:szCs w:val="24"/>
        </w:rPr>
        <w:t>-</w:t>
      </w:r>
    </w:p>
    <w:p w14:paraId="32D222B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treffen. Van de ongeveer 90 werken trof ik er drie aan, die daar min of meer uitvoerig</w:t>
      </w:r>
    </w:p>
    <w:p w14:paraId="428AB62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over schrijven.</w:t>
      </w:r>
    </w:p>
    <w:p w14:paraId="47162717" w14:textId="1122DED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D60407">
        <w:rPr>
          <w:rFonts w:cs="Times New Roman"/>
          <w:snapToGrid w:val="0"/>
          <w:sz w:val="24"/>
          <w:szCs w:val="24"/>
        </w:rPr>
        <w:tab/>
      </w:r>
      <w:r w:rsidRPr="009D51E1">
        <w:rPr>
          <w:rFonts w:cs="Times New Roman"/>
          <w:snapToGrid w:val="0"/>
          <w:sz w:val="24"/>
          <w:szCs w:val="24"/>
        </w:rPr>
        <w:t xml:space="preserve">Koelmans eigen werk betreft </w:t>
      </w:r>
      <w:proofErr w:type="spellStart"/>
      <w:r w:rsidRPr="009D51E1">
        <w:rPr>
          <w:rFonts w:cs="Times New Roman"/>
          <w:snapToGrid w:val="0"/>
          <w:sz w:val="24"/>
          <w:szCs w:val="24"/>
        </w:rPr>
        <w:t>bf</w:t>
      </w:r>
      <w:proofErr w:type="spellEnd"/>
      <w:r w:rsidRPr="009D51E1">
        <w:rPr>
          <w:rFonts w:cs="Times New Roman"/>
          <w:snapToGrid w:val="0"/>
          <w:sz w:val="24"/>
          <w:szCs w:val="24"/>
        </w:rPr>
        <w:t xml:space="preserve"> de bestrijding van dwalingen (o.a. van Wolzogen,</w:t>
      </w:r>
      <w:r w:rsidR="00F045B8">
        <w:rPr>
          <w:rFonts w:cs="Times New Roman"/>
          <w:snapToGrid w:val="0"/>
          <w:sz w:val="24"/>
          <w:szCs w:val="24"/>
        </w:rPr>
        <w:t xml:space="preserve"> </w:t>
      </w:r>
      <w:r w:rsidRPr="009D51E1">
        <w:rPr>
          <w:rFonts w:cs="Times New Roman"/>
          <w:snapToGrid w:val="0"/>
          <w:sz w:val="24"/>
          <w:szCs w:val="24"/>
        </w:rPr>
        <w:t xml:space="preserve">De Labadie, </w:t>
      </w:r>
      <w:proofErr w:type="spellStart"/>
      <w:r w:rsidRPr="009D51E1">
        <w:rPr>
          <w:rFonts w:cs="Times New Roman"/>
          <w:snapToGrid w:val="0"/>
          <w:sz w:val="24"/>
          <w:szCs w:val="24"/>
        </w:rPr>
        <w:t>Swartte</w:t>
      </w:r>
      <w:proofErr w:type="spellEnd"/>
      <w:r w:rsidRPr="009D51E1">
        <w:rPr>
          <w:rFonts w:cs="Times New Roman"/>
          <w:snapToGrid w:val="0"/>
          <w:sz w:val="24"/>
          <w:szCs w:val="24"/>
        </w:rPr>
        <w:t xml:space="preserve">, Vlak,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Balth</w:t>
      </w:r>
      <w:proofErr w:type="spellEnd"/>
      <w:r w:rsidRPr="009D51E1">
        <w:rPr>
          <w:rFonts w:cs="Times New Roman"/>
          <w:snapToGrid w:val="0"/>
          <w:sz w:val="24"/>
          <w:szCs w:val="24"/>
        </w:rPr>
        <w:t xml:space="preserve">. Bekker, Will. </w:t>
      </w:r>
      <w:proofErr w:type="spellStart"/>
      <w:r w:rsidRPr="009D51E1">
        <w:rPr>
          <w:rFonts w:cs="Times New Roman"/>
          <w:snapToGrid w:val="0"/>
          <w:sz w:val="24"/>
          <w:szCs w:val="24"/>
        </w:rPr>
        <w:t>Deurhoff</w:t>
      </w:r>
      <w:proofErr w:type="spellEnd"/>
      <w:r w:rsidRPr="009D51E1">
        <w:rPr>
          <w:rFonts w:cs="Times New Roman"/>
          <w:snapToGrid w:val="0"/>
          <w:sz w:val="24"/>
          <w:szCs w:val="24"/>
        </w:rPr>
        <w:t xml:space="preserve">, e.a.) en is dan polemisch van aard, </w:t>
      </w:r>
      <w:proofErr w:type="spellStart"/>
      <w:r w:rsidRPr="009D51E1">
        <w:rPr>
          <w:rFonts w:cs="Times New Roman"/>
          <w:snapToGrid w:val="0"/>
          <w:sz w:val="24"/>
          <w:szCs w:val="24"/>
        </w:rPr>
        <w:t>bf</w:t>
      </w:r>
      <w:proofErr w:type="spellEnd"/>
      <w:r w:rsidRPr="009D51E1">
        <w:rPr>
          <w:rFonts w:cs="Times New Roman"/>
          <w:snapToGrid w:val="0"/>
          <w:sz w:val="24"/>
          <w:szCs w:val="24"/>
        </w:rPr>
        <w:t xml:space="preserve"> zijn streven naar Nadere Reformatie (over de kerk, de ambtsdragers, het formuliergebruik, de viering van feestdagen, overheidsbemoeiing, het houden van </w:t>
      </w:r>
      <w:proofErr w:type="spellStart"/>
      <w:r w:rsidRPr="009D51E1">
        <w:rPr>
          <w:rFonts w:cs="Times New Roman"/>
          <w:snapToGrid w:val="0"/>
          <w:sz w:val="24"/>
          <w:szCs w:val="24"/>
        </w:rPr>
        <w:t>conventikelen</w:t>
      </w:r>
      <w:proofErr w:type="spellEnd"/>
      <w:r w:rsidRPr="009D51E1">
        <w:rPr>
          <w:rFonts w:cs="Times New Roman"/>
          <w:snapToGrid w:val="0"/>
          <w:sz w:val="24"/>
          <w:szCs w:val="24"/>
        </w:rPr>
        <w:t>, de sabbatsviering, e.d.) en is dan zowel bestraffend als opwekkend van aard, of het betreft het persoonlijke geloofsleven en is dan pastoraal van</w:t>
      </w:r>
    </w:p>
    <w:p w14:paraId="37E682F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aard.</w:t>
      </w:r>
    </w:p>
    <w:p w14:paraId="6944FDF7" w14:textId="3CC636E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D60407">
        <w:rPr>
          <w:rFonts w:cs="Times New Roman"/>
          <w:snapToGrid w:val="0"/>
          <w:sz w:val="24"/>
          <w:szCs w:val="24"/>
        </w:rPr>
        <w:tab/>
      </w:r>
      <w:r w:rsidRPr="009D51E1">
        <w:rPr>
          <w:rFonts w:cs="Times New Roman"/>
          <w:snapToGrid w:val="0"/>
          <w:sz w:val="24"/>
          <w:szCs w:val="24"/>
        </w:rPr>
        <w:t xml:space="preserve">Bij zijn vertalingen heb ik niet één werk over de toekomstverwachting kunnen vinden. Het is opmerkelijk, dat hij b.v. van Thomas </w:t>
      </w:r>
      <w:proofErr w:type="spellStart"/>
      <w:r w:rsidRPr="009D51E1">
        <w:rPr>
          <w:rFonts w:cs="Times New Roman"/>
          <w:snapToGrid w:val="0"/>
          <w:sz w:val="24"/>
          <w:szCs w:val="24"/>
        </w:rPr>
        <w:t>Goodwin</w:t>
      </w:r>
      <w:proofErr w:type="spellEnd"/>
      <w:r w:rsidRPr="009D51E1">
        <w:rPr>
          <w:rFonts w:cs="Times New Roman"/>
          <w:snapToGrid w:val="0"/>
          <w:sz w:val="24"/>
          <w:szCs w:val="24"/>
        </w:rPr>
        <w:t xml:space="preserve"> alle werken vertaalde, </w:t>
      </w:r>
      <w:proofErr w:type="spellStart"/>
      <w:r w:rsidRPr="009D51E1">
        <w:rPr>
          <w:rFonts w:cs="Times New Roman"/>
          <w:snapToGrid w:val="0"/>
          <w:sz w:val="24"/>
          <w:szCs w:val="24"/>
        </w:rPr>
        <w:t>be</w:t>
      </w:r>
      <w:proofErr w:type="spellEnd"/>
      <w:r w:rsidRPr="009D51E1">
        <w:rPr>
          <w:rFonts w:cs="Times New Roman"/>
          <w:snapToGrid w:val="0"/>
          <w:sz w:val="24"/>
          <w:szCs w:val="24"/>
        </w:rPr>
        <w:t>-</w:t>
      </w:r>
    </w:p>
    <w:p w14:paraId="16CFCF6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halve die chiliastisch van aard waren. Hij waardeerde in de puriteinen meest hun </w:t>
      </w:r>
      <w:proofErr w:type="spellStart"/>
      <w:r w:rsidRPr="009D51E1">
        <w:rPr>
          <w:rFonts w:cs="Times New Roman"/>
          <w:snapToGrid w:val="0"/>
          <w:sz w:val="24"/>
          <w:szCs w:val="24"/>
        </w:rPr>
        <w:t>prakti</w:t>
      </w:r>
      <w:proofErr w:type="spellEnd"/>
      <w:r w:rsidRPr="009D51E1">
        <w:rPr>
          <w:rFonts w:cs="Times New Roman"/>
          <w:snapToGrid w:val="0"/>
          <w:sz w:val="24"/>
          <w:szCs w:val="24"/>
        </w:rPr>
        <w:t>-</w:t>
      </w:r>
    </w:p>
    <w:p w14:paraId="3D54D17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kale godgeleerdheid, en achtte de Nederlanders beter thuis in de theoretische </w:t>
      </w:r>
      <w:proofErr w:type="spellStart"/>
      <w:r w:rsidRPr="009D51E1">
        <w:rPr>
          <w:rFonts w:cs="Times New Roman"/>
          <w:snapToGrid w:val="0"/>
          <w:sz w:val="24"/>
          <w:szCs w:val="24"/>
        </w:rPr>
        <w:t>verdedi</w:t>
      </w:r>
      <w:proofErr w:type="spellEnd"/>
      <w:r w:rsidRPr="009D51E1">
        <w:rPr>
          <w:rFonts w:cs="Times New Roman"/>
          <w:snapToGrid w:val="0"/>
          <w:sz w:val="24"/>
          <w:szCs w:val="24"/>
        </w:rPr>
        <w:t>-</w:t>
      </w:r>
    </w:p>
    <w:p w14:paraId="79F40E9A" w14:textId="5272B4D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ging van de leer tegen allerlei dwalingen</w:t>
      </w:r>
      <w:r w:rsidR="00195D10">
        <w:rPr>
          <w:rFonts w:cs="Times New Roman"/>
          <w:snapToGrid w:val="0"/>
          <w:sz w:val="24"/>
          <w:szCs w:val="24"/>
        </w:rPr>
        <w:t>.</w:t>
      </w:r>
      <w:r w:rsidR="00195D10">
        <w:rPr>
          <w:rStyle w:val="Voetnootmarkering"/>
          <w:rFonts w:cs="Times New Roman"/>
          <w:snapToGrid w:val="0"/>
          <w:sz w:val="24"/>
          <w:szCs w:val="24"/>
        </w:rPr>
        <w:footnoteReference w:id="355"/>
      </w:r>
    </w:p>
    <w:p w14:paraId="412929F5" w14:textId="3557E39F"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D60407">
        <w:rPr>
          <w:rFonts w:cs="Times New Roman"/>
          <w:snapToGrid w:val="0"/>
          <w:sz w:val="24"/>
          <w:szCs w:val="24"/>
        </w:rPr>
        <w:tab/>
      </w:r>
      <w:r w:rsidRPr="009D51E1">
        <w:rPr>
          <w:rFonts w:cs="Times New Roman"/>
          <w:snapToGrid w:val="0"/>
          <w:sz w:val="24"/>
          <w:szCs w:val="24"/>
        </w:rPr>
        <w:t xml:space="preserve">Van zijn eigen werk is het de </w:t>
      </w:r>
      <w:r w:rsidRPr="00F045B8">
        <w:rPr>
          <w:rFonts w:cs="Times New Roman"/>
          <w:i/>
          <w:iCs/>
          <w:snapToGrid w:val="0"/>
          <w:sz w:val="24"/>
          <w:szCs w:val="24"/>
        </w:rPr>
        <w:t>S</w:t>
      </w:r>
      <w:r w:rsidR="00F045B8" w:rsidRPr="00F045B8">
        <w:rPr>
          <w:rFonts w:cs="Times New Roman"/>
          <w:i/>
          <w:iCs/>
          <w:snapToGrid w:val="0"/>
          <w:sz w:val="24"/>
          <w:szCs w:val="24"/>
        </w:rPr>
        <w:t>l</w:t>
      </w:r>
      <w:r w:rsidRPr="00F045B8">
        <w:rPr>
          <w:rFonts w:cs="Times New Roman"/>
          <w:i/>
          <w:iCs/>
          <w:snapToGrid w:val="0"/>
          <w:sz w:val="24"/>
          <w:szCs w:val="24"/>
        </w:rPr>
        <w:t xml:space="preserve">eutel tot Opening van de </w:t>
      </w:r>
      <w:proofErr w:type="spellStart"/>
      <w:r w:rsidRPr="00F045B8">
        <w:rPr>
          <w:rFonts w:cs="Times New Roman"/>
          <w:i/>
          <w:iCs/>
          <w:snapToGrid w:val="0"/>
          <w:sz w:val="24"/>
          <w:szCs w:val="24"/>
        </w:rPr>
        <w:t>Openbaaring</w:t>
      </w:r>
      <w:proofErr w:type="spellEnd"/>
      <w:r w:rsidRPr="00F045B8">
        <w:rPr>
          <w:rFonts w:cs="Times New Roman"/>
          <w:i/>
          <w:iCs/>
          <w:snapToGrid w:val="0"/>
          <w:sz w:val="24"/>
          <w:szCs w:val="24"/>
        </w:rPr>
        <w:t xml:space="preserve"> </w:t>
      </w:r>
      <w:proofErr w:type="spellStart"/>
      <w:r w:rsidRPr="00F045B8">
        <w:rPr>
          <w:rFonts w:cs="Times New Roman"/>
          <w:i/>
          <w:iCs/>
          <w:snapToGrid w:val="0"/>
          <w:sz w:val="24"/>
          <w:szCs w:val="24"/>
        </w:rPr>
        <w:t>Johannis</w:t>
      </w:r>
      <w:proofErr w:type="spellEnd"/>
      <w:r w:rsidRPr="009D51E1">
        <w:rPr>
          <w:rFonts w:cs="Times New Roman"/>
          <w:snapToGrid w:val="0"/>
          <w:sz w:val="24"/>
          <w:szCs w:val="24"/>
        </w:rPr>
        <w:t xml:space="preserve"> en de</w:t>
      </w:r>
      <w:r w:rsidR="00195D10">
        <w:rPr>
          <w:rFonts w:cs="Times New Roman"/>
          <w:snapToGrid w:val="0"/>
          <w:sz w:val="24"/>
          <w:szCs w:val="24"/>
        </w:rPr>
        <w:t xml:space="preserve"> </w:t>
      </w:r>
      <w:r w:rsidRPr="00F045B8">
        <w:rPr>
          <w:rFonts w:cs="Times New Roman"/>
          <w:i/>
          <w:iCs/>
          <w:snapToGrid w:val="0"/>
          <w:sz w:val="24"/>
          <w:szCs w:val="24"/>
        </w:rPr>
        <w:t>Korte Opgaaf</w:t>
      </w:r>
      <w:r w:rsidRPr="009D51E1">
        <w:rPr>
          <w:rFonts w:cs="Times New Roman"/>
          <w:snapToGrid w:val="0"/>
          <w:sz w:val="24"/>
          <w:szCs w:val="24"/>
        </w:rPr>
        <w:t xml:space="preserve"> van de voornaamste redenen waarom </w:t>
      </w:r>
      <w:proofErr w:type="spellStart"/>
      <w:r w:rsidRPr="009D51E1">
        <w:rPr>
          <w:rFonts w:cs="Times New Roman"/>
          <w:snapToGrid w:val="0"/>
          <w:sz w:val="24"/>
          <w:szCs w:val="24"/>
        </w:rPr>
        <w:t>wy</w:t>
      </w:r>
      <w:proofErr w:type="spellEnd"/>
      <w:r w:rsidRPr="009D51E1">
        <w:rPr>
          <w:rFonts w:cs="Times New Roman"/>
          <w:snapToGrid w:val="0"/>
          <w:sz w:val="24"/>
          <w:szCs w:val="24"/>
        </w:rPr>
        <w:t xml:space="preserve"> de verbetering van Christus'</w:t>
      </w:r>
      <w:r w:rsidR="00195D10">
        <w:rPr>
          <w:rFonts w:cs="Times New Roman"/>
          <w:snapToGrid w:val="0"/>
          <w:sz w:val="24"/>
          <w:szCs w:val="24"/>
        </w:rPr>
        <w:t xml:space="preserve"> </w:t>
      </w:r>
      <w:r w:rsidRPr="009D51E1">
        <w:rPr>
          <w:rFonts w:cs="Times New Roman"/>
          <w:snapToGrid w:val="0"/>
          <w:sz w:val="24"/>
          <w:szCs w:val="24"/>
        </w:rPr>
        <w:t xml:space="preserve">kerk </w:t>
      </w:r>
      <w:proofErr w:type="spellStart"/>
      <w:r w:rsidRPr="009D51E1">
        <w:rPr>
          <w:rFonts w:cs="Times New Roman"/>
          <w:snapToGrid w:val="0"/>
          <w:sz w:val="24"/>
          <w:szCs w:val="24"/>
        </w:rPr>
        <w:t>verwagten</w:t>
      </w:r>
      <w:proofErr w:type="spellEnd"/>
      <w:r w:rsidRPr="009D51E1">
        <w:rPr>
          <w:rFonts w:cs="Times New Roman"/>
          <w:snapToGrid w:val="0"/>
          <w:sz w:val="24"/>
          <w:szCs w:val="24"/>
        </w:rPr>
        <w:t xml:space="preserve"> mogen, die over zijn toekomstverwachting spreken. Ook in het door</w:t>
      </w:r>
      <w:r w:rsidR="00195D10">
        <w:rPr>
          <w:rFonts w:cs="Times New Roman"/>
          <w:snapToGrid w:val="0"/>
          <w:sz w:val="24"/>
          <w:szCs w:val="24"/>
        </w:rPr>
        <w:t xml:space="preserve"> </w:t>
      </w:r>
      <w:r w:rsidRPr="009D51E1">
        <w:rPr>
          <w:rFonts w:cs="Times New Roman"/>
          <w:snapToGrid w:val="0"/>
          <w:sz w:val="24"/>
          <w:szCs w:val="24"/>
        </w:rPr>
        <w:t xml:space="preserve">Koelman vertaalde werk van Samuel Clark </w:t>
      </w:r>
      <w:proofErr w:type="spellStart"/>
      <w:r w:rsidRPr="00CA6C14">
        <w:rPr>
          <w:rFonts w:cs="Times New Roman"/>
          <w:snapToGrid w:val="0"/>
          <w:sz w:val="24"/>
          <w:szCs w:val="24"/>
        </w:rPr>
        <w:t>Annotatien</w:t>
      </w:r>
      <w:proofErr w:type="spellEnd"/>
      <w:r w:rsidRPr="00CA6C14">
        <w:rPr>
          <w:rFonts w:cs="Times New Roman"/>
          <w:snapToGrid w:val="0"/>
          <w:sz w:val="24"/>
          <w:szCs w:val="24"/>
        </w:rPr>
        <w:t xml:space="preserve"> over 't Nieuwe Testament</w:t>
      </w:r>
      <w:r w:rsidRPr="009D51E1">
        <w:rPr>
          <w:rFonts w:cs="Times New Roman"/>
          <w:snapToGrid w:val="0"/>
          <w:sz w:val="24"/>
          <w:szCs w:val="24"/>
        </w:rPr>
        <w:t xml:space="preserve"> (Amsterdam, 1692) spreekt hij over zijn toekomstverwachting. Allereerst spreekt hij daar</w:t>
      </w:r>
      <w:r w:rsidR="00195D10">
        <w:rPr>
          <w:rFonts w:cs="Times New Roman"/>
          <w:snapToGrid w:val="0"/>
          <w:sz w:val="24"/>
          <w:szCs w:val="24"/>
        </w:rPr>
        <w:t xml:space="preserve"> </w:t>
      </w:r>
      <w:r w:rsidRPr="009D51E1">
        <w:rPr>
          <w:rFonts w:cs="Times New Roman"/>
          <w:snapToGrid w:val="0"/>
          <w:sz w:val="24"/>
          <w:szCs w:val="24"/>
        </w:rPr>
        <w:t xml:space="preserve">zijn grote waardering uit voor onze eigen Statenbijbel, waar hij zegt dat ,,onze </w:t>
      </w:r>
      <w:proofErr w:type="spellStart"/>
      <w:r w:rsidRPr="009D51E1">
        <w:rPr>
          <w:rFonts w:cs="Times New Roman"/>
          <w:snapToGrid w:val="0"/>
          <w:sz w:val="24"/>
          <w:szCs w:val="24"/>
        </w:rPr>
        <w:t>Neerlantsche</w:t>
      </w:r>
      <w:proofErr w:type="spellEnd"/>
      <w:r w:rsidRPr="009D51E1">
        <w:rPr>
          <w:rFonts w:cs="Times New Roman"/>
          <w:snapToGrid w:val="0"/>
          <w:sz w:val="24"/>
          <w:szCs w:val="24"/>
        </w:rPr>
        <w:t xml:space="preserve"> Overzetting des </w:t>
      </w:r>
      <w:proofErr w:type="spellStart"/>
      <w:r w:rsidRPr="009D51E1">
        <w:rPr>
          <w:rFonts w:cs="Times New Roman"/>
          <w:snapToGrid w:val="0"/>
          <w:sz w:val="24"/>
          <w:szCs w:val="24"/>
        </w:rPr>
        <w:t>Bybels</w:t>
      </w:r>
      <w:proofErr w:type="spellEnd"/>
      <w:r w:rsidRPr="009D51E1">
        <w:rPr>
          <w:rFonts w:cs="Times New Roman"/>
          <w:snapToGrid w:val="0"/>
          <w:sz w:val="24"/>
          <w:szCs w:val="24"/>
        </w:rPr>
        <w:t xml:space="preserve"> zo </w:t>
      </w:r>
      <w:proofErr w:type="spellStart"/>
      <w:r w:rsidRPr="009D51E1">
        <w:rPr>
          <w:rFonts w:cs="Times New Roman"/>
          <w:snapToGrid w:val="0"/>
          <w:sz w:val="24"/>
          <w:szCs w:val="24"/>
        </w:rPr>
        <w:t>uitneemende</w:t>
      </w:r>
      <w:proofErr w:type="spellEnd"/>
      <w:r w:rsidRPr="009D51E1">
        <w:rPr>
          <w:rFonts w:cs="Times New Roman"/>
          <w:snapToGrid w:val="0"/>
          <w:sz w:val="24"/>
          <w:szCs w:val="24"/>
        </w:rPr>
        <w:t xml:space="preserve"> goedt en getrouw is, dat geen overzetting in de </w:t>
      </w:r>
      <w:proofErr w:type="spellStart"/>
      <w:r w:rsidRPr="009D51E1">
        <w:rPr>
          <w:rFonts w:cs="Times New Roman"/>
          <w:snapToGrid w:val="0"/>
          <w:sz w:val="24"/>
          <w:szCs w:val="24"/>
        </w:rPr>
        <w:t>wereldt</w:t>
      </w:r>
      <w:proofErr w:type="spellEnd"/>
      <w:r w:rsidRPr="009D51E1">
        <w:rPr>
          <w:rFonts w:cs="Times New Roman"/>
          <w:snapToGrid w:val="0"/>
          <w:sz w:val="24"/>
          <w:szCs w:val="24"/>
        </w:rPr>
        <w:t xml:space="preserve"> dezelve te boven gaat"</w:t>
      </w:r>
    </w:p>
    <w:p w14:paraId="633B691A" w14:textId="77777777" w:rsidR="002A4C67" w:rsidRPr="009D51E1" w:rsidRDefault="002A4C67" w:rsidP="00D60407">
      <w:pPr>
        <w:pStyle w:val="Geenafstand"/>
        <w:ind w:firstLine="708"/>
        <w:rPr>
          <w:rFonts w:cs="Times New Roman"/>
          <w:snapToGrid w:val="0"/>
          <w:sz w:val="24"/>
          <w:szCs w:val="24"/>
        </w:rPr>
      </w:pPr>
      <w:r w:rsidRPr="009D51E1">
        <w:rPr>
          <w:rFonts w:cs="Times New Roman"/>
          <w:snapToGrid w:val="0"/>
          <w:sz w:val="24"/>
          <w:szCs w:val="24"/>
        </w:rPr>
        <w:t>Ook voor de kanttekeningen heeft hij lof, waar hij schrijft:</w:t>
      </w:r>
    </w:p>
    <w:p w14:paraId="793C071F" w14:textId="77777777" w:rsidR="002A4C67" w:rsidRPr="009D51E1" w:rsidRDefault="002A4C67" w:rsidP="00A21260">
      <w:pPr>
        <w:pStyle w:val="Geenafstand"/>
        <w:rPr>
          <w:rFonts w:cs="Times New Roman"/>
          <w:snapToGrid w:val="0"/>
          <w:sz w:val="24"/>
          <w:szCs w:val="24"/>
        </w:rPr>
      </w:pPr>
    </w:p>
    <w:p w14:paraId="17D5E1E2" w14:textId="77777777" w:rsidR="005B7F2E" w:rsidRDefault="005B7F2E">
      <w:pPr>
        <w:rPr>
          <w:rFonts w:cs="Times New Roman"/>
          <w:snapToGrid w:val="0"/>
          <w:sz w:val="24"/>
          <w:szCs w:val="24"/>
        </w:rPr>
      </w:pPr>
      <w:r>
        <w:rPr>
          <w:rFonts w:cs="Times New Roman"/>
          <w:snapToGrid w:val="0"/>
          <w:sz w:val="24"/>
          <w:szCs w:val="24"/>
        </w:rPr>
        <w:br w:type="page"/>
      </w:r>
    </w:p>
    <w:p w14:paraId="4D1DC049" w14:textId="4AEA413F" w:rsidR="002A4C67" w:rsidRPr="009D51E1" w:rsidRDefault="002A4C67" w:rsidP="009C2C41">
      <w:pPr>
        <w:pStyle w:val="Geenafstand"/>
        <w:ind w:firstLine="709"/>
        <w:rPr>
          <w:rFonts w:cs="Times New Roman"/>
          <w:snapToGrid w:val="0"/>
          <w:sz w:val="24"/>
          <w:szCs w:val="24"/>
        </w:rPr>
      </w:pPr>
      <w:r w:rsidRPr="009D51E1">
        <w:rPr>
          <w:rFonts w:cs="Times New Roman"/>
          <w:snapToGrid w:val="0"/>
          <w:sz w:val="24"/>
          <w:szCs w:val="24"/>
        </w:rPr>
        <w:lastRenderedPageBreak/>
        <w:t xml:space="preserve">,,dat die </w:t>
      </w:r>
      <w:proofErr w:type="spellStart"/>
      <w:r w:rsidRPr="009D51E1">
        <w:rPr>
          <w:rFonts w:cs="Times New Roman"/>
          <w:snapToGrid w:val="0"/>
          <w:sz w:val="24"/>
          <w:szCs w:val="24"/>
        </w:rPr>
        <w:t>Annotatien</w:t>
      </w:r>
      <w:proofErr w:type="spellEnd"/>
      <w:r w:rsidRPr="009D51E1">
        <w:rPr>
          <w:rFonts w:cs="Times New Roman"/>
          <w:snapToGrid w:val="0"/>
          <w:sz w:val="24"/>
          <w:szCs w:val="24"/>
        </w:rPr>
        <w:t xml:space="preserve"> (als zijnde door de voortreffelijkste mannen met 't grootste</w:t>
      </w:r>
    </w:p>
    <w:p w14:paraId="09668292" w14:textId="77777777" w:rsidR="002A4C67" w:rsidRPr="009D51E1" w:rsidRDefault="002A4C67" w:rsidP="009C2C41">
      <w:pPr>
        <w:pStyle w:val="Geenafstand"/>
        <w:ind w:firstLine="709"/>
        <w:rPr>
          <w:rFonts w:cs="Times New Roman"/>
          <w:snapToGrid w:val="0"/>
          <w:sz w:val="24"/>
          <w:szCs w:val="24"/>
        </w:rPr>
      </w:pPr>
      <w:r w:rsidRPr="009D51E1">
        <w:rPr>
          <w:rFonts w:cs="Times New Roman"/>
          <w:snapToGrid w:val="0"/>
          <w:sz w:val="24"/>
          <w:szCs w:val="24"/>
        </w:rPr>
        <w:t xml:space="preserve">oordeel en </w:t>
      </w:r>
      <w:proofErr w:type="spellStart"/>
      <w:r w:rsidRPr="009D51E1">
        <w:rPr>
          <w:rFonts w:cs="Times New Roman"/>
          <w:snapToGrid w:val="0"/>
          <w:sz w:val="24"/>
          <w:szCs w:val="24"/>
        </w:rPr>
        <w:t>omzichtigheidt</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saamengebracht</w:t>
      </w:r>
      <w:proofErr w:type="spellEnd"/>
      <w:r w:rsidRPr="009D51E1">
        <w:rPr>
          <w:rFonts w:cs="Times New Roman"/>
          <w:snapToGrid w:val="0"/>
          <w:sz w:val="24"/>
          <w:szCs w:val="24"/>
        </w:rPr>
        <w:t>, opgemaakt en vergadert uit de beste</w:t>
      </w:r>
    </w:p>
    <w:p w14:paraId="3CABCA8B" w14:textId="77777777" w:rsidR="002A4C67" w:rsidRPr="009D51E1" w:rsidRDefault="002A4C67" w:rsidP="009C2C41">
      <w:pPr>
        <w:pStyle w:val="Geenafstand"/>
        <w:ind w:firstLine="709"/>
        <w:rPr>
          <w:rFonts w:cs="Times New Roman"/>
          <w:snapToGrid w:val="0"/>
          <w:sz w:val="24"/>
          <w:szCs w:val="24"/>
        </w:rPr>
      </w:pPr>
      <w:proofErr w:type="spellStart"/>
      <w:r w:rsidRPr="009D51E1">
        <w:rPr>
          <w:rFonts w:cs="Times New Roman"/>
          <w:snapToGrid w:val="0"/>
          <w:sz w:val="24"/>
          <w:szCs w:val="24"/>
        </w:rPr>
        <w:t>Commentarien</w:t>
      </w:r>
      <w:proofErr w:type="spellEnd"/>
      <w:r w:rsidRPr="009D51E1">
        <w:rPr>
          <w:rFonts w:cs="Times New Roman"/>
          <w:snapToGrid w:val="0"/>
          <w:sz w:val="24"/>
          <w:szCs w:val="24"/>
        </w:rPr>
        <w:t xml:space="preserve"> en Uitleggingen, welke te dier </w:t>
      </w:r>
      <w:proofErr w:type="spellStart"/>
      <w:r w:rsidRPr="009D51E1">
        <w:rPr>
          <w:rFonts w:cs="Times New Roman"/>
          <w:snapToGrid w:val="0"/>
          <w:sz w:val="24"/>
          <w:szCs w:val="24"/>
        </w:rPr>
        <w:t>tijdt</w:t>
      </w:r>
      <w:proofErr w:type="spellEnd"/>
      <w:r w:rsidRPr="009D51E1">
        <w:rPr>
          <w:rFonts w:cs="Times New Roman"/>
          <w:snapToGrid w:val="0"/>
          <w:sz w:val="24"/>
          <w:szCs w:val="24"/>
        </w:rPr>
        <w:t xml:space="preserve"> in 't Latijn, of andere </w:t>
      </w:r>
      <w:proofErr w:type="spellStart"/>
      <w:r w:rsidRPr="009D51E1">
        <w:rPr>
          <w:rFonts w:cs="Times New Roman"/>
          <w:snapToGrid w:val="0"/>
          <w:sz w:val="24"/>
          <w:szCs w:val="24"/>
        </w:rPr>
        <w:t>taalen</w:t>
      </w:r>
      <w:proofErr w:type="spellEnd"/>
      <w:r w:rsidRPr="009D51E1">
        <w:rPr>
          <w:rFonts w:cs="Times New Roman"/>
          <w:snapToGrid w:val="0"/>
          <w:sz w:val="24"/>
          <w:szCs w:val="24"/>
        </w:rPr>
        <w:t xml:space="preserve"> te</w:t>
      </w:r>
    </w:p>
    <w:p w14:paraId="2586167B" w14:textId="77777777" w:rsidR="002A4C67" w:rsidRPr="009D51E1" w:rsidRDefault="002A4C67" w:rsidP="009C2C41">
      <w:pPr>
        <w:pStyle w:val="Geenafstand"/>
        <w:ind w:firstLine="709"/>
        <w:rPr>
          <w:rFonts w:cs="Times New Roman"/>
          <w:snapToGrid w:val="0"/>
          <w:sz w:val="24"/>
          <w:szCs w:val="24"/>
        </w:rPr>
      </w:pPr>
      <w:r w:rsidRPr="009D51E1">
        <w:rPr>
          <w:rFonts w:cs="Times New Roman"/>
          <w:snapToGrid w:val="0"/>
          <w:sz w:val="24"/>
          <w:szCs w:val="24"/>
        </w:rPr>
        <w:t xml:space="preserve">vinden waren; en daartoe ook op het </w:t>
      </w:r>
      <w:proofErr w:type="spellStart"/>
      <w:r w:rsidRPr="009D51E1">
        <w:rPr>
          <w:rFonts w:cs="Times New Roman"/>
          <w:snapToGrid w:val="0"/>
          <w:sz w:val="24"/>
          <w:szCs w:val="24"/>
        </w:rPr>
        <w:t>naukeurigste</w:t>
      </w:r>
      <w:proofErr w:type="spellEnd"/>
      <w:r w:rsidRPr="009D51E1">
        <w:rPr>
          <w:rFonts w:cs="Times New Roman"/>
          <w:snapToGrid w:val="0"/>
          <w:sz w:val="24"/>
          <w:szCs w:val="24"/>
        </w:rPr>
        <w:t xml:space="preserve"> overgezien, en gezift door een</w:t>
      </w:r>
    </w:p>
    <w:p w14:paraId="24193A50" w14:textId="77777777" w:rsidR="002A4C67" w:rsidRPr="009D51E1" w:rsidRDefault="002A4C67" w:rsidP="009C2C41">
      <w:pPr>
        <w:pStyle w:val="Geenafstand"/>
        <w:ind w:firstLine="709"/>
        <w:rPr>
          <w:rFonts w:cs="Times New Roman"/>
          <w:snapToGrid w:val="0"/>
          <w:sz w:val="24"/>
          <w:szCs w:val="24"/>
        </w:rPr>
      </w:pPr>
      <w:r w:rsidRPr="009D51E1">
        <w:rPr>
          <w:rFonts w:cs="Times New Roman"/>
          <w:snapToGrid w:val="0"/>
          <w:sz w:val="24"/>
          <w:szCs w:val="24"/>
        </w:rPr>
        <w:t xml:space="preserve">merkelijk getal van de </w:t>
      </w:r>
      <w:proofErr w:type="spellStart"/>
      <w:r w:rsidRPr="009D51E1">
        <w:rPr>
          <w:rFonts w:cs="Times New Roman"/>
          <w:snapToGrid w:val="0"/>
          <w:sz w:val="24"/>
          <w:szCs w:val="24"/>
        </w:rPr>
        <w:t>Taalkundigste</w:t>
      </w:r>
      <w:proofErr w:type="spellEnd"/>
      <w:r w:rsidRPr="009D51E1">
        <w:rPr>
          <w:rFonts w:cs="Times New Roman"/>
          <w:snapToGrid w:val="0"/>
          <w:sz w:val="24"/>
          <w:szCs w:val="24"/>
        </w:rPr>
        <w:t>, geleerdste en vroomste Theologanten, zo</w:t>
      </w:r>
    </w:p>
    <w:p w14:paraId="189F3B52" w14:textId="38F9137D" w:rsidR="002A4C67" w:rsidRPr="009D51E1" w:rsidRDefault="002A4C67" w:rsidP="009C2C41">
      <w:pPr>
        <w:pStyle w:val="Geenafstand"/>
        <w:ind w:left="708" w:firstLine="1"/>
        <w:rPr>
          <w:rFonts w:cs="Times New Roman"/>
          <w:snapToGrid w:val="0"/>
          <w:sz w:val="24"/>
          <w:szCs w:val="24"/>
        </w:rPr>
      </w:pPr>
      <w:r w:rsidRPr="009D51E1">
        <w:rPr>
          <w:rFonts w:cs="Times New Roman"/>
          <w:snapToGrid w:val="0"/>
          <w:sz w:val="24"/>
          <w:szCs w:val="24"/>
        </w:rPr>
        <w:t xml:space="preserve">Leeraars als Professoren van </w:t>
      </w:r>
      <w:proofErr w:type="spellStart"/>
      <w:r w:rsidRPr="009D51E1">
        <w:rPr>
          <w:rFonts w:cs="Times New Roman"/>
          <w:snapToGrid w:val="0"/>
          <w:sz w:val="24"/>
          <w:szCs w:val="24"/>
        </w:rPr>
        <w:t>Nederlandt</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zyn</w:t>
      </w:r>
      <w:proofErr w:type="spellEnd"/>
      <w:r w:rsidRPr="009D51E1">
        <w:rPr>
          <w:rFonts w:cs="Times New Roman"/>
          <w:snapToGrid w:val="0"/>
          <w:sz w:val="24"/>
          <w:szCs w:val="24"/>
        </w:rPr>
        <w:t xml:space="preserve"> een </w:t>
      </w:r>
      <w:proofErr w:type="spellStart"/>
      <w:r w:rsidRPr="009D51E1">
        <w:rPr>
          <w:rFonts w:cs="Times New Roman"/>
          <w:snapToGrid w:val="0"/>
          <w:sz w:val="24"/>
          <w:szCs w:val="24"/>
        </w:rPr>
        <w:t>onwaardeerlijke</w:t>
      </w:r>
      <w:proofErr w:type="spellEnd"/>
      <w:r w:rsidRPr="009D51E1">
        <w:rPr>
          <w:rFonts w:cs="Times New Roman"/>
          <w:snapToGrid w:val="0"/>
          <w:sz w:val="24"/>
          <w:szCs w:val="24"/>
        </w:rPr>
        <w:t xml:space="preserve"> Schat van Uitleggingen, welke met </w:t>
      </w:r>
      <w:proofErr w:type="spellStart"/>
      <w:r w:rsidRPr="009D51E1">
        <w:rPr>
          <w:rFonts w:cs="Times New Roman"/>
          <w:snapToGrid w:val="0"/>
          <w:sz w:val="24"/>
          <w:szCs w:val="24"/>
        </w:rPr>
        <w:t>groote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toegenegenheidt</w:t>
      </w:r>
      <w:proofErr w:type="spellEnd"/>
      <w:r w:rsidRPr="009D51E1">
        <w:rPr>
          <w:rFonts w:cs="Times New Roman"/>
          <w:snapToGrid w:val="0"/>
          <w:sz w:val="24"/>
          <w:szCs w:val="24"/>
        </w:rPr>
        <w:t xml:space="preserve"> en </w:t>
      </w:r>
      <w:proofErr w:type="spellStart"/>
      <w:r w:rsidRPr="009D51E1">
        <w:rPr>
          <w:rFonts w:cs="Times New Roman"/>
          <w:snapToGrid w:val="0"/>
          <w:sz w:val="24"/>
          <w:szCs w:val="24"/>
        </w:rPr>
        <w:t>estime</w:t>
      </w:r>
      <w:proofErr w:type="spellEnd"/>
      <w:r w:rsidRPr="009D51E1">
        <w:rPr>
          <w:rFonts w:cs="Times New Roman"/>
          <w:snapToGrid w:val="0"/>
          <w:sz w:val="24"/>
          <w:szCs w:val="24"/>
        </w:rPr>
        <w:t xml:space="preserve"> billijk van alle </w:t>
      </w:r>
      <w:proofErr w:type="spellStart"/>
      <w:r w:rsidRPr="009D51E1">
        <w:rPr>
          <w:rFonts w:cs="Times New Roman"/>
          <w:snapToGrid w:val="0"/>
          <w:sz w:val="24"/>
          <w:szCs w:val="24"/>
        </w:rPr>
        <w:t>Neerelanders</w:t>
      </w:r>
      <w:proofErr w:type="spellEnd"/>
      <w:r w:rsidRPr="009D51E1">
        <w:rPr>
          <w:rFonts w:cs="Times New Roman"/>
          <w:snapToGrid w:val="0"/>
          <w:sz w:val="24"/>
          <w:szCs w:val="24"/>
        </w:rPr>
        <w:t xml:space="preserve"> zouden gelezen en onderzocht, en nooit aan een kant </w:t>
      </w:r>
      <w:proofErr w:type="spellStart"/>
      <w:r w:rsidRPr="009D51E1">
        <w:rPr>
          <w:rFonts w:cs="Times New Roman"/>
          <w:snapToGrid w:val="0"/>
          <w:sz w:val="24"/>
          <w:szCs w:val="24"/>
        </w:rPr>
        <w:t>gelegt</w:t>
      </w:r>
      <w:proofErr w:type="spellEnd"/>
      <w:r w:rsidRPr="009D51E1">
        <w:rPr>
          <w:rFonts w:cs="Times New Roman"/>
          <w:snapToGrid w:val="0"/>
          <w:sz w:val="24"/>
          <w:szCs w:val="24"/>
        </w:rPr>
        <w:t xml:space="preserve"> worden..."</w:t>
      </w:r>
    </w:p>
    <w:p w14:paraId="2FB36AB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is echter niet van mening, dat er geen nieuwe studie meer nodig is, of dat er</w:t>
      </w:r>
    </w:p>
    <w:p w14:paraId="1110E11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niet meer licht over bepaalde Schriftplaatsen zou kunnen vallen ,,en in 't </w:t>
      </w:r>
      <w:proofErr w:type="spellStart"/>
      <w:r w:rsidRPr="009D51E1">
        <w:rPr>
          <w:rFonts w:cs="Times New Roman"/>
          <w:snapToGrid w:val="0"/>
          <w:sz w:val="24"/>
          <w:szCs w:val="24"/>
        </w:rPr>
        <w:t>byzonder</w:t>
      </w:r>
      <w:proofErr w:type="spellEnd"/>
      <w:r w:rsidRPr="009D51E1">
        <w:rPr>
          <w:rFonts w:cs="Times New Roman"/>
          <w:snapToGrid w:val="0"/>
          <w:sz w:val="24"/>
          <w:szCs w:val="24"/>
        </w:rPr>
        <w:t xml:space="preserve"> dat</w:t>
      </w:r>
    </w:p>
    <w:p w14:paraId="4F98128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'er niet na </w:t>
      </w:r>
      <w:proofErr w:type="spellStart"/>
      <w:r w:rsidRPr="009D51E1">
        <w:rPr>
          <w:rFonts w:cs="Times New Roman"/>
          <w:snapToGrid w:val="0"/>
          <w:sz w:val="24"/>
          <w:szCs w:val="24"/>
        </w:rPr>
        <w:t>haare</w:t>
      </w:r>
      <w:proofErr w:type="spellEnd"/>
      <w:r w:rsidRPr="009D51E1">
        <w:rPr>
          <w:rFonts w:cs="Times New Roman"/>
          <w:snapToGrid w:val="0"/>
          <w:sz w:val="24"/>
          <w:szCs w:val="24"/>
        </w:rPr>
        <w:t xml:space="preserve"> dagen meerder licht zoude opgaan, aangaande de </w:t>
      </w:r>
      <w:proofErr w:type="spellStart"/>
      <w:r w:rsidRPr="009D51E1">
        <w:rPr>
          <w:rFonts w:cs="Times New Roman"/>
          <w:snapToGrid w:val="0"/>
          <w:sz w:val="24"/>
          <w:szCs w:val="24"/>
        </w:rPr>
        <w:t>prophetyen</w:t>
      </w:r>
      <w:proofErr w:type="spellEnd"/>
      <w:r w:rsidRPr="009D51E1">
        <w:rPr>
          <w:rFonts w:cs="Times New Roman"/>
          <w:snapToGrid w:val="0"/>
          <w:sz w:val="24"/>
          <w:szCs w:val="24"/>
        </w:rPr>
        <w:t xml:space="preserve"> over de</w:t>
      </w:r>
    </w:p>
    <w:p w14:paraId="180CE4A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laatste dagen". Hij meent ,,zonder haar te onteren of te verongelijken, te mogen opent-</w:t>
      </w:r>
    </w:p>
    <w:p w14:paraId="41AD637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lijk zeggen, dat die Voordeftige mannen zekerlijk noch een Sleutel van </w:t>
      </w:r>
      <w:proofErr w:type="spellStart"/>
      <w:r w:rsidRPr="009D51E1">
        <w:rPr>
          <w:rFonts w:cs="Times New Roman"/>
          <w:snapToGrid w:val="0"/>
          <w:sz w:val="24"/>
          <w:szCs w:val="24"/>
        </w:rPr>
        <w:t>verklaaring</w:t>
      </w:r>
      <w:proofErr w:type="spellEnd"/>
      <w:r w:rsidRPr="009D51E1">
        <w:rPr>
          <w:rFonts w:cs="Times New Roman"/>
          <w:snapToGrid w:val="0"/>
          <w:sz w:val="24"/>
          <w:szCs w:val="24"/>
        </w:rPr>
        <w:t xml:space="preserve"> van</w:t>
      </w:r>
    </w:p>
    <w:p w14:paraId="33CDA2E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veel </w:t>
      </w:r>
      <w:proofErr w:type="spellStart"/>
      <w:r w:rsidRPr="009D51E1">
        <w:rPr>
          <w:rFonts w:cs="Times New Roman"/>
          <w:snapToGrid w:val="0"/>
          <w:sz w:val="24"/>
          <w:szCs w:val="24"/>
        </w:rPr>
        <w:t>prophetyen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ontbrooken</w:t>
      </w:r>
      <w:proofErr w:type="spellEnd"/>
      <w:r w:rsidRPr="009D51E1">
        <w:rPr>
          <w:rFonts w:cs="Times New Roman"/>
          <w:snapToGrid w:val="0"/>
          <w:sz w:val="24"/>
          <w:szCs w:val="24"/>
        </w:rPr>
        <w:t xml:space="preserve"> heeft". Deze sleutel meent hij gevonden te hebben in En-</w:t>
      </w:r>
    </w:p>
    <w:p w14:paraId="72F017A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geland en Schotland, bij de puriteinse opvattingen over de ,,heerlijke Staat van Christi</w:t>
      </w:r>
    </w:p>
    <w:p w14:paraId="7FC7DB9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Kerk op aarde op en ten tijde van de aanstaande nationale inbrenging en </w:t>
      </w:r>
      <w:proofErr w:type="spellStart"/>
      <w:r w:rsidRPr="009D51E1">
        <w:rPr>
          <w:rFonts w:cs="Times New Roman"/>
          <w:snapToGrid w:val="0"/>
          <w:sz w:val="24"/>
          <w:szCs w:val="24"/>
        </w:rPr>
        <w:t>bekeering</w:t>
      </w:r>
      <w:proofErr w:type="spellEnd"/>
      <w:r w:rsidRPr="009D51E1">
        <w:rPr>
          <w:rFonts w:cs="Times New Roman"/>
          <w:snapToGrid w:val="0"/>
          <w:sz w:val="24"/>
          <w:szCs w:val="24"/>
        </w:rPr>
        <w:t xml:space="preserve"> der</w:t>
      </w:r>
    </w:p>
    <w:p w14:paraId="31406183"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Jooden</w:t>
      </w:r>
      <w:proofErr w:type="spellEnd"/>
      <w:r w:rsidRPr="009D51E1">
        <w:rPr>
          <w:rFonts w:cs="Times New Roman"/>
          <w:snapToGrid w:val="0"/>
          <w:sz w:val="24"/>
          <w:szCs w:val="24"/>
        </w:rPr>
        <w:t xml:space="preserve">..." Bij de profetieën, die Koelman dus anders wil uitleggen dan de </w:t>
      </w:r>
      <w:proofErr w:type="spellStart"/>
      <w:r w:rsidRPr="009D51E1">
        <w:rPr>
          <w:rFonts w:cs="Times New Roman"/>
          <w:snapToGrid w:val="0"/>
          <w:sz w:val="24"/>
          <w:szCs w:val="24"/>
        </w:rPr>
        <w:t>Statenverta</w:t>
      </w:r>
      <w:proofErr w:type="spellEnd"/>
      <w:r w:rsidRPr="009D51E1">
        <w:rPr>
          <w:rFonts w:cs="Times New Roman"/>
          <w:snapToGrid w:val="0"/>
          <w:sz w:val="24"/>
          <w:szCs w:val="24"/>
        </w:rPr>
        <w:t>-</w:t>
      </w:r>
    </w:p>
    <w:p w14:paraId="0DE9ABD8"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lers</w:t>
      </w:r>
      <w:proofErr w:type="spellEnd"/>
      <w:r w:rsidRPr="009D51E1">
        <w:rPr>
          <w:rFonts w:cs="Times New Roman"/>
          <w:snapToGrid w:val="0"/>
          <w:sz w:val="24"/>
          <w:szCs w:val="24"/>
        </w:rPr>
        <w:t xml:space="preserve"> gaat hij in de leer bij de puriteinen, wier werk hij verder in zijn voorreden </w:t>
      </w:r>
      <w:proofErr w:type="spellStart"/>
      <w:r w:rsidRPr="009D51E1">
        <w:rPr>
          <w:rFonts w:cs="Times New Roman"/>
          <w:snapToGrid w:val="0"/>
          <w:sz w:val="24"/>
          <w:szCs w:val="24"/>
        </w:rPr>
        <w:t>aanbe</w:t>
      </w:r>
      <w:proofErr w:type="spellEnd"/>
      <w:r w:rsidRPr="009D51E1">
        <w:rPr>
          <w:rFonts w:cs="Times New Roman"/>
          <w:snapToGrid w:val="0"/>
          <w:sz w:val="24"/>
          <w:szCs w:val="24"/>
        </w:rPr>
        <w:t>-</w:t>
      </w:r>
    </w:p>
    <w:p w14:paraId="58723B5C" w14:textId="10BBC33F"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veelt</w:t>
      </w:r>
      <w:r w:rsidR="006F7CB8">
        <w:rPr>
          <w:rFonts w:cs="Times New Roman"/>
          <w:snapToGrid w:val="0"/>
          <w:sz w:val="24"/>
          <w:szCs w:val="24"/>
        </w:rPr>
        <w:t>.</w:t>
      </w:r>
      <w:r w:rsidR="006F7CB8">
        <w:rPr>
          <w:rStyle w:val="Voetnootmarkering"/>
          <w:rFonts w:cs="Times New Roman"/>
          <w:snapToGrid w:val="0"/>
          <w:sz w:val="24"/>
          <w:szCs w:val="24"/>
        </w:rPr>
        <w:footnoteReference w:id="356"/>
      </w:r>
    </w:p>
    <w:p w14:paraId="315C139C" w14:textId="77777777" w:rsidR="002A4C67" w:rsidRPr="009D51E1" w:rsidRDefault="002A4C67" w:rsidP="00A21260">
      <w:pPr>
        <w:pStyle w:val="Geenafstand"/>
        <w:rPr>
          <w:rFonts w:cs="Times New Roman"/>
          <w:snapToGrid w:val="0"/>
          <w:sz w:val="24"/>
          <w:szCs w:val="24"/>
        </w:rPr>
      </w:pPr>
    </w:p>
    <w:p w14:paraId="346923A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Had Koelman veel waarde gehecht aan zijn toekomstverwachting, dan zou hij er </w:t>
      </w:r>
      <w:proofErr w:type="spellStart"/>
      <w:r w:rsidRPr="009D51E1">
        <w:rPr>
          <w:rFonts w:cs="Times New Roman"/>
          <w:snapToGrid w:val="0"/>
          <w:sz w:val="24"/>
          <w:szCs w:val="24"/>
        </w:rPr>
        <w:t>onge</w:t>
      </w:r>
      <w:proofErr w:type="spellEnd"/>
      <w:r w:rsidRPr="009D51E1">
        <w:rPr>
          <w:rFonts w:cs="Times New Roman"/>
          <w:snapToGrid w:val="0"/>
          <w:sz w:val="24"/>
          <w:szCs w:val="24"/>
        </w:rPr>
        <w:t>-</w:t>
      </w:r>
    </w:p>
    <w:p w14:paraId="408ACC83" w14:textId="5D65596E"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twijfeld</w:t>
      </w:r>
      <w:proofErr w:type="spellEnd"/>
      <w:r w:rsidRPr="009D51E1">
        <w:rPr>
          <w:rFonts w:cs="Times New Roman"/>
          <w:snapToGrid w:val="0"/>
          <w:sz w:val="24"/>
          <w:szCs w:val="24"/>
        </w:rPr>
        <w:t xml:space="preserve"> - daar was zijn natuur wel naar! - een strijdpunt van gemaakt hebben in de Ne-</w:t>
      </w:r>
    </w:p>
    <w:p w14:paraId="27D4928F"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derlandse</w:t>
      </w:r>
      <w:proofErr w:type="spellEnd"/>
      <w:r w:rsidRPr="009D51E1">
        <w:rPr>
          <w:rFonts w:cs="Times New Roman"/>
          <w:snapToGrid w:val="0"/>
          <w:sz w:val="24"/>
          <w:szCs w:val="24"/>
        </w:rPr>
        <w:t xml:space="preserve"> kerk. Ook zou hij er een grote plaats voor hebben ingeruimd in zijn </w:t>
      </w:r>
      <w:proofErr w:type="spellStart"/>
      <w:r w:rsidRPr="009D51E1">
        <w:rPr>
          <w:rFonts w:cs="Times New Roman"/>
          <w:snapToGrid w:val="0"/>
          <w:sz w:val="24"/>
          <w:szCs w:val="24"/>
        </w:rPr>
        <w:t>Dryder</w:t>
      </w:r>
      <w:proofErr w:type="spellEnd"/>
      <w:r w:rsidRPr="009D51E1">
        <w:rPr>
          <w:rFonts w:cs="Times New Roman"/>
          <w:snapToGrid w:val="0"/>
          <w:sz w:val="24"/>
          <w:szCs w:val="24"/>
        </w:rPr>
        <w:t>-</w:t>
      </w:r>
    </w:p>
    <w:p w14:paraId="2107510B" w14:textId="2FF6D7A2"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ley</w:t>
      </w:r>
      <w:proofErr w:type="spellEnd"/>
      <w:r w:rsidRPr="009D51E1">
        <w:rPr>
          <w:rFonts w:cs="Times New Roman"/>
          <w:snapToGrid w:val="0"/>
          <w:sz w:val="24"/>
          <w:szCs w:val="24"/>
        </w:rPr>
        <w:t xml:space="preserve"> Catechismus, die hij uitgaf voor het onderwijs aan de jeugd.</w:t>
      </w:r>
      <w:r w:rsidR="006F7CB8">
        <w:rPr>
          <w:rStyle w:val="Voetnootmarkering"/>
          <w:rFonts w:cs="Times New Roman"/>
          <w:snapToGrid w:val="0"/>
          <w:sz w:val="24"/>
          <w:szCs w:val="24"/>
        </w:rPr>
        <w:footnoteReference w:id="357"/>
      </w:r>
      <w:r w:rsidRPr="009D51E1">
        <w:rPr>
          <w:rFonts w:cs="Times New Roman"/>
          <w:snapToGrid w:val="0"/>
          <w:sz w:val="24"/>
          <w:szCs w:val="24"/>
        </w:rPr>
        <w:t xml:space="preserve"> Het tegenovergestelde</w:t>
      </w:r>
    </w:p>
    <w:p w14:paraId="30BCC55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is echter het geval. In zijn Catechismus over de gronden der Christelijke Religie spreekt</w:t>
      </w:r>
    </w:p>
    <w:p w14:paraId="54EBC39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hij vanzelf ook over ,,Christi staat van </w:t>
      </w:r>
      <w:proofErr w:type="spellStart"/>
      <w:r w:rsidRPr="009D51E1">
        <w:rPr>
          <w:rFonts w:cs="Times New Roman"/>
          <w:snapToGrid w:val="0"/>
          <w:sz w:val="24"/>
          <w:szCs w:val="24"/>
        </w:rPr>
        <w:t>verhooginge</w:t>
      </w:r>
      <w:proofErr w:type="spellEnd"/>
      <w:r w:rsidRPr="009D51E1">
        <w:rPr>
          <w:rFonts w:cs="Times New Roman"/>
          <w:snapToGrid w:val="0"/>
          <w:sz w:val="24"/>
          <w:szCs w:val="24"/>
        </w:rPr>
        <w:t>", en over de wederkomst ,,om ten</w:t>
      </w:r>
    </w:p>
    <w:p w14:paraId="73BA8284" w14:textId="7D904036"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laatsten dage de </w:t>
      </w:r>
      <w:proofErr w:type="spellStart"/>
      <w:r w:rsidRPr="009D51E1">
        <w:rPr>
          <w:rFonts w:cs="Times New Roman"/>
          <w:snapToGrid w:val="0"/>
          <w:sz w:val="24"/>
          <w:szCs w:val="24"/>
        </w:rPr>
        <w:t>wereldt</w:t>
      </w:r>
      <w:proofErr w:type="spellEnd"/>
      <w:r w:rsidRPr="009D51E1">
        <w:rPr>
          <w:rFonts w:cs="Times New Roman"/>
          <w:snapToGrid w:val="0"/>
          <w:sz w:val="24"/>
          <w:szCs w:val="24"/>
        </w:rPr>
        <w:t xml:space="preserve"> te oordelen".</w:t>
      </w:r>
      <w:r w:rsidR="00B5597D">
        <w:rPr>
          <w:rStyle w:val="Voetnootmarkering"/>
          <w:rFonts w:cs="Times New Roman"/>
          <w:snapToGrid w:val="0"/>
          <w:sz w:val="24"/>
          <w:szCs w:val="24"/>
        </w:rPr>
        <w:footnoteReference w:id="358"/>
      </w:r>
      <w:r w:rsidRPr="009D51E1">
        <w:rPr>
          <w:rFonts w:cs="Times New Roman"/>
          <w:snapToGrid w:val="0"/>
          <w:sz w:val="24"/>
          <w:szCs w:val="24"/>
        </w:rPr>
        <w:t xml:space="preserve"> Bij deze vragen bespeuren we niets anders dan</w:t>
      </w:r>
    </w:p>
    <w:p w14:paraId="552DF0E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orthodox-gereformeerde geloofsleer, zonder ook maar een enkele afwijking, ja ook</w:t>
      </w:r>
    </w:p>
    <w:p w14:paraId="5E80680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zonder uitweidingen over zij n toekomstverwachting . Ook in zij n </w:t>
      </w:r>
      <w:proofErr w:type="spellStart"/>
      <w:r w:rsidRPr="009D51E1">
        <w:rPr>
          <w:rFonts w:cs="Times New Roman"/>
          <w:snapToGrid w:val="0"/>
          <w:sz w:val="24"/>
          <w:szCs w:val="24"/>
        </w:rPr>
        <w:t>Nistorische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Catechis</w:t>
      </w:r>
      <w:proofErr w:type="spellEnd"/>
      <w:r w:rsidRPr="009D51E1">
        <w:rPr>
          <w:rFonts w:cs="Times New Roman"/>
          <w:snapToGrid w:val="0"/>
          <w:sz w:val="24"/>
          <w:szCs w:val="24"/>
        </w:rPr>
        <w:t>-</w:t>
      </w:r>
    </w:p>
    <w:p w14:paraId="7F23834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mus over de Schriftuur vinden we hierover niets specifieks. Integendeel, de ,,</w:t>
      </w:r>
      <w:proofErr w:type="spellStart"/>
      <w:r w:rsidRPr="009D51E1">
        <w:rPr>
          <w:rFonts w:cs="Times New Roman"/>
          <w:snapToGrid w:val="0"/>
          <w:sz w:val="24"/>
          <w:szCs w:val="24"/>
        </w:rPr>
        <w:t>wederkee</w:t>
      </w:r>
      <w:proofErr w:type="spellEnd"/>
      <w:r w:rsidRPr="009D51E1">
        <w:rPr>
          <w:rFonts w:cs="Times New Roman"/>
          <w:snapToGrid w:val="0"/>
          <w:sz w:val="24"/>
          <w:szCs w:val="24"/>
        </w:rPr>
        <w:t>-</w:t>
      </w:r>
    </w:p>
    <w:p w14:paraId="1070E1A4" w14:textId="31C7E893"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ring der Joden uit Babel&gt;&gt; past hij toe op de ,,opbouw van </w:t>
      </w:r>
      <w:proofErr w:type="spellStart"/>
      <w:r w:rsidRPr="009D51E1">
        <w:rPr>
          <w:rFonts w:cs="Times New Roman"/>
          <w:snapToGrid w:val="0"/>
          <w:sz w:val="24"/>
          <w:szCs w:val="24"/>
        </w:rPr>
        <w:t>Godts</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geestelyke</w:t>
      </w:r>
      <w:proofErr w:type="spellEnd"/>
      <w:r w:rsidRPr="009D51E1">
        <w:rPr>
          <w:rFonts w:cs="Times New Roman"/>
          <w:snapToGrid w:val="0"/>
          <w:sz w:val="24"/>
          <w:szCs w:val="24"/>
        </w:rPr>
        <w:t xml:space="preserve"> tempel"</w:t>
      </w:r>
      <w:r w:rsidR="008E7145">
        <w:rPr>
          <w:rFonts w:cs="Times New Roman"/>
          <w:snapToGrid w:val="0"/>
          <w:sz w:val="24"/>
          <w:szCs w:val="24"/>
        </w:rPr>
        <w:t>.</w:t>
      </w:r>
      <w:r w:rsidR="008E7145">
        <w:rPr>
          <w:rStyle w:val="Voetnootmarkering"/>
          <w:rFonts w:cs="Times New Roman"/>
          <w:snapToGrid w:val="0"/>
          <w:sz w:val="24"/>
          <w:szCs w:val="24"/>
        </w:rPr>
        <w:footnoteReference w:id="359"/>
      </w:r>
    </w:p>
    <w:p w14:paraId="13AC66BC" w14:textId="66E0AD3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9C2C41">
        <w:rPr>
          <w:rFonts w:cs="Times New Roman"/>
          <w:snapToGrid w:val="0"/>
          <w:sz w:val="24"/>
          <w:szCs w:val="24"/>
        </w:rPr>
        <w:tab/>
      </w:r>
      <w:r w:rsidRPr="009D51E1">
        <w:rPr>
          <w:rFonts w:cs="Times New Roman"/>
          <w:snapToGrid w:val="0"/>
          <w:sz w:val="24"/>
          <w:szCs w:val="24"/>
        </w:rPr>
        <w:t>In de derde Catechismus, over de ,,</w:t>
      </w:r>
      <w:proofErr w:type="spellStart"/>
      <w:r w:rsidRPr="009D51E1">
        <w:rPr>
          <w:rFonts w:cs="Times New Roman"/>
          <w:snapToGrid w:val="0"/>
          <w:sz w:val="24"/>
          <w:szCs w:val="24"/>
        </w:rPr>
        <w:t>Practijk</w:t>
      </w:r>
      <w:proofErr w:type="spellEnd"/>
      <w:r w:rsidRPr="009D51E1">
        <w:rPr>
          <w:rFonts w:cs="Times New Roman"/>
          <w:snapToGrid w:val="0"/>
          <w:sz w:val="24"/>
          <w:szCs w:val="24"/>
        </w:rPr>
        <w:t xml:space="preserve"> der </w:t>
      </w:r>
      <w:proofErr w:type="spellStart"/>
      <w:r w:rsidRPr="009D51E1">
        <w:rPr>
          <w:rFonts w:cs="Times New Roman"/>
          <w:snapToGrid w:val="0"/>
          <w:sz w:val="24"/>
          <w:szCs w:val="24"/>
        </w:rPr>
        <w:t>Godtzaligheidt</w:t>
      </w:r>
      <w:proofErr w:type="spellEnd"/>
      <w:r w:rsidRPr="009D51E1">
        <w:rPr>
          <w:rFonts w:cs="Times New Roman"/>
          <w:snapToGrid w:val="0"/>
          <w:sz w:val="24"/>
          <w:szCs w:val="24"/>
        </w:rPr>
        <w:t>" maakt hij bij de bespreking van de tweede bede hetzelfde onderscheid als de ,,Westminster Catechismus",</w:t>
      </w:r>
      <w:r w:rsidR="009C2C41">
        <w:rPr>
          <w:rFonts w:cs="Times New Roman"/>
          <w:snapToGrid w:val="0"/>
          <w:sz w:val="24"/>
          <w:szCs w:val="24"/>
        </w:rPr>
        <w:t xml:space="preserve"> </w:t>
      </w:r>
      <w:r w:rsidRPr="009D51E1">
        <w:rPr>
          <w:rFonts w:cs="Times New Roman"/>
          <w:snapToGrid w:val="0"/>
          <w:sz w:val="24"/>
          <w:szCs w:val="24"/>
        </w:rPr>
        <w:t>t.a.v. het ,,Koninkrijk van Gods genade", hier in deze wereld, en ,,het Koninkrijk van</w:t>
      </w:r>
      <w:r w:rsidR="009C2C41">
        <w:rPr>
          <w:rFonts w:cs="Times New Roman"/>
          <w:snapToGrid w:val="0"/>
          <w:sz w:val="24"/>
          <w:szCs w:val="24"/>
        </w:rPr>
        <w:t xml:space="preserve"> </w:t>
      </w:r>
      <w:proofErr w:type="spellStart"/>
      <w:r w:rsidRPr="009D51E1">
        <w:rPr>
          <w:rFonts w:cs="Times New Roman"/>
          <w:snapToGrid w:val="0"/>
          <w:sz w:val="24"/>
          <w:szCs w:val="24"/>
        </w:rPr>
        <w:t>Godts</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heerlijkheidt</w:t>
      </w:r>
      <w:proofErr w:type="spellEnd"/>
      <w:r w:rsidRPr="009D51E1">
        <w:rPr>
          <w:rFonts w:cs="Times New Roman"/>
          <w:snapToGrid w:val="0"/>
          <w:sz w:val="24"/>
          <w:szCs w:val="24"/>
        </w:rPr>
        <w:t xml:space="preserve"> in de andere </w:t>
      </w:r>
      <w:proofErr w:type="spellStart"/>
      <w:r w:rsidRPr="009D51E1">
        <w:rPr>
          <w:rFonts w:cs="Times New Roman"/>
          <w:snapToGrid w:val="0"/>
          <w:sz w:val="24"/>
          <w:szCs w:val="24"/>
        </w:rPr>
        <w:t>wereldt</w:t>
      </w:r>
      <w:proofErr w:type="spellEnd"/>
      <w:r w:rsidRPr="009D51E1">
        <w:rPr>
          <w:rFonts w:cs="Times New Roman"/>
          <w:snapToGrid w:val="0"/>
          <w:sz w:val="24"/>
          <w:szCs w:val="24"/>
        </w:rPr>
        <w:t>". Bij het eerste spreekt hij dan van de ,,voort-</w:t>
      </w:r>
    </w:p>
    <w:p w14:paraId="57EDEE5F" w14:textId="77777777" w:rsidR="002A4C67" w:rsidRPr="009D51E1" w:rsidRDefault="002A4C67" w:rsidP="00A21260">
      <w:pPr>
        <w:pStyle w:val="Geenafstand"/>
        <w:rPr>
          <w:rFonts w:cs="Times New Roman"/>
          <w:snapToGrid w:val="0"/>
          <w:sz w:val="24"/>
          <w:szCs w:val="24"/>
        </w:rPr>
      </w:pPr>
    </w:p>
    <w:p w14:paraId="071FBBC8" w14:textId="77777777" w:rsidR="008E7145" w:rsidRDefault="008E7145">
      <w:pPr>
        <w:rPr>
          <w:rFonts w:cs="Times New Roman"/>
          <w:snapToGrid w:val="0"/>
          <w:sz w:val="24"/>
          <w:szCs w:val="24"/>
        </w:rPr>
      </w:pPr>
      <w:r>
        <w:rPr>
          <w:rFonts w:cs="Times New Roman"/>
          <w:snapToGrid w:val="0"/>
          <w:sz w:val="24"/>
          <w:szCs w:val="24"/>
        </w:rPr>
        <w:br w:type="page"/>
      </w:r>
    </w:p>
    <w:p w14:paraId="0B867766" w14:textId="66A5F11C"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zetting" van het evangelie, de roeping der Joden en de volheid der heidenen, en bidt om</w:t>
      </w:r>
    </w:p>
    <w:p w14:paraId="409F4C9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bloei van Gods kerk. Op geen enkele plaats komt hij echter met de leer van de kerk</w:t>
      </w:r>
    </w:p>
    <w:p w14:paraId="3A49E9B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in conflict; integendeel, we zien in deze drie </w:t>
      </w:r>
      <w:proofErr w:type="spellStart"/>
      <w:r w:rsidRPr="009D51E1">
        <w:rPr>
          <w:rFonts w:cs="Times New Roman"/>
          <w:snapToGrid w:val="0"/>
          <w:sz w:val="24"/>
          <w:szCs w:val="24"/>
        </w:rPr>
        <w:t>catechismi</w:t>
      </w:r>
      <w:proofErr w:type="spellEnd"/>
      <w:r w:rsidRPr="009D51E1">
        <w:rPr>
          <w:rFonts w:cs="Times New Roman"/>
          <w:snapToGrid w:val="0"/>
          <w:sz w:val="24"/>
          <w:szCs w:val="24"/>
        </w:rPr>
        <w:t>, dat Koelman niet alleen de ge-</w:t>
      </w:r>
    </w:p>
    <w:p w14:paraId="4098C9E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reformeerde leer heeft onderschreven, maar hij heeft ze ook anderen willen </w:t>
      </w:r>
      <w:proofErr w:type="spellStart"/>
      <w:r w:rsidRPr="009D51E1">
        <w:rPr>
          <w:rFonts w:cs="Times New Roman"/>
          <w:snapToGrid w:val="0"/>
          <w:sz w:val="24"/>
          <w:szCs w:val="24"/>
        </w:rPr>
        <w:t>onderwij</w:t>
      </w:r>
      <w:proofErr w:type="spellEnd"/>
      <w:r w:rsidRPr="009D51E1">
        <w:rPr>
          <w:rFonts w:cs="Times New Roman"/>
          <w:snapToGrid w:val="0"/>
          <w:sz w:val="24"/>
          <w:szCs w:val="24"/>
        </w:rPr>
        <w:t>-</w:t>
      </w:r>
    </w:p>
    <w:p w14:paraId="40879A3C" w14:textId="16073C7E"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zen.</w:t>
      </w:r>
      <w:r w:rsidR="0095350D">
        <w:rPr>
          <w:rStyle w:val="Voetnootmarkering"/>
          <w:rFonts w:cs="Times New Roman"/>
          <w:snapToGrid w:val="0"/>
          <w:sz w:val="24"/>
          <w:szCs w:val="24"/>
        </w:rPr>
        <w:footnoteReference w:id="360"/>
      </w:r>
    </w:p>
    <w:p w14:paraId="2BECDFEE" w14:textId="29CF2FB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9C2C41">
        <w:rPr>
          <w:rFonts w:cs="Times New Roman"/>
          <w:snapToGrid w:val="0"/>
          <w:sz w:val="24"/>
          <w:szCs w:val="24"/>
        </w:rPr>
        <w:tab/>
      </w:r>
      <w:r w:rsidRPr="009D51E1">
        <w:rPr>
          <w:rFonts w:cs="Times New Roman"/>
          <w:snapToGrid w:val="0"/>
          <w:sz w:val="24"/>
          <w:szCs w:val="24"/>
        </w:rPr>
        <w:t>Tenslotte moet het ieder die Koelmans geschriften leest, opvallen, dat hij bij iedere</w:t>
      </w:r>
      <w:r w:rsidR="009C2C41">
        <w:rPr>
          <w:rFonts w:cs="Times New Roman"/>
          <w:snapToGrid w:val="0"/>
          <w:sz w:val="24"/>
          <w:szCs w:val="24"/>
        </w:rPr>
        <w:t xml:space="preserve"> </w:t>
      </w:r>
      <w:r w:rsidRPr="009D51E1">
        <w:rPr>
          <w:rFonts w:cs="Times New Roman"/>
          <w:snapToGrid w:val="0"/>
          <w:sz w:val="24"/>
          <w:szCs w:val="24"/>
        </w:rPr>
        <w:t>exegese die van de gangbare opvattingen afwijkt, haast een voorzichtige toevoeging</w:t>
      </w:r>
      <w:r w:rsidR="009C2C41">
        <w:rPr>
          <w:rFonts w:cs="Times New Roman"/>
          <w:snapToGrid w:val="0"/>
          <w:sz w:val="24"/>
          <w:szCs w:val="24"/>
        </w:rPr>
        <w:t xml:space="preserve"> </w:t>
      </w:r>
      <w:r w:rsidRPr="009D51E1">
        <w:rPr>
          <w:rFonts w:cs="Times New Roman"/>
          <w:snapToGrid w:val="0"/>
          <w:sz w:val="24"/>
          <w:szCs w:val="24"/>
        </w:rPr>
        <w:t>maakt, om aan te duiden, dat zijn woord de Bijbel niet is. Hij veroordeelt het</w:t>
      </w:r>
    </w:p>
    <w:p w14:paraId="395782F4" w14:textId="3C0AFEFD" w:rsidR="002A4C67" w:rsidRPr="009D51E1" w:rsidRDefault="009C2C41" w:rsidP="009C2C41">
      <w:pPr>
        <w:pStyle w:val="Geenafstand"/>
        <w:ind w:firstLine="567"/>
        <w:rPr>
          <w:rFonts w:cs="Times New Roman"/>
          <w:snapToGrid w:val="0"/>
          <w:sz w:val="24"/>
          <w:szCs w:val="24"/>
        </w:rPr>
      </w:pPr>
      <w:r>
        <w:rPr>
          <w:rFonts w:cs="Times New Roman"/>
          <w:snapToGrid w:val="0"/>
          <w:sz w:val="24"/>
          <w:szCs w:val="24"/>
        </w:rPr>
        <w:t>“</w:t>
      </w:r>
      <w:r w:rsidR="002A4C67" w:rsidRPr="009D51E1">
        <w:rPr>
          <w:rFonts w:cs="Times New Roman"/>
          <w:snapToGrid w:val="0"/>
          <w:sz w:val="24"/>
          <w:szCs w:val="24"/>
        </w:rPr>
        <w:t xml:space="preserve">te gevoelen boven 't geen geschreven is / </w:t>
      </w:r>
      <w:proofErr w:type="spellStart"/>
      <w:r w:rsidR="002A4C67" w:rsidRPr="009D51E1">
        <w:rPr>
          <w:rFonts w:cs="Times New Roman"/>
          <w:snapToGrid w:val="0"/>
          <w:sz w:val="24"/>
          <w:szCs w:val="24"/>
        </w:rPr>
        <w:t>wys</w:t>
      </w:r>
      <w:proofErr w:type="spellEnd"/>
      <w:r w:rsidR="002A4C67" w:rsidRPr="009D51E1">
        <w:rPr>
          <w:rFonts w:cs="Times New Roman"/>
          <w:snapToGrid w:val="0"/>
          <w:sz w:val="24"/>
          <w:szCs w:val="24"/>
        </w:rPr>
        <w:t xml:space="preserve"> te </w:t>
      </w:r>
      <w:proofErr w:type="spellStart"/>
      <w:r w:rsidR="002A4C67" w:rsidRPr="009D51E1">
        <w:rPr>
          <w:rFonts w:cs="Times New Roman"/>
          <w:snapToGrid w:val="0"/>
          <w:sz w:val="24"/>
          <w:szCs w:val="24"/>
        </w:rPr>
        <w:t>zyn</w:t>
      </w:r>
      <w:proofErr w:type="spellEnd"/>
      <w:r w:rsidR="002A4C67" w:rsidRPr="009D51E1">
        <w:rPr>
          <w:rFonts w:cs="Times New Roman"/>
          <w:snapToGrid w:val="0"/>
          <w:sz w:val="24"/>
          <w:szCs w:val="24"/>
        </w:rPr>
        <w:t xml:space="preserve"> boven 't geen men behoort</w:t>
      </w:r>
    </w:p>
    <w:p w14:paraId="6D47AE25" w14:textId="77777777" w:rsidR="002A4C67" w:rsidRPr="009D51E1" w:rsidRDefault="002A4C67" w:rsidP="009C2C41">
      <w:pPr>
        <w:pStyle w:val="Geenafstand"/>
        <w:ind w:firstLine="567"/>
        <w:rPr>
          <w:rFonts w:cs="Times New Roman"/>
          <w:snapToGrid w:val="0"/>
          <w:sz w:val="24"/>
          <w:szCs w:val="24"/>
        </w:rPr>
      </w:pPr>
      <w:proofErr w:type="spellStart"/>
      <w:r w:rsidRPr="009D51E1">
        <w:rPr>
          <w:rFonts w:cs="Times New Roman"/>
          <w:snapToGrid w:val="0"/>
          <w:sz w:val="24"/>
          <w:szCs w:val="24"/>
        </w:rPr>
        <w:t>wys</w:t>
      </w:r>
      <w:proofErr w:type="spellEnd"/>
      <w:r w:rsidRPr="009D51E1">
        <w:rPr>
          <w:rFonts w:cs="Times New Roman"/>
          <w:snapToGrid w:val="0"/>
          <w:sz w:val="24"/>
          <w:szCs w:val="24"/>
        </w:rPr>
        <w:t xml:space="preserve"> te </w:t>
      </w:r>
      <w:proofErr w:type="spellStart"/>
      <w:r w:rsidRPr="009D51E1">
        <w:rPr>
          <w:rFonts w:cs="Times New Roman"/>
          <w:snapToGrid w:val="0"/>
          <w:sz w:val="24"/>
          <w:szCs w:val="24"/>
        </w:rPr>
        <w:t>zyn</w:t>
      </w:r>
      <w:proofErr w:type="spellEnd"/>
      <w:r w:rsidRPr="009D51E1">
        <w:rPr>
          <w:rFonts w:cs="Times New Roman"/>
          <w:snapToGrid w:val="0"/>
          <w:sz w:val="24"/>
          <w:szCs w:val="24"/>
        </w:rPr>
        <w:t xml:space="preserve"> / de raad </w:t>
      </w:r>
      <w:proofErr w:type="spellStart"/>
      <w:r w:rsidRPr="009D51E1">
        <w:rPr>
          <w:rFonts w:cs="Times New Roman"/>
          <w:snapToGrid w:val="0"/>
          <w:sz w:val="24"/>
          <w:szCs w:val="24"/>
        </w:rPr>
        <w:t>Godts</w:t>
      </w:r>
      <w:proofErr w:type="spellEnd"/>
      <w:r w:rsidRPr="009D51E1">
        <w:rPr>
          <w:rFonts w:cs="Times New Roman"/>
          <w:snapToGrid w:val="0"/>
          <w:sz w:val="24"/>
          <w:szCs w:val="24"/>
        </w:rPr>
        <w:t xml:space="preserve"> te verduisteren door woorden zonder wetenschap / en</w:t>
      </w:r>
    </w:p>
    <w:p w14:paraId="71F0A3AB" w14:textId="695C5265" w:rsidR="002A4C67" w:rsidRPr="009D51E1" w:rsidRDefault="002A4C67" w:rsidP="009C2C41">
      <w:pPr>
        <w:pStyle w:val="Geenafstand"/>
        <w:ind w:firstLine="567"/>
        <w:rPr>
          <w:rFonts w:cs="Times New Roman"/>
          <w:snapToGrid w:val="0"/>
          <w:sz w:val="24"/>
          <w:szCs w:val="24"/>
        </w:rPr>
      </w:pPr>
      <w:proofErr w:type="spellStart"/>
      <w:r w:rsidRPr="009D51E1">
        <w:rPr>
          <w:rFonts w:cs="Times New Roman"/>
          <w:snapToGrid w:val="0"/>
          <w:sz w:val="24"/>
          <w:szCs w:val="24"/>
        </w:rPr>
        <w:t>Godts</w:t>
      </w:r>
      <w:proofErr w:type="spellEnd"/>
      <w:r w:rsidRPr="009D51E1">
        <w:rPr>
          <w:rFonts w:cs="Times New Roman"/>
          <w:snapToGrid w:val="0"/>
          <w:sz w:val="24"/>
          <w:szCs w:val="24"/>
        </w:rPr>
        <w:t xml:space="preserve"> verborgenheden / die </w:t>
      </w:r>
      <w:proofErr w:type="spellStart"/>
      <w:r w:rsidRPr="009D51E1">
        <w:rPr>
          <w:rFonts w:cs="Times New Roman"/>
          <w:snapToGrid w:val="0"/>
          <w:sz w:val="24"/>
          <w:szCs w:val="24"/>
        </w:rPr>
        <w:t>hy</w:t>
      </w:r>
      <w:proofErr w:type="spellEnd"/>
      <w:r w:rsidRPr="009D51E1">
        <w:rPr>
          <w:rFonts w:cs="Times New Roman"/>
          <w:snapToGrid w:val="0"/>
          <w:sz w:val="24"/>
          <w:szCs w:val="24"/>
        </w:rPr>
        <w:t xml:space="preserve"> voor </w:t>
      </w:r>
      <w:proofErr w:type="spellStart"/>
      <w:r w:rsidRPr="009D51E1">
        <w:rPr>
          <w:rFonts w:cs="Times New Roman"/>
          <w:snapToGrid w:val="0"/>
          <w:sz w:val="24"/>
          <w:szCs w:val="24"/>
        </w:rPr>
        <w:t>zig</w:t>
      </w:r>
      <w:proofErr w:type="spellEnd"/>
      <w:r w:rsidRPr="009D51E1">
        <w:rPr>
          <w:rFonts w:cs="Times New Roman"/>
          <w:snapToGrid w:val="0"/>
          <w:sz w:val="24"/>
          <w:szCs w:val="24"/>
        </w:rPr>
        <w:t xml:space="preserve"> gehouden heeft / te willen doorzoeken</w:t>
      </w:r>
      <w:r w:rsidR="009C2C41">
        <w:rPr>
          <w:rFonts w:cs="Times New Roman"/>
          <w:snapToGrid w:val="0"/>
          <w:sz w:val="24"/>
          <w:szCs w:val="24"/>
        </w:rPr>
        <w:t>”</w:t>
      </w:r>
    </w:p>
    <w:p w14:paraId="37C3DC6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Maar toch moet men op de wachttoren gaan om te zeggen, wat er van de nacht is.</w:t>
      </w:r>
    </w:p>
    <w:p w14:paraId="6FEBD41A" w14:textId="5B0AADF1"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,,Elk mag hier </w:t>
      </w:r>
      <w:proofErr w:type="spellStart"/>
      <w:r w:rsidRPr="009D51E1">
        <w:rPr>
          <w:rFonts w:cs="Times New Roman"/>
          <w:snapToGrid w:val="0"/>
          <w:sz w:val="24"/>
          <w:szCs w:val="24"/>
        </w:rPr>
        <w:t>tragten</w:t>
      </w:r>
      <w:proofErr w:type="spellEnd"/>
      <w:r w:rsidRPr="009D51E1">
        <w:rPr>
          <w:rFonts w:cs="Times New Roman"/>
          <w:snapToGrid w:val="0"/>
          <w:sz w:val="24"/>
          <w:szCs w:val="24"/>
        </w:rPr>
        <w:t xml:space="preserve"> een </w:t>
      </w:r>
      <w:proofErr w:type="spellStart"/>
      <w:r w:rsidRPr="009D51E1">
        <w:rPr>
          <w:rFonts w:cs="Times New Roman"/>
          <w:snapToGrid w:val="0"/>
          <w:sz w:val="24"/>
          <w:szCs w:val="24"/>
        </w:rPr>
        <w:t>ziender</w:t>
      </w:r>
      <w:proofErr w:type="spellEnd"/>
      <w:r w:rsidRPr="009D51E1">
        <w:rPr>
          <w:rFonts w:cs="Times New Roman"/>
          <w:snapToGrid w:val="0"/>
          <w:sz w:val="24"/>
          <w:szCs w:val="24"/>
        </w:rPr>
        <w:t xml:space="preserve"> te </w:t>
      </w:r>
      <w:proofErr w:type="spellStart"/>
      <w:r w:rsidRPr="009D51E1">
        <w:rPr>
          <w:rFonts w:cs="Times New Roman"/>
          <w:snapToGrid w:val="0"/>
          <w:sz w:val="24"/>
          <w:szCs w:val="24"/>
        </w:rPr>
        <w:t>zyn</w:t>
      </w:r>
      <w:proofErr w:type="spellEnd"/>
      <w:r w:rsidRPr="009D51E1">
        <w:rPr>
          <w:rFonts w:cs="Times New Roman"/>
          <w:snapToGrid w:val="0"/>
          <w:sz w:val="24"/>
          <w:szCs w:val="24"/>
        </w:rPr>
        <w:t xml:space="preserve"> / mits </w:t>
      </w:r>
      <w:proofErr w:type="spellStart"/>
      <w:r w:rsidRPr="009D51E1">
        <w:rPr>
          <w:rFonts w:cs="Times New Roman"/>
          <w:snapToGrid w:val="0"/>
          <w:sz w:val="24"/>
          <w:szCs w:val="24"/>
        </w:rPr>
        <w:t>uyt</w:t>
      </w:r>
      <w:proofErr w:type="spellEnd"/>
      <w:r w:rsidRPr="009D51E1">
        <w:rPr>
          <w:rFonts w:cs="Times New Roman"/>
          <w:snapToGrid w:val="0"/>
          <w:sz w:val="24"/>
          <w:szCs w:val="24"/>
        </w:rPr>
        <w:t xml:space="preserve"> en na Gods Woord oordelende"</w:t>
      </w:r>
      <w:r w:rsidR="00336DFE">
        <w:rPr>
          <w:rFonts w:cs="Times New Roman"/>
          <w:snapToGrid w:val="0"/>
          <w:sz w:val="24"/>
          <w:szCs w:val="24"/>
        </w:rPr>
        <w:t>.</w:t>
      </w:r>
      <w:r w:rsidR="00336DFE">
        <w:rPr>
          <w:rStyle w:val="Voetnootmarkering"/>
          <w:rFonts w:cs="Times New Roman"/>
          <w:snapToGrid w:val="0"/>
          <w:sz w:val="24"/>
          <w:szCs w:val="24"/>
        </w:rPr>
        <w:footnoteReference w:id="361"/>
      </w:r>
    </w:p>
    <w:p w14:paraId="3F876D2B" w14:textId="4D266858"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9C2C41">
        <w:rPr>
          <w:rFonts w:cs="Times New Roman"/>
          <w:snapToGrid w:val="0"/>
          <w:sz w:val="24"/>
          <w:szCs w:val="24"/>
        </w:rPr>
        <w:tab/>
      </w:r>
      <w:r w:rsidRPr="009D51E1">
        <w:rPr>
          <w:rFonts w:cs="Times New Roman"/>
          <w:snapToGrid w:val="0"/>
          <w:sz w:val="24"/>
          <w:szCs w:val="24"/>
        </w:rPr>
        <w:t xml:space="preserve">Het is niet verwonderlijk, dat iemand die zo schrijft bij een van de gangbare opvattingen afwijkende exegese ook dikwijls woorden gebruikt als ,,zo ons </w:t>
      </w:r>
      <w:proofErr w:type="spellStart"/>
      <w:r w:rsidRPr="009D51E1">
        <w:rPr>
          <w:rFonts w:cs="Times New Roman"/>
          <w:snapToGrid w:val="0"/>
          <w:sz w:val="24"/>
          <w:szCs w:val="24"/>
        </w:rPr>
        <w:t>dunkt",</w:t>
      </w:r>
      <w:r w:rsidR="009C2C41">
        <w:rPr>
          <w:rFonts w:cs="Times New Roman"/>
          <w:snapToGrid w:val="0"/>
          <w:sz w:val="24"/>
          <w:szCs w:val="24"/>
        </w:rPr>
        <w:t>”</w:t>
      </w:r>
      <w:r w:rsidRPr="009D51E1">
        <w:rPr>
          <w:rFonts w:cs="Times New Roman"/>
          <w:snapToGrid w:val="0"/>
          <w:sz w:val="24"/>
          <w:szCs w:val="24"/>
        </w:rPr>
        <w:t>schijnen</w:t>
      </w:r>
      <w:proofErr w:type="spellEnd"/>
      <w:r w:rsidRPr="009D51E1">
        <w:rPr>
          <w:rFonts w:cs="Times New Roman"/>
          <w:snapToGrid w:val="0"/>
          <w:sz w:val="24"/>
          <w:szCs w:val="24"/>
        </w:rPr>
        <w:t>", ,,waarschijnlijk" e.d.</w:t>
      </w:r>
      <w:r w:rsidR="0071709B">
        <w:rPr>
          <w:rFonts w:cs="Times New Roman"/>
          <w:snapToGrid w:val="0"/>
          <w:sz w:val="24"/>
          <w:szCs w:val="24"/>
        </w:rPr>
        <w:t>.</w:t>
      </w:r>
      <w:r w:rsidR="00336DFE">
        <w:rPr>
          <w:rStyle w:val="Voetnootmarkering"/>
          <w:rFonts w:cs="Times New Roman"/>
          <w:snapToGrid w:val="0"/>
          <w:sz w:val="24"/>
          <w:szCs w:val="24"/>
        </w:rPr>
        <w:footnoteReference w:id="362"/>
      </w:r>
      <w:r w:rsidR="0071709B">
        <w:rPr>
          <w:rFonts w:cs="Times New Roman"/>
          <w:snapToGrid w:val="0"/>
          <w:sz w:val="24"/>
          <w:szCs w:val="24"/>
        </w:rPr>
        <w:t xml:space="preserve"> </w:t>
      </w:r>
      <w:r w:rsidRPr="009D51E1">
        <w:rPr>
          <w:rFonts w:cs="Times New Roman"/>
          <w:snapToGrid w:val="0"/>
          <w:sz w:val="24"/>
          <w:szCs w:val="24"/>
        </w:rPr>
        <w:t>Zelfs zijn tijdsrekening stelt hij niet als een onwrikbaar</w:t>
      </w:r>
      <w:r w:rsidR="0071709B">
        <w:rPr>
          <w:rFonts w:cs="Times New Roman"/>
          <w:snapToGrid w:val="0"/>
          <w:sz w:val="24"/>
          <w:szCs w:val="24"/>
        </w:rPr>
        <w:t xml:space="preserve"> </w:t>
      </w:r>
      <w:r w:rsidRPr="009D51E1">
        <w:rPr>
          <w:rFonts w:cs="Times New Roman"/>
          <w:snapToGrid w:val="0"/>
          <w:sz w:val="24"/>
          <w:szCs w:val="24"/>
        </w:rPr>
        <w:t>gegeven</w:t>
      </w:r>
      <w:r w:rsidR="00336DFE">
        <w:rPr>
          <w:rStyle w:val="Voetnootmarkering"/>
          <w:rFonts w:cs="Times New Roman"/>
          <w:snapToGrid w:val="0"/>
          <w:sz w:val="24"/>
          <w:szCs w:val="24"/>
        </w:rPr>
        <w:footnoteReference w:id="363"/>
      </w:r>
      <w:r w:rsidRPr="009D51E1">
        <w:rPr>
          <w:rFonts w:cs="Times New Roman"/>
          <w:snapToGrid w:val="0"/>
          <w:sz w:val="24"/>
          <w:szCs w:val="24"/>
        </w:rPr>
        <w:t xml:space="preserve">, maar als een kiezen bij het exegetiseren. Hij wacht zich voor al te boute uitspraken en </w:t>
      </w:r>
      <w:proofErr w:type="spellStart"/>
      <w:r w:rsidRPr="009D51E1">
        <w:rPr>
          <w:rFonts w:cs="Times New Roman"/>
          <w:snapToGrid w:val="0"/>
          <w:sz w:val="24"/>
          <w:szCs w:val="24"/>
        </w:rPr>
        <w:t>wii</w:t>
      </w:r>
      <w:proofErr w:type="spellEnd"/>
      <w:r w:rsidRPr="009D51E1">
        <w:rPr>
          <w:rFonts w:cs="Times New Roman"/>
          <w:snapToGrid w:val="0"/>
          <w:sz w:val="24"/>
          <w:szCs w:val="24"/>
        </w:rPr>
        <w:t xml:space="preserve"> anderen vrij laten in hun exegese. Hij verwijt daarom </w:t>
      </w:r>
      <w:proofErr w:type="spellStart"/>
      <w:r w:rsidRPr="009D51E1">
        <w:rPr>
          <w:rFonts w:cs="Times New Roman"/>
          <w:snapToGrid w:val="0"/>
          <w:sz w:val="24"/>
          <w:szCs w:val="24"/>
        </w:rPr>
        <w:t>Jurieu</w:t>
      </w:r>
      <w:proofErr w:type="spellEnd"/>
      <w:r w:rsidRPr="009D51E1">
        <w:rPr>
          <w:rFonts w:cs="Times New Roman"/>
          <w:snapToGrid w:val="0"/>
          <w:sz w:val="24"/>
          <w:szCs w:val="24"/>
        </w:rPr>
        <w:t>, dat deze</w:t>
      </w:r>
    </w:p>
    <w:p w14:paraId="4973D1E1" w14:textId="77777777" w:rsidR="002A4C67" w:rsidRPr="009D51E1" w:rsidRDefault="002A4C67" w:rsidP="0071709B">
      <w:pPr>
        <w:pStyle w:val="Geenafstand"/>
        <w:ind w:firstLine="709"/>
        <w:rPr>
          <w:rFonts w:cs="Times New Roman"/>
          <w:snapToGrid w:val="0"/>
          <w:sz w:val="24"/>
          <w:szCs w:val="24"/>
        </w:rPr>
      </w:pPr>
      <w:r w:rsidRPr="009D51E1">
        <w:rPr>
          <w:rFonts w:cs="Times New Roman"/>
          <w:snapToGrid w:val="0"/>
          <w:sz w:val="24"/>
          <w:szCs w:val="24"/>
        </w:rPr>
        <w:t xml:space="preserve">,,zulke harde en </w:t>
      </w:r>
      <w:proofErr w:type="spellStart"/>
      <w:r w:rsidRPr="009D51E1">
        <w:rPr>
          <w:rFonts w:cs="Times New Roman"/>
          <w:snapToGrid w:val="0"/>
          <w:sz w:val="24"/>
          <w:szCs w:val="24"/>
        </w:rPr>
        <w:t>ontedere</w:t>
      </w:r>
      <w:proofErr w:type="spellEnd"/>
      <w:r w:rsidRPr="009D51E1">
        <w:rPr>
          <w:rFonts w:cs="Times New Roman"/>
          <w:snapToGrid w:val="0"/>
          <w:sz w:val="24"/>
          <w:szCs w:val="24"/>
        </w:rPr>
        <w:t xml:space="preserve"> / en waarlijk zeer oneerbiedige </w:t>
      </w:r>
      <w:proofErr w:type="spellStart"/>
      <w:r w:rsidRPr="009D51E1">
        <w:rPr>
          <w:rFonts w:cs="Times New Roman"/>
          <w:snapToGrid w:val="0"/>
          <w:sz w:val="24"/>
          <w:szCs w:val="24"/>
        </w:rPr>
        <w:t>uitdrukkinge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gebruykt</w:t>
      </w:r>
      <w:proofErr w:type="spellEnd"/>
      <w:r w:rsidRPr="009D51E1">
        <w:rPr>
          <w:rFonts w:cs="Times New Roman"/>
          <w:snapToGrid w:val="0"/>
          <w:sz w:val="24"/>
          <w:szCs w:val="24"/>
        </w:rPr>
        <w:t xml:space="preserve"> /</w:t>
      </w:r>
    </w:p>
    <w:p w14:paraId="7B47749C" w14:textId="77777777" w:rsidR="002A4C67" w:rsidRPr="009D51E1" w:rsidRDefault="002A4C67" w:rsidP="0071709B">
      <w:pPr>
        <w:pStyle w:val="Geenafstand"/>
        <w:ind w:firstLine="709"/>
        <w:rPr>
          <w:rFonts w:cs="Times New Roman"/>
          <w:snapToGrid w:val="0"/>
          <w:sz w:val="24"/>
          <w:szCs w:val="24"/>
        </w:rPr>
      </w:pPr>
      <w:r w:rsidRPr="009D51E1">
        <w:rPr>
          <w:rFonts w:cs="Times New Roman"/>
          <w:snapToGrid w:val="0"/>
          <w:sz w:val="24"/>
          <w:szCs w:val="24"/>
        </w:rPr>
        <w:t>zeggende / indien dit geschiedt (</w:t>
      </w:r>
      <w:proofErr w:type="spellStart"/>
      <w:r w:rsidRPr="009D51E1">
        <w:rPr>
          <w:rFonts w:cs="Times New Roman"/>
          <w:snapToGrid w:val="0"/>
          <w:sz w:val="24"/>
          <w:szCs w:val="24"/>
        </w:rPr>
        <w:t>naamlijk</w:t>
      </w:r>
      <w:proofErr w:type="spellEnd"/>
      <w:r w:rsidRPr="009D51E1">
        <w:rPr>
          <w:rFonts w:cs="Times New Roman"/>
          <w:snapToGrid w:val="0"/>
          <w:sz w:val="24"/>
          <w:szCs w:val="24"/>
        </w:rPr>
        <w:t xml:space="preserve"> 't geen </w:t>
      </w:r>
      <w:proofErr w:type="spellStart"/>
      <w:r w:rsidRPr="009D51E1">
        <w:rPr>
          <w:rFonts w:cs="Times New Roman"/>
          <w:snapToGrid w:val="0"/>
          <w:sz w:val="24"/>
          <w:szCs w:val="24"/>
        </w:rPr>
        <w:t>veele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vroome</w:t>
      </w:r>
      <w:proofErr w:type="spellEnd"/>
      <w:r w:rsidRPr="009D51E1">
        <w:rPr>
          <w:rFonts w:cs="Times New Roman"/>
          <w:snapToGrid w:val="0"/>
          <w:sz w:val="24"/>
          <w:szCs w:val="24"/>
        </w:rPr>
        <w:t xml:space="preserve"> en geleerde man-</w:t>
      </w:r>
    </w:p>
    <w:p w14:paraId="7F5176A2" w14:textId="77777777" w:rsidR="002A4C67" w:rsidRPr="009D51E1" w:rsidRDefault="002A4C67" w:rsidP="0071709B">
      <w:pPr>
        <w:pStyle w:val="Geenafstand"/>
        <w:ind w:firstLine="709"/>
        <w:rPr>
          <w:rFonts w:cs="Times New Roman"/>
          <w:snapToGrid w:val="0"/>
          <w:sz w:val="24"/>
          <w:szCs w:val="24"/>
        </w:rPr>
      </w:pPr>
      <w:proofErr w:type="spellStart"/>
      <w:r w:rsidRPr="009D51E1">
        <w:rPr>
          <w:rFonts w:cs="Times New Roman"/>
          <w:snapToGrid w:val="0"/>
          <w:sz w:val="24"/>
          <w:szCs w:val="24"/>
        </w:rPr>
        <w:t>nen</w:t>
      </w:r>
      <w:proofErr w:type="spellEnd"/>
      <w:r w:rsidRPr="009D51E1">
        <w:rPr>
          <w:rFonts w:cs="Times New Roman"/>
          <w:snapToGrid w:val="0"/>
          <w:sz w:val="24"/>
          <w:szCs w:val="24"/>
        </w:rPr>
        <w:t xml:space="preserve"> stellen / en lang </w:t>
      </w:r>
      <w:proofErr w:type="spellStart"/>
      <w:r w:rsidRPr="009D51E1">
        <w:rPr>
          <w:rFonts w:cs="Times New Roman"/>
          <w:snapToGrid w:val="0"/>
          <w:sz w:val="24"/>
          <w:szCs w:val="24"/>
        </w:rPr>
        <w:t>gestelt</w:t>
      </w:r>
      <w:proofErr w:type="spellEnd"/>
      <w:r w:rsidRPr="009D51E1">
        <w:rPr>
          <w:rFonts w:cs="Times New Roman"/>
          <w:snapToGrid w:val="0"/>
          <w:sz w:val="24"/>
          <w:szCs w:val="24"/>
        </w:rPr>
        <w:t xml:space="preserve"> hebben / dat de </w:t>
      </w:r>
      <w:proofErr w:type="spellStart"/>
      <w:r w:rsidRPr="009D51E1">
        <w:rPr>
          <w:rFonts w:cs="Times New Roman"/>
          <w:snapToGrid w:val="0"/>
          <w:sz w:val="24"/>
          <w:szCs w:val="24"/>
        </w:rPr>
        <w:t>Jooden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noit</w:t>
      </w:r>
      <w:proofErr w:type="spellEnd"/>
      <w:r w:rsidRPr="009D51E1">
        <w:rPr>
          <w:rFonts w:cs="Times New Roman"/>
          <w:snapToGrid w:val="0"/>
          <w:sz w:val="24"/>
          <w:szCs w:val="24"/>
        </w:rPr>
        <w:t xml:space="preserve"> een </w:t>
      </w:r>
      <w:proofErr w:type="spellStart"/>
      <w:r w:rsidRPr="009D51E1">
        <w:rPr>
          <w:rFonts w:cs="Times New Roman"/>
          <w:snapToGrid w:val="0"/>
          <w:sz w:val="24"/>
          <w:szCs w:val="24"/>
        </w:rPr>
        <w:t>algemeene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bekeering</w:t>
      </w:r>
      <w:proofErr w:type="spellEnd"/>
    </w:p>
    <w:p w14:paraId="708DAB6D" w14:textId="17B2ED1A" w:rsidR="002A4C67" w:rsidRPr="009D51E1" w:rsidRDefault="002A4C67" w:rsidP="0071709B">
      <w:pPr>
        <w:pStyle w:val="Geenafstand"/>
        <w:ind w:left="708" w:firstLine="1"/>
        <w:rPr>
          <w:rFonts w:cs="Times New Roman"/>
          <w:snapToGrid w:val="0"/>
          <w:sz w:val="24"/>
          <w:szCs w:val="24"/>
        </w:rPr>
      </w:pPr>
      <w:r w:rsidRPr="009D51E1">
        <w:rPr>
          <w:rFonts w:cs="Times New Roman"/>
          <w:snapToGrid w:val="0"/>
          <w:sz w:val="24"/>
          <w:szCs w:val="24"/>
        </w:rPr>
        <w:t xml:space="preserve">zullen hebben / en </w:t>
      </w:r>
      <w:proofErr w:type="spellStart"/>
      <w:r w:rsidRPr="009D51E1">
        <w:rPr>
          <w:rFonts w:cs="Times New Roman"/>
          <w:snapToGrid w:val="0"/>
          <w:sz w:val="24"/>
          <w:szCs w:val="24"/>
        </w:rPr>
        <w:t>datse</w:t>
      </w:r>
      <w:proofErr w:type="spellEnd"/>
      <w:r w:rsidRPr="009D51E1">
        <w:rPr>
          <w:rFonts w:cs="Times New Roman"/>
          <w:snapToGrid w:val="0"/>
          <w:sz w:val="24"/>
          <w:szCs w:val="24"/>
        </w:rPr>
        <w:t xml:space="preserve"> zo in haar </w:t>
      </w:r>
      <w:proofErr w:type="spellStart"/>
      <w:r w:rsidRPr="009D51E1">
        <w:rPr>
          <w:rFonts w:cs="Times New Roman"/>
          <w:snapToGrid w:val="0"/>
          <w:sz w:val="24"/>
          <w:szCs w:val="24"/>
        </w:rPr>
        <w:t>elende</w:t>
      </w:r>
      <w:proofErr w:type="spellEnd"/>
      <w:r w:rsidRPr="009D51E1">
        <w:rPr>
          <w:rFonts w:cs="Times New Roman"/>
          <w:snapToGrid w:val="0"/>
          <w:sz w:val="24"/>
          <w:szCs w:val="24"/>
        </w:rPr>
        <w:t xml:space="preserve"> zullen sterven) zo </w:t>
      </w:r>
      <w:proofErr w:type="spellStart"/>
      <w:r w:rsidRPr="009D51E1">
        <w:rPr>
          <w:rFonts w:cs="Times New Roman"/>
          <w:snapToGrid w:val="0"/>
          <w:sz w:val="24"/>
          <w:szCs w:val="24"/>
        </w:rPr>
        <w:t>zyn</w:t>
      </w:r>
      <w:proofErr w:type="spellEnd"/>
      <w:r w:rsidRPr="009D51E1">
        <w:rPr>
          <w:rFonts w:cs="Times New Roman"/>
          <w:snapToGrid w:val="0"/>
          <w:sz w:val="24"/>
          <w:szCs w:val="24"/>
        </w:rPr>
        <w:t xml:space="preserve"> voorwaar alle de</w:t>
      </w:r>
      <w:r w:rsidR="0071709B">
        <w:rPr>
          <w:rFonts w:cs="Times New Roman"/>
          <w:snapToGrid w:val="0"/>
          <w:sz w:val="24"/>
          <w:szCs w:val="24"/>
        </w:rPr>
        <w:t xml:space="preserve"> </w:t>
      </w:r>
      <w:proofErr w:type="spellStart"/>
      <w:r w:rsidRPr="009D51E1">
        <w:rPr>
          <w:rFonts w:cs="Times New Roman"/>
          <w:snapToGrid w:val="0"/>
          <w:sz w:val="24"/>
          <w:szCs w:val="24"/>
        </w:rPr>
        <w:t>prophetien</w:t>
      </w:r>
      <w:proofErr w:type="spellEnd"/>
      <w:r w:rsidRPr="009D51E1">
        <w:rPr>
          <w:rFonts w:cs="Times New Roman"/>
          <w:snapToGrid w:val="0"/>
          <w:sz w:val="24"/>
          <w:szCs w:val="24"/>
        </w:rPr>
        <w:t xml:space="preserve"> maar </w:t>
      </w:r>
      <w:proofErr w:type="spellStart"/>
      <w:r w:rsidRPr="009D51E1">
        <w:rPr>
          <w:rFonts w:cs="Times New Roman"/>
          <w:snapToGrid w:val="0"/>
          <w:sz w:val="24"/>
          <w:szCs w:val="24"/>
        </w:rPr>
        <w:t>beguychelingen</w:t>
      </w:r>
      <w:proofErr w:type="spellEnd"/>
      <w:r w:rsidRPr="009D51E1">
        <w:rPr>
          <w:rFonts w:cs="Times New Roman"/>
          <w:snapToGrid w:val="0"/>
          <w:sz w:val="24"/>
          <w:szCs w:val="24"/>
        </w:rPr>
        <w:t xml:space="preserve">, de H. Geest heeft dit volk </w:t>
      </w:r>
      <w:proofErr w:type="spellStart"/>
      <w:r w:rsidRPr="009D51E1">
        <w:rPr>
          <w:rFonts w:cs="Times New Roman"/>
          <w:snapToGrid w:val="0"/>
          <w:sz w:val="24"/>
          <w:szCs w:val="24"/>
        </w:rPr>
        <w:t>bedroogen</w:t>
      </w:r>
      <w:proofErr w:type="spellEnd"/>
      <w:r w:rsidRPr="009D51E1">
        <w:rPr>
          <w:rFonts w:cs="Times New Roman"/>
          <w:snapToGrid w:val="0"/>
          <w:sz w:val="24"/>
          <w:szCs w:val="24"/>
        </w:rPr>
        <w:t>, al haar</w:t>
      </w:r>
      <w:r w:rsidR="0071709B">
        <w:rPr>
          <w:rFonts w:cs="Times New Roman"/>
          <w:snapToGrid w:val="0"/>
          <w:sz w:val="24"/>
          <w:szCs w:val="24"/>
        </w:rPr>
        <w:t xml:space="preserve"> </w:t>
      </w:r>
      <w:proofErr w:type="spellStart"/>
      <w:r w:rsidRPr="009D51E1">
        <w:rPr>
          <w:rFonts w:cs="Times New Roman"/>
          <w:snapToGrid w:val="0"/>
          <w:sz w:val="24"/>
          <w:szCs w:val="24"/>
        </w:rPr>
        <w:t>Godsspraaken</w:t>
      </w:r>
      <w:proofErr w:type="spellEnd"/>
      <w:r w:rsidRPr="009D51E1">
        <w:rPr>
          <w:rFonts w:cs="Times New Roman"/>
          <w:snapToGrid w:val="0"/>
          <w:sz w:val="24"/>
          <w:szCs w:val="24"/>
        </w:rPr>
        <w:t xml:space="preserve"> zijn </w:t>
      </w:r>
      <w:proofErr w:type="spellStart"/>
      <w:r w:rsidRPr="009D51E1">
        <w:rPr>
          <w:rFonts w:cs="Times New Roman"/>
          <w:snapToGrid w:val="0"/>
          <w:sz w:val="24"/>
          <w:szCs w:val="24"/>
        </w:rPr>
        <w:t>valsch</w:t>
      </w:r>
      <w:proofErr w:type="spellEnd"/>
      <w:r w:rsidRPr="009D51E1">
        <w:rPr>
          <w:rFonts w:cs="Times New Roman"/>
          <w:snapToGrid w:val="0"/>
          <w:sz w:val="24"/>
          <w:szCs w:val="24"/>
        </w:rPr>
        <w:t xml:space="preserve">, en </w:t>
      </w:r>
      <w:proofErr w:type="spellStart"/>
      <w:r w:rsidRPr="009D51E1">
        <w:rPr>
          <w:rFonts w:cs="Times New Roman"/>
          <w:snapToGrid w:val="0"/>
          <w:sz w:val="24"/>
          <w:szCs w:val="24"/>
        </w:rPr>
        <w:t>Godt</w:t>
      </w:r>
      <w:proofErr w:type="spellEnd"/>
      <w:r w:rsidRPr="009D51E1">
        <w:rPr>
          <w:rFonts w:cs="Times New Roman"/>
          <w:snapToGrid w:val="0"/>
          <w:sz w:val="24"/>
          <w:szCs w:val="24"/>
        </w:rPr>
        <w:t xml:space="preserve"> heeft haar met een </w:t>
      </w:r>
      <w:proofErr w:type="spellStart"/>
      <w:r w:rsidRPr="009D51E1">
        <w:rPr>
          <w:rFonts w:cs="Times New Roman"/>
          <w:snapToGrid w:val="0"/>
          <w:sz w:val="24"/>
          <w:szCs w:val="24"/>
        </w:rPr>
        <w:t>valsche</w:t>
      </w:r>
      <w:proofErr w:type="spellEnd"/>
      <w:r w:rsidRPr="009D51E1">
        <w:rPr>
          <w:rFonts w:cs="Times New Roman"/>
          <w:snapToGrid w:val="0"/>
          <w:sz w:val="24"/>
          <w:szCs w:val="24"/>
        </w:rPr>
        <w:t xml:space="preserve"> hoop gevoed. Wederom: daar moet een </w:t>
      </w:r>
      <w:proofErr w:type="spellStart"/>
      <w:r w:rsidRPr="009D51E1">
        <w:rPr>
          <w:rFonts w:cs="Times New Roman"/>
          <w:snapToGrid w:val="0"/>
          <w:sz w:val="24"/>
          <w:szCs w:val="24"/>
        </w:rPr>
        <w:t>tijdt</w:t>
      </w:r>
      <w:proofErr w:type="spellEnd"/>
      <w:r w:rsidRPr="009D51E1">
        <w:rPr>
          <w:rFonts w:cs="Times New Roman"/>
          <w:snapToGrid w:val="0"/>
          <w:sz w:val="24"/>
          <w:szCs w:val="24"/>
        </w:rPr>
        <w:t xml:space="preserve"> komen, dat de </w:t>
      </w:r>
      <w:proofErr w:type="spellStart"/>
      <w:r w:rsidRPr="009D51E1">
        <w:rPr>
          <w:rFonts w:cs="Times New Roman"/>
          <w:snapToGrid w:val="0"/>
          <w:sz w:val="24"/>
          <w:szCs w:val="24"/>
        </w:rPr>
        <w:t>Jooden</w:t>
      </w:r>
      <w:proofErr w:type="spellEnd"/>
      <w:r w:rsidRPr="009D51E1">
        <w:rPr>
          <w:rFonts w:cs="Times New Roman"/>
          <w:snapToGrid w:val="0"/>
          <w:sz w:val="24"/>
          <w:szCs w:val="24"/>
        </w:rPr>
        <w:t xml:space="preserve"> zullen </w:t>
      </w:r>
      <w:proofErr w:type="spellStart"/>
      <w:r w:rsidRPr="009D51E1">
        <w:rPr>
          <w:rFonts w:cs="Times New Roman"/>
          <w:snapToGrid w:val="0"/>
          <w:sz w:val="24"/>
          <w:szCs w:val="24"/>
        </w:rPr>
        <w:t>heerschen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andersins</w:t>
      </w:r>
      <w:proofErr w:type="spellEnd"/>
    </w:p>
    <w:p w14:paraId="05F661A0" w14:textId="77777777" w:rsidR="002A4C67" w:rsidRPr="009D51E1" w:rsidRDefault="002A4C67" w:rsidP="0071709B">
      <w:pPr>
        <w:pStyle w:val="Geenafstand"/>
        <w:ind w:firstLine="709"/>
        <w:rPr>
          <w:rFonts w:cs="Times New Roman"/>
          <w:snapToGrid w:val="0"/>
          <w:sz w:val="24"/>
          <w:szCs w:val="24"/>
        </w:rPr>
      </w:pPr>
      <w:proofErr w:type="spellStart"/>
      <w:r w:rsidRPr="009D51E1">
        <w:rPr>
          <w:rFonts w:cs="Times New Roman"/>
          <w:snapToGrid w:val="0"/>
          <w:sz w:val="24"/>
          <w:szCs w:val="24"/>
        </w:rPr>
        <w:t>durve</w:t>
      </w:r>
      <w:proofErr w:type="spellEnd"/>
      <w:r w:rsidRPr="009D51E1">
        <w:rPr>
          <w:rFonts w:cs="Times New Roman"/>
          <w:snapToGrid w:val="0"/>
          <w:sz w:val="24"/>
          <w:szCs w:val="24"/>
        </w:rPr>
        <w:t xml:space="preserve"> ik zeggen, dat alle de </w:t>
      </w:r>
      <w:proofErr w:type="spellStart"/>
      <w:r w:rsidRPr="009D51E1">
        <w:rPr>
          <w:rFonts w:cs="Times New Roman"/>
          <w:snapToGrid w:val="0"/>
          <w:sz w:val="24"/>
          <w:szCs w:val="24"/>
        </w:rPr>
        <w:t>Godsspraaken</w:t>
      </w:r>
      <w:proofErr w:type="spellEnd"/>
      <w:r w:rsidRPr="009D51E1">
        <w:rPr>
          <w:rFonts w:cs="Times New Roman"/>
          <w:snapToGrid w:val="0"/>
          <w:sz w:val="24"/>
          <w:szCs w:val="24"/>
        </w:rPr>
        <w:t xml:space="preserve"> aan dit volk gegeven bedrieglijk zijn,</w:t>
      </w:r>
    </w:p>
    <w:p w14:paraId="580BE641" w14:textId="77777777" w:rsidR="002A4C67" w:rsidRPr="009D51E1" w:rsidRDefault="002A4C67" w:rsidP="0071709B">
      <w:pPr>
        <w:pStyle w:val="Geenafstand"/>
        <w:ind w:firstLine="709"/>
        <w:rPr>
          <w:rFonts w:cs="Times New Roman"/>
          <w:snapToGrid w:val="0"/>
          <w:sz w:val="24"/>
          <w:szCs w:val="24"/>
        </w:rPr>
      </w:pPr>
      <w:r w:rsidRPr="009D51E1">
        <w:rPr>
          <w:rFonts w:cs="Times New Roman"/>
          <w:snapToGrid w:val="0"/>
          <w:sz w:val="24"/>
          <w:szCs w:val="24"/>
        </w:rPr>
        <w:t xml:space="preserve">en aan 't zelve maar alleen </w:t>
      </w:r>
      <w:proofErr w:type="spellStart"/>
      <w:r w:rsidRPr="009D51E1">
        <w:rPr>
          <w:rFonts w:cs="Times New Roman"/>
          <w:snapToGrid w:val="0"/>
          <w:sz w:val="24"/>
          <w:szCs w:val="24"/>
        </w:rPr>
        <w:t>zyn</w:t>
      </w:r>
      <w:proofErr w:type="spellEnd"/>
      <w:r w:rsidRPr="009D51E1">
        <w:rPr>
          <w:rFonts w:cs="Times New Roman"/>
          <w:snapToGrid w:val="0"/>
          <w:sz w:val="24"/>
          <w:szCs w:val="24"/>
        </w:rPr>
        <w:t xml:space="preserve"> verleent, om haar tot een valstrik te strekken"</w:t>
      </w:r>
    </w:p>
    <w:p w14:paraId="5B8D2F1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Koelman verwijt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deze harde woorden, die ,,aanstotelijk moeten vallen voor de</w:t>
      </w:r>
    </w:p>
    <w:p w14:paraId="5255742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broeders / die hoewel zij ook de Schrift veel </w:t>
      </w:r>
      <w:proofErr w:type="spellStart"/>
      <w:r w:rsidRPr="009D51E1">
        <w:rPr>
          <w:rFonts w:cs="Times New Roman"/>
          <w:snapToGrid w:val="0"/>
          <w:sz w:val="24"/>
          <w:szCs w:val="24"/>
        </w:rPr>
        <w:t>leezen</w:t>
      </w:r>
      <w:proofErr w:type="spellEnd"/>
      <w:r w:rsidRPr="009D51E1">
        <w:rPr>
          <w:rFonts w:cs="Times New Roman"/>
          <w:snapToGrid w:val="0"/>
          <w:sz w:val="24"/>
          <w:szCs w:val="24"/>
        </w:rPr>
        <w:t xml:space="preserve"> / nochtans de </w:t>
      </w:r>
      <w:proofErr w:type="spellStart"/>
      <w:r w:rsidRPr="009D51E1">
        <w:rPr>
          <w:rFonts w:cs="Times New Roman"/>
          <w:snapToGrid w:val="0"/>
          <w:sz w:val="24"/>
          <w:szCs w:val="24"/>
        </w:rPr>
        <w:t>gegrondtheidt</w:t>
      </w:r>
      <w:proofErr w:type="spellEnd"/>
      <w:r w:rsidRPr="009D51E1">
        <w:rPr>
          <w:rFonts w:cs="Times New Roman"/>
          <w:snapToGrid w:val="0"/>
          <w:sz w:val="24"/>
          <w:szCs w:val="24"/>
        </w:rPr>
        <w:t xml:space="preserve"> van</w:t>
      </w:r>
    </w:p>
    <w:p w14:paraId="3354F4D9" w14:textId="4B66F59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deze stelling niet zien kunnen"</w:t>
      </w:r>
      <w:r w:rsidR="00336DFE">
        <w:rPr>
          <w:rFonts w:cs="Times New Roman"/>
          <w:snapToGrid w:val="0"/>
          <w:sz w:val="24"/>
          <w:szCs w:val="24"/>
        </w:rPr>
        <w:t>.</w:t>
      </w:r>
      <w:r w:rsidR="00336DFE">
        <w:rPr>
          <w:rStyle w:val="Voetnootmarkering"/>
          <w:rFonts w:cs="Times New Roman"/>
          <w:snapToGrid w:val="0"/>
          <w:sz w:val="24"/>
          <w:szCs w:val="24"/>
        </w:rPr>
        <w:footnoteReference w:id="364"/>
      </w:r>
    </w:p>
    <w:p w14:paraId="35C2C480" w14:textId="09C40788"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71709B">
        <w:rPr>
          <w:rFonts w:cs="Times New Roman"/>
          <w:snapToGrid w:val="0"/>
          <w:sz w:val="24"/>
          <w:szCs w:val="24"/>
        </w:rPr>
        <w:tab/>
      </w:r>
      <w:r w:rsidRPr="009D51E1">
        <w:rPr>
          <w:rFonts w:cs="Times New Roman"/>
          <w:snapToGrid w:val="0"/>
          <w:sz w:val="24"/>
          <w:szCs w:val="24"/>
        </w:rPr>
        <w:t>Uit een en ander mag blijken, dat Koelman zijn inzichten nooit tot leer heeft verheven; hij maakte gebruik van de vrijheid van exegese, die er in de kerk bestond, maar</w:t>
      </w:r>
      <w:r w:rsidR="0071709B">
        <w:rPr>
          <w:rFonts w:cs="Times New Roman"/>
          <w:snapToGrid w:val="0"/>
          <w:sz w:val="24"/>
          <w:szCs w:val="24"/>
        </w:rPr>
        <w:t xml:space="preserve"> </w:t>
      </w:r>
      <w:r w:rsidRPr="009D51E1">
        <w:rPr>
          <w:rFonts w:cs="Times New Roman"/>
          <w:snapToGrid w:val="0"/>
          <w:sz w:val="24"/>
          <w:szCs w:val="24"/>
        </w:rPr>
        <w:t>overschreed nooit de grenzen van het belijden. Anderen wilde hij in hun waarde laten,</w:t>
      </w:r>
      <w:r w:rsidR="0071709B">
        <w:rPr>
          <w:rFonts w:cs="Times New Roman"/>
          <w:snapToGrid w:val="0"/>
          <w:sz w:val="24"/>
          <w:szCs w:val="24"/>
        </w:rPr>
        <w:t xml:space="preserve"> </w:t>
      </w:r>
      <w:r w:rsidRPr="009D51E1">
        <w:rPr>
          <w:rFonts w:cs="Times New Roman"/>
          <w:snapToGrid w:val="0"/>
          <w:sz w:val="24"/>
          <w:szCs w:val="24"/>
        </w:rPr>
        <w:t xml:space="preserve">behalve als die hun gevoelen gingen drijven, zoals </w:t>
      </w:r>
      <w:proofErr w:type="spellStart"/>
      <w:r w:rsidRPr="009D51E1">
        <w:rPr>
          <w:rFonts w:cs="Times New Roman"/>
          <w:snapToGrid w:val="0"/>
          <w:sz w:val="24"/>
          <w:szCs w:val="24"/>
        </w:rPr>
        <w:t>Jurieu</w:t>
      </w:r>
      <w:proofErr w:type="spellEnd"/>
      <w:r w:rsidRPr="009D51E1">
        <w:rPr>
          <w:rFonts w:cs="Times New Roman"/>
          <w:snapToGrid w:val="0"/>
          <w:sz w:val="24"/>
          <w:szCs w:val="24"/>
        </w:rPr>
        <w:t>.</w:t>
      </w:r>
    </w:p>
    <w:p w14:paraId="0BF92F01" w14:textId="77777777" w:rsidR="002A4C67" w:rsidRPr="009D51E1" w:rsidRDefault="002A4C67" w:rsidP="00A21260">
      <w:pPr>
        <w:pStyle w:val="Geenafstand"/>
        <w:rPr>
          <w:rFonts w:cs="Times New Roman"/>
          <w:snapToGrid w:val="0"/>
          <w:sz w:val="24"/>
          <w:szCs w:val="24"/>
        </w:rPr>
      </w:pPr>
    </w:p>
    <w:p w14:paraId="0930B220" w14:textId="77777777" w:rsidR="00760101" w:rsidRDefault="00760101" w:rsidP="00760101">
      <w:pPr>
        <w:pStyle w:val="Geenafstand"/>
        <w:jc w:val="center"/>
        <w:rPr>
          <w:rFonts w:cs="Times New Roman"/>
          <w:snapToGrid w:val="0"/>
          <w:sz w:val="24"/>
          <w:szCs w:val="24"/>
        </w:rPr>
      </w:pPr>
      <w:r w:rsidRPr="00760101">
        <w:rPr>
          <w:rFonts w:cs="Times New Roman"/>
          <w:noProof/>
          <w:snapToGrid w:val="0"/>
          <w:sz w:val="24"/>
          <w:szCs w:val="24"/>
        </w:rPr>
        <w:lastRenderedPageBreak/>
        <w:drawing>
          <wp:inline distT="0" distB="0" distL="0" distR="0" wp14:anchorId="24767F48" wp14:editId="4C3E82D6">
            <wp:extent cx="3450132" cy="4427251"/>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54925" cy="4433402"/>
                    </a:xfrm>
                    <a:prstGeom prst="rect">
                      <a:avLst/>
                    </a:prstGeom>
                    <a:noFill/>
                    <a:ln>
                      <a:noFill/>
                    </a:ln>
                  </pic:spPr>
                </pic:pic>
              </a:graphicData>
            </a:graphic>
          </wp:inline>
        </w:drawing>
      </w:r>
    </w:p>
    <w:p w14:paraId="7F7EB80C" w14:textId="77777777" w:rsidR="00760101" w:rsidRDefault="00760101" w:rsidP="00760101">
      <w:pPr>
        <w:pStyle w:val="Geenafstand"/>
        <w:rPr>
          <w:rFonts w:cs="Times New Roman"/>
          <w:snapToGrid w:val="0"/>
          <w:sz w:val="24"/>
          <w:szCs w:val="24"/>
        </w:rPr>
      </w:pPr>
    </w:p>
    <w:p w14:paraId="4A2E56E4" w14:textId="2C2E18EB" w:rsidR="002A4C67" w:rsidRPr="00760101" w:rsidRDefault="002A4C67" w:rsidP="00760101">
      <w:pPr>
        <w:pStyle w:val="Geenafstand"/>
        <w:jc w:val="center"/>
        <w:rPr>
          <w:rFonts w:cs="Times New Roman"/>
          <w:snapToGrid w:val="0"/>
        </w:rPr>
      </w:pPr>
      <w:r w:rsidRPr="00760101">
        <w:rPr>
          <w:rFonts w:cs="Times New Roman"/>
          <w:snapToGrid w:val="0"/>
        </w:rPr>
        <w:t xml:space="preserve">Pierre </w:t>
      </w:r>
      <w:proofErr w:type="spellStart"/>
      <w:r w:rsidRPr="00760101">
        <w:rPr>
          <w:rFonts w:cs="Times New Roman"/>
          <w:snapToGrid w:val="0"/>
        </w:rPr>
        <w:t>Jurieu</w:t>
      </w:r>
      <w:proofErr w:type="spellEnd"/>
      <w:r w:rsidRPr="00760101">
        <w:rPr>
          <w:rFonts w:cs="Times New Roman"/>
          <w:snapToGrid w:val="0"/>
        </w:rPr>
        <w:t xml:space="preserve">, wiens boek over de Vervulling der </w:t>
      </w:r>
      <w:proofErr w:type="spellStart"/>
      <w:r w:rsidRPr="00760101">
        <w:rPr>
          <w:rFonts w:cs="Times New Roman"/>
          <w:snapToGrid w:val="0"/>
        </w:rPr>
        <w:t>Prophetien</w:t>
      </w:r>
      <w:proofErr w:type="spellEnd"/>
      <w:r w:rsidRPr="00760101">
        <w:rPr>
          <w:rFonts w:cs="Times New Roman"/>
          <w:snapToGrid w:val="0"/>
        </w:rPr>
        <w:t xml:space="preserve"> door Koelman in zijn Sleutel uitvoerig bestreden werd.</w:t>
      </w:r>
    </w:p>
    <w:p w14:paraId="6EC840B7" w14:textId="77777777" w:rsidR="002A4C67" w:rsidRPr="009D51E1" w:rsidRDefault="002A4C67" w:rsidP="00A21260">
      <w:pPr>
        <w:pStyle w:val="Geenafstand"/>
        <w:rPr>
          <w:rFonts w:cs="Times New Roman"/>
          <w:snapToGrid w:val="0"/>
          <w:sz w:val="24"/>
          <w:szCs w:val="24"/>
        </w:rPr>
      </w:pPr>
    </w:p>
    <w:p w14:paraId="1367AF29" w14:textId="77777777" w:rsidR="002A4C67" w:rsidRPr="008B1CD4" w:rsidRDefault="002A4C67" w:rsidP="00A21260">
      <w:pPr>
        <w:pStyle w:val="Geenafstand"/>
        <w:rPr>
          <w:rFonts w:cs="Times New Roman"/>
          <w:i/>
          <w:iCs/>
          <w:snapToGrid w:val="0"/>
          <w:sz w:val="24"/>
          <w:szCs w:val="24"/>
        </w:rPr>
      </w:pPr>
      <w:r w:rsidRPr="008B1CD4">
        <w:rPr>
          <w:rFonts w:cs="Times New Roman"/>
          <w:i/>
          <w:iCs/>
          <w:snapToGrid w:val="0"/>
          <w:sz w:val="24"/>
          <w:szCs w:val="24"/>
        </w:rPr>
        <w:t>5. Koelman als bestrijder van het chiliasme</w:t>
      </w:r>
    </w:p>
    <w:p w14:paraId="0BB762FB" w14:textId="63B6E70B" w:rsidR="002A4C67" w:rsidRPr="009D51E1" w:rsidRDefault="002A4C67" w:rsidP="00A21260">
      <w:pPr>
        <w:pStyle w:val="Geenafstand"/>
        <w:rPr>
          <w:rFonts w:cs="Times New Roman"/>
          <w:snapToGrid w:val="0"/>
          <w:sz w:val="24"/>
          <w:szCs w:val="24"/>
          <w:lang w:val="fr-FR"/>
        </w:rPr>
      </w:pPr>
      <w:r w:rsidRPr="009D51E1">
        <w:rPr>
          <w:rFonts w:cs="Times New Roman"/>
          <w:snapToGrid w:val="0"/>
          <w:sz w:val="24"/>
          <w:szCs w:val="24"/>
          <w:lang w:val="fr-FR"/>
        </w:rPr>
        <w:t xml:space="preserve">a. </w:t>
      </w:r>
      <w:proofErr w:type="spellStart"/>
      <w:r w:rsidRPr="009D51E1">
        <w:rPr>
          <w:rFonts w:cs="Times New Roman"/>
          <w:snapToGrid w:val="0"/>
          <w:sz w:val="24"/>
          <w:szCs w:val="24"/>
          <w:lang w:val="fr-FR"/>
        </w:rPr>
        <w:t>Koelman</w:t>
      </w:r>
      <w:proofErr w:type="spellEnd"/>
      <w:r w:rsidRPr="009D51E1">
        <w:rPr>
          <w:rFonts w:cs="Times New Roman"/>
          <w:snapToGrid w:val="0"/>
          <w:sz w:val="24"/>
          <w:szCs w:val="24"/>
          <w:lang w:val="fr-FR"/>
        </w:rPr>
        <w:t xml:space="preserve"> contra Jurieu</w:t>
      </w:r>
      <w:r w:rsidR="004D2415">
        <w:rPr>
          <w:rFonts w:cs="Times New Roman"/>
          <w:snapToGrid w:val="0"/>
          <w:sz w:val="24"/>
          <w:szCs w:val="24"/>
          <w:lang w:val="fr-FR"/>
        </w:rPr>
        <w:t>.</w:t>
      </w:r>
    </w:p>
    <w:p w14:paraId="155CFBA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Koelman schreef zijn </w:t>
      </w:r>
      <w:r w:rsidRPr="004D2415">
        <w:rPr>
          <w:rFonts w:cs="Times New Roman"/>
          <w:i/>
          <w:iCs/>
          <w:snapToGrid w:val="0"/>
          <w:sz w:val="24"/>
          <w:szCs w:val="24"/>
        </w:rPr>
        <w:t xml:space="preserve">Sleutel tot Opening van de </w:t>
      </w:r>
      <w:proofErr w:type="spellStart"/>
      <w:r w:rsidRPr="004D2415">
        <w:rPr>
          <w:rFonts w:cs="Times New Roman"/>
          <w:i/>
          <w:iCs/>
          <w:snapToGrid w:val="0"/>
          <w:sz w:val="24"/>
          <w:szCs w:val="24"/>
        </w:rPr>
        <w:t>Openbaaring</w:t>
      </w:r>
      <w:proofErr w:type="spellEnd"/>
      <w:r w:rsidRPr="004D2415">
        <w:rPr>
          <w:rFonts w:cs="Times New Roman"/>
          <w:i/>
          <w:iCs/>
          <w:snapToGrid w:val="0"/>
          <w:sz w:val="24"/>
          <w:szCs w:val="24"/>
        </w:rPr>
        <w:t xml:space="preserve"> </w:t>
      </w:r>
      <w:proofErr w:type="spellStart"/>
      <w:r w:rsidRPr="004D2415">
        <w:rPr>
          <w:rFonts w:cs="Times New Roman"/>
          <w:i/>
          <w:iCs/>
          <w:snapToGrid w:val="0"/>
          <w:sz w:val="24"/>
          <w:szCs w:val="24"/>
        </w:rPr>
        <w:t>Johannis</w:t>
      </w:r>
      <w:proofErr w:type="spellEnd"/>
      <w:r w:rsidRPr="009D51E1">
        <w:rPr>
          <w:rFonts w:cs="Times New Roman"/>
          <w:snapToGrid w:val="0"/>
          <w:sz w:val="24"/>
          <w:szCs w:val="24"/>
        </w:rPr>
        <w:t xml:space="preserve"> tegen het werk</w:t>
      </w:r>
    </w:p>
    <w:p w14:paraId="2B2FA9B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van Pierre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over de ,,Vervulling van de </w:t>
      </w:r>
      <w:proofErr w:type="spellStart"/>
      <w:r w:rsidRPr="009D51E1">
        <w:rPr>
          <w:rFonts w:cs="Times New Roman"/>
          <w:snapToGrid w:val="0"/>
          <w:sz w:val="24"/>
          <w:szCs w:val="24"/>
        </w:rPr>
        <w:t>Prophetien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was een der voor-</w:t>
      </w:r>
    </w:p>
    <w:p w14:paraId="5E8E75BF"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naamste</w:t>
      </w:r>
      <w:proofErr w:type="spellEnd"/>
      <w:r w:rsidRPr="009D51E1">
        <w:rPr>
          <w:rFonts w:cs="Times New Roman"/>
          <w:snapToGrid w:val="0"/>
          <w:sz w:val="24"/>
          <w:szCs w:val="24"/>
        </w:rPr>
        <w:t xml:space="preserve"> hugenotenleiders, die na de intrekking van het Edict van Nantes (1685) meer</w:t>
      </w:r>
    </w:p>
    <w:p w14:paraId="1A47F6EE" w14:textId="77777777" w:rsidR="002A4C67" w:rsidRPr="009D51E1" w:rsidRDefault="002A4C67" w:rsidP="00A21260">
      <w:pPr>
        <w:pStyle w:val="Geenafstand"/>
        <w:rPr>
          <w:rFonts w:cs="Times New Roman"/>
          <w:snapToGrid w:val="0"/>
          <w:sz w:val="24"/>
          <w:szCs w:val="24"/>
        </w:rPr>
      </w:pPr>
    </w:p>
    <w:p w14:paraId="55D8DA6E" w14:textId="77777777" w:rsidR="002A4C67" w:rsidRPr="009D51E1" w:rsidRDefault="002A4C67" w:rsidP="00A21260">
      <w:pPr>
        <w:pStyle w:val="Geenafstand"/>
        <w:rPr>
          <w:rFonts w:cs="Times New Roman"/>
          <w:snapToGrid w:val="0"/>
          <w:sz w:val="24"/>
          <w:szCs w:val="24"/>
        </w:rPr>
      </w:pPr>
    </w:p>
    <w:p w14:paraId="7B40A33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87</w:t>
      </w:r>
    </w:p>
    <w:p w14:paraId="276A2B09" w14:textId="77777777" w:rsidR="00760101" w:rsidRDefault="00760101">
      <w:pPr>
        <w:rPr>
          <w:rFonts w:cs="Times New Roman"/>
          <w:snapToGrid w:val="0"/>
          <w:sz w:val="24"/>
          <w:szCs w:val="24"/>
        </w:rPr>
      </w:pPr>
      <w:r>
        <w:rPr>
          <w:rFonts w:cs="Times New Roman"/>
          <w:snapToGrid w:val="0"/>
          <w:sz w:val="24"/>
          <w:szCs w:val="24"/>
        </w:rPr>
        <w:br w:type="page"/>
      </w:r>
    </w:p>
    <w:p w14:paraId="79C2A5CF" w14:textId="3333A7C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dan 30 jaren in Rotterdam heeft gewoond en gewerkt</w:t>
      </w:r>
      <w:r w:rsidR="004D2415">
        <w:rPr>
          <w:rFonts w:cs="Times New Roman"/>
          <w:snapToGrid w:val="0"/>
          <w:sz w:val="24"/>
          <w:szCs w:val="24"/>
        </w:rPr>
        <w:t>.</w:t>
      </w:r>
      <w:r w:rsidR="004D2415">
        <w:rPr>
          <w:rStyle w:val="Voetnootmarkering"/>
          <w:rFonts w:cs="Times New Roman"/>
          <w:snapToGrid w:val="0"/>
          <w:sz w:val="24"/>
          <w:szCs w:val="24"/>
        </w:rPr>
        <w:footnoteReference w:id="365"/>
      </w:r>
      <w:r w:rsidRPr="009D51E1">
        <w:rPr>
          <w:rFonts w:cs="Times New Roman"/>
          <w:snapToGrid w:val="0"/>
          <w:sz w:val="24"/>
          <w:szCs w:val="24"/>
        </w:rPr>
        <w:t xml:space="preserve"> Naast een uitgebreide </w:t>
      </w:r>
      <w:proofErr w:type="spellStart"/>
      <w:r w:rsidRPr="009D51E1">
        <w:rPr>
          <w:rFonts w:cs="Times New Roman"/>
          <w:snapToGrid w:val="0"/>
          <w:sz w:val="24"/>
          <w:szCs w:val="24"/>
        </w:rPr>
        <w:t>corre</w:t>
      </w:r>
      <w:proofErr w:type="spellEnd"/>
      <w:r w:rsidRPr="009D51E1">
        <w:rPr>
          <w:rFonts w:cs="Times New Roman"/>
          <w:snapToGrid w:val="0"/>
          <w:sz w:val="24"/>
          <w:szCs w:val="24"/>
        </w:rPr>
        <w:t>-</w:t>
      </w:r>
    </w:p>
    <w:p w14:paraId="3B5FE9D0" w14:textId="611D1175" w:rsidR="002A4C67" w:rsidRPr="009D51E1" w:rsidRDefault="00FE0EEF" w:rsidP="00A21260">
      <w:pPr>
        <w:pStyle w:val="Geenafstand"/>
        <w:rPr>
          <w:rFonts w:cs="Times New Roman"/>
          <w:snapToGrid w:val="0"/>
          <w:sz w:val="24"/>
          <w:szCs w:val="24"/>
        </w:rPr>
      </w:pPr>
      <w:proofErr w:type="spellStart"/>
      <w:r>
        <w:rPr>
          <w:rFonts w:cs="Times New Roman"/>
          <w:snapToGrid w:val="0"/>
          <w:sz w:val="24"/>
          <w:szCs w:val="24"/>
        </w:rPr>
        <w:t>s</w:t>
      </w:r>
      <w:r w:rsidR="002A4C67" w:rsidRPr="009D51E1">
        <w:rPr>
          <w:rFonts w:cs="Times New Roman"/>
          <w:snapToGrid w:val="0"/>
          <w:sz w:val="24"/>
          <w:szCs w:val="24"/>
        </w:rPr>
        <w:t>pondentie</w:t>
      </w:r>
      <w:proofErr w:type="spellEnd"/>
      <w:r w:rsidR="002A4C67" w:rsidRPr="009D51E1">
        <w:rPr>
          <w:rFonts w:cs="Times New Roman"/>
          <w:snapToGrid w:val="0"/>
          <w:sz w:val="24"/>
          <w:szCs w:val="24"/>
        </w:rPr>
        <w:t>, waarvan een groot deel uitgegeven werd, hield hij zich ook bezig met de po-</w:t>
      </w:r>
    </w:p>
    <w:p w14:paraId="6999B4E4"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litiek</w:t>
      </w:r>
      <w:proofErr w:type="spellEnd"/>
      <w:r w:rsidRPr="009D51E1">
        <w:rPr>
          <w:rFonts w:cs="Times New Roman"/>
          <w:snapToGrid w:val="0"/>
          <w:sz w:val="24"/>
          <w:szCs w:val="24"/>
        </w:rPr>
        <w:t xml:space="preserve">. Zijn opvattingen brachten hem echter in opspraak in de Nederlandse </w:t>
      </w:r>
      <w:proofErr w:type="spellStart"/>
      <w:r w:rsidRPr="009D51E1">
        <w:rPr>
          <w:rFonts w:cs="Times New Roman"/>
          <w:snapToGrid w:val="0"/>
          <w:sz w:val="24"/>
          <w:szCs w:val="24"/>
        </w:rPr>
        <w:t>gerefor</w:t>
      </w:r>
      <w:proofErr w:type="spellEnd"/>
      <w:r w:rsidRPr="009D51E1">
        <w:rPr>
          <w:rFonts w:cs="Times New Roman"/>
          <w:snapToGrid w:val="0"/>
          <w:sz w:val="24"/>
          <w:szCs w:val="24"/>
        </w:rPr>
        <w:t>-</w:t>
      </w:r>
    </w:p>
    <w:p w14:paraId="48BD70F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meerde kerk, die dan ook bij de Waalse synode een klacht tegen hem indiende. Zou</w:t>
      </w:r>
    </w:p>
    <w:p w14:paraId="26A44B7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men geen maatregelen treffen, dan zou de overheid in de arm worden genomen... Het</w:t>
      </w:r>
    </w:p>
    <w:p w14:paraId="07EEE401" w14:textId="4E27F2A0"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liep echter met een sisser af.</w:t>
      </w:r>
      <w:r w:rsidR="00D0453C">
        <w:rPr>
          <w:rStyle w:val="Voetnootmarkering"/>
          <w:rFonts w:cs="Times New Roman"/>
          <w:snapToGrid w:val="0"/>
          <w:sz w:val="24"/>
          <w:szCs w:val="24"/>
        </w:rPr>
        <w:footnoteReference w:id="366"/>
      </w:r>
    </w:p>
    <w:p w14:paraId="1B08DCFC" w14:textId="0C99126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48338D">
        <w:rPr>
          <w:rFonts w:cs="Times New Roman"/>
          <w:snapToGrid w:val="0"/>
          <w:sz w:val="24"/>
          <w:szCs w:val="24"/>
        </w:rPr>
        <w:tab/>
      </w:r>
      <w:r w:rsidRPr="009D51E1">
        <w:rPr>
          <w:rFonts w:cs="Times New Roman"/>
          <w:snapToGrid w:val="0"/>
          <w:sz w:val="24"/>
          <w:szCs w:val="24"/>
        </w:rPr>
        <w:t xml:space="preserve">Koelman maakte van </w:t>
      </w:r>
      <w:proofErr w:type="spellStart"/>
      <w:r w:rsidRPr="009D51E1">
        <w:rPr>
          <w:rFonts w:cs="Times New Roman"/>
          <w:snapToGrid w:val="0"/>
          <w:sz w:val="24"/>
          <w:szCs w:val="24"/>
        </w:rPr>
        <w:t>Jurieus</w:t>
      </w:r>
      <w:proofErr w:type="spellEnd"/>
      <w:r w:rsidRPr="009D51E1">
        <w:rPr>
          <w:rFonts w:cs="Times New Roman"/>
          <w:snapToGrid w:val="0"/>
          <w:sz w:val="24"/>
          <w:szCs w:val="24"/>
        </w:rPr>
        <w:t xml:space="preserve"> opvattingen voor het eerst melding in een ,,Aanspraak</w:t>
      </w:r>
      <w:r w:rsidR="0048338D">
        <w:rPr>
          <w:rFonts w:cs="Times New Roman"/>
          <w:snapToGrid w:val="0"/>
          <w:sz w:val="24"/>
          <w:szCs w:val="24"/>
        </w:rPr>
        <w:t xml:space="preserve"> </w:t>
      </w:r>
      <w:r w:rsidRPr="009D51E1">
        <w:rPr>
          <w:rFonts w:cs="Times New Roman"/>
          <w:snapToGrid w:val="0"/>
          <w:sz w:val="24"/>
          <w:szCs w:val="24"/>
        </w:rPr>
        <w:t xml:space="preserve">aan de verdrukte en vervolgde Vluchtelingen </w:t>
      </w:r>
      <w:proofErr w:type="spellStart"/>
      <w:r w:rsidRPr="009D51E1">
        <w:rPr>
          <w:rFonts w:cs="Times New Roman"/>
          <w:snapToGrid w:val="0"/>
          <w:sz w:val="24"/>
          <w:szCs w:val="24"/>
        </w:rPr>
        <w:t>uyt</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Vrankrijk</w:t>
      </w:r>
      <w:proofErr w:type="spellEnd"/>
      <w:r w:rsidRPr="009D51E1">
        <w:rPr>
          <w:rFonts w:cs="Times New Roman"/>
          <w:snapToGrid w:val="0"/>
          <w:sz w:val="24"/>
          <w:szCs w:val="24"/>
        </w:rPr>
        <w:t xml:space="preserve">, zo Leeraars als </w:t>
      </w:r>
      <w:proofErr w:type="spellStart"/>
      <w:r w:rsidRPr="009D51E1">
        <w:rPr>
          <w:rFonts w:cs="Times New Roman"/>
          <w:snapToGrid w:val="0"/>
          <w:sz w:val="24"/>
          <w:szCs w:val="24"/>
        </w:rPr>
        <w:t>Ledemaaten</w:t>
      </w:r>
      <w:proofErr w:type="spellEnd"/>
      <w:r w:rsidRPr="009D51E1">
        <w:rPr>
          <w:rFonts w:cs="Times New Roman"/>
          <w:snapToGrid w:val="0"/>
          <w:sz w:val="24"/>
          <w:szCs w:val="24"/>
        </w:rPr>
        <w:t xml:space="preserve">", die geplaatst is voorin zijn vertaling van de </w:t>
      </w:r>
      <w:r w:rsidRPr="00D0453C">
        <w:rPr>
          <w:rFonts w:cs="Times New Roman"/>
          <w:i/>
          <w:iCs/>
          <w:snapToGrid w:val="0"/>
          <w:sz w:val="24"/>
          <w:szCs w:val="24"/>
        </w:rPr>
        <w:t>Laatste Brieven van Mr. Sam. Retorfort</w:t>
      </w:r>
      <w:r w:rsidRPr="009D51E1">
        <w:rPr>
          <w:rFonts w:cs="Times New Roman"/>
          <w:snapToGrid w:val="0"/>
          <w:sz w:val="24"/>
          <w:szCs w:val="24"/>
        </w:rPr>
        <w:t>.</w:t>
      </w:r>
      <w:r w:rsidR="00D0453C">
        <w:rPr>
          <w:rStyle w:val="Voetnootmarkering"/>
          <w:rFonts w:cs="Times New Roman"/>
          <w:snapToGrid w:val="0"/>
          <w:sz w:val="24"/>
          <w:szCs w:val="24"/>
        </w:rPr>
        <w:footnoteReference w:id="367"/>
      </w:r>
      <w:r w:rsidRPr="009D51E1">
        <w:rPr>
          <w:rFonts w:cs="Times New Roman"/>
          <w:snapToGrid w:val="0"/>
          <w:sz w:val="24"/>
          <w:szCs w:val="24"/>
        </w:rPr>
        <w:t xml:space="preserve"> Hij verwijt hem gevlucht te zijn van de aan hem </w:t>
      </w:r>
      <w:proofErr w:type="spellStart"/>
      <w:r w:rsidRPr="009D51E1">
        <w:rPr>
          <w:rFonts w:cs="Times New Roman"/>
          <w:snapToGrid w:val="0"/>
          <w:sz w:val="24"/>
          <w:szCs w:val="24"/>
        </w:rPr>
        <w:t>toebetrouwde</w:t>
      </w:r>
      <w:proofErr w:type="spellEnd"/>
      <w:r w:rsidRPr="009D51E1">
        <w:rPr>
          <w:rFonts w:cs="Times New Roman"/>
          <w:snapToGrid w:val="0"/>
          <w:sz w:val="24"/>
          <w:szCs w:val="24"/>
        </w:rPr>
        <w:t xml:space="preserve"> gemeenten in</w:t>
      </w:r>
      <w:r w:rsidR="0048338D">
        <w:rPr>
          <w:rFonts w:cs="Times New Roman"/>
          <w:snapToGrid w:val="0"/>
          <w:sz w:val="24"/>
          <w:szCs w:val="24"/>
        </w:rPr>
        <w:t xml:space="preserve"> </w:t>
      </w:r>
      <w:r w:rsidRPr="009D51E1">
        <w:rPr>
          <w:rFonts w:cs="Times New Roman"/>
          <w:snapToGrid w:val="0"/>
          <w:sz w:val="24"/>
          <w:szCs w:val="24"/>
        </w:rPr>
        <w:t>Frankrijk. Zijn ,,Lettres Pastorales" kunnen geen genoegzame pastorale zorg geven.</w:t>
      </w:r>
      <w:r w:rsidR="00823C78">
        <w:rPr>
          <w:rStyle w:val="Voetnootmarkering"/>
          <w:rFonts w:cs="Times New Roman"/>
          <w:snapToGrid w:val="0"/>
          <w:sz w:val="24"/>
          <w:szCs w:val="24"/>
        </w:rPr>
        <w:footnoteReference w:id="368"/>
      </w:r>
      <w:r w:rsidR="00303C0B">
        <w:rPr>
          <w:rFonts w:cs="Times New Roman"/>
          <w:snapToGrid w:val="0"/>
          <w:sz w:val="24"/>
          <w:szCs w:val="24"/>
        </w:rPr>
        <w:t xml:space="preserve"> </w:t>
      </w:r>
      <w:r w:rsidRPr="009D51E1">
        <w:rPr>
          <w:rFonts w:cs="Times New Roman"/>
          <w:snapToGrid w:val="0"/>
          <w:sz w:val="24"/>
          <w:szCs w:val="24"/>
        </w:rPr>
        <w:t>Daarbij neemt hij het hem kwalijk de Franse vluchtelingen te bemoedigen door hen een</w:t>
      </w:r>
      <w:r w:rsidR="00303C0B">
        <w:rPr>
          <w:rFonts w:cs="Times New Roman"/>
          <w:snapToGrid w:val="0"/>
          <w:sz w:val="24"/>
          <w:szCs w:val="24"/>
        </w:rPr>
        <w:t xml:space="preserve"> </w:t>
      </w:r>
      <w:r w:rsidRPr="009D51E1">
        <w:rPr>
          <w:rFonts w:cs="Times New Roman"/>
          <w:snapToGrid w:val="0"/>
          <w:sz w:val="24"/>
          <w:szCs w:val="24"/>
        </w:rPr>
        <w:t xml:space="preserve">toekomstverwachting voor te schotelen, die alle grond mist.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leerde nl. o.a., dat</w:t>
      </w:r>
      <w:r w:rsidR="00303C0B">
        <w:rPr>
          <w:rFonts w:cs="Times New Roman"/>
          <w:snapToGrid w:val="0"/>
          <w:sz w:val="24"/>
          <w:szCs w:val="24"/>
        </w:rPr>
        <w:t xml:space="preserve"> </w:t>
      </w:r>
      <w:r w:rsidRPr="009D51E1">
        <w:rPr>
          <w:rFonts w:cs="Times New Roman"/>
          <w:snapToGrid w:val="0"/>
          <w:sz w:val="24"/>
          <w:szCs w:val="24"/>
        </w:rPr>
        <w:t>de twee getuigen uit Openb. 11:7-13, die gedood zouden worden en na drie en een halve</w:t>
      </w:r>
      <w:r w:rsidR="00303C0B">
        <w:rPr>
          <w:rFonts w:cs="Times New Roman"/>
          <w:snapToGrid w:val="0"/>
          <w:sz w:val="24"/>
          <w:szCs w:val="24"/>
        </w:rPr>
        <w:t xml:space="preserve"> </w:t>
      </w:r>
      <w:r w:rsidRPr="009D51E1">
        <w:rPr>
          <w:rFonts w:cs="Times New Roman"/>
          <w:snapToGrid w:val="0"/>
          <w:sz w:val="24"/>
          <w:szCs w:val="24"/>
        </w:rPr>
        <w:t>dag weer zouden opstaan, de kerk in Frankrijk beduidden; drie en een half jaar na de</w:t>
      </w:r>
      <w:r w:rsidR="00303C0B">
        <w:rPr>
          <w:rFonts w:cs="Times New Roman"/>
          <w:snapToGrid w:val="0"/>
          <w:sz w:val="24"/>
          <w:szCs w:val="24"/>
        </w:rPr>
        <w:t xml:space="preserve"> </w:t>
      </w:r>
      <w:r w:rsidRPr="009D51E1">
        <w:rPr>
          <w:rFonts w:cs="Times New Roman"/>
          <w:snapToGrid w:val="0"/>
          <w:sz w:val="24"/>
          <w:szCs w:val="24"/>
        </w:rPr>
        <w:t>verbreking van het Edict van Nantes zou ze weer worden hersteld.</w:t>
      </w:r>
      <w:r w:rsidR="0048338D">
        <w:rPr>
          <w:rStyle w:val="Voetnootmarkering"/>
          <w:rFonts w:cs="Times New Roman"/>
          <w:snapToGrid w:val="0"/>
          <w:sz w:val="24"/>
          <w:szCs w:val="24"/>
        </w:rPr>
        <w:footnoteReference w:id="369"/>
      </w:r>
      <w:r w:rsidRPr="009D51E1">
        <w:rPr>
          <w:rFonts w:cs="Times New Roman"/>
          <w:snapToGrid w:val="0"/>
          <w:sz w:val="24"/>
          <w:szCs w:val="24"/>
        </w:rPr>
        <w:t xml:space="preserve"> In de derde plaats</w:t>
      </w:r>
      <w:r w:rsidR="00303C0B">
        <w:rPr>
          <w:rFonts w:cs="Times New Roman"/>
          <w:snapToGrid w:val="0"/>
          <w:sz w:val="24"/>
          <w:szCs w:val="24"/>
        </w:rPr>
        <w:t xml:space="preserve"> </w:t>
      </w:r>
      <w:r w:rsidRPr="009D51E1">
        <w:rPr>
          <w:rFonts w:cs="Times New Roman"/>
          <w:snapToGrid w:val="0"/>
          <w:sz w:val="24"/>
          <w:szCs w:val="24"/>
        </w:rPr>
        <w:t xml:space="preserve">laakte Koelman </w:t>
      </w:r>
      <w:proofErr w:type="spellStart"/>
      <w:r w:rsidRPr="009D51E1">
        <w:rPr>
          <w:rFonts w:cs="Times New Roman"/>
          <w:snapToGrid w:val="0"/>
          <w:sz w:val="24"/>
          <w:szCs w:val="24"/>
        </w:rPr>
        <w:t>Jurieus</w:t>
      </w:r>
      <w:proofErr w:type="spellEnd"/>
      <w:r w:rsidRPr="009D51E1">
        <w:rPr>
          <w:rFonts w:cs="Times New Roman"/>
          <w:snapToGrid w:val="0"/>
          <w:sz w:val="24"/>
          <w:szCs w:val="24"/>
        </w:rPr>
        <w:t xml:space="preserve"> poging een ,,</w:t>
      </w:r>
      <w:proofErr w:type="spellStart"/>
      <w:r w:rsidRPr="009D51E1">
        <w:rPr>
          <w:rFonts w:cs="Times New Roman"/>
          <w:snapToGrid w:val="0"/>
          <w:sz w:val="24"/>
          <w:szCs w:val="24"/>
        </w:rPr>
        <w:t>Ligue</w:t>
      </w:r>
      <w:proofErr w:type="spellEnd"/>
      <w:r w:rsidRPr="009D51E1">
        <w:rPr>
          <w:rFonts w:cs="Times New Roman"/>
          <w:snapToGrid w:val="0"/>
          <w:sz w:val="24"/>
          <w:szCs w:val="24"/>
        </w:rPr>
        <w:t>" aan te gaan met de Luthersen, in de strijd</w:t>
      </w:r>
      <w:r w:rsidR="00303C0B">
        <w:rPr>
          <w:rFonts w:cs="Times New Roman"/>
          <w:snapToGrid w:val="0"/>
          <w:sz w:val="24"/>
          <w:szCs w:val="24"/>
        </w:rPr>
        <w:t xml:space="preserve"> </w:t>
      </w:r>
      <w:r w:rsidRPr="009D51E1">
        <w:rPr>
          <w:rFonts w:cs="Times New Roman"/>
          <w:snapToGrid w:val="0"/>
          <w:sz w:val="24"/>
          <w:szCs w:val="24"/>
        </w:rPr>
        <w:t>tegen het pausdom. De Franse kerk is ,,vol tergende zonden" en kan geen hoop voor de</w:t>
      </w:r>
      <w:r w:rsidR="00303C0B">
        <w:rPr>
          <w:rFonts w:cs="Times New Roman"/>
          <w:snapToGrid w:val="0"/>
          <w:sz w:val="24"/>
          <w:szCs w:val="24"/>
        </w:rPr>
        <w:t xml:space="preserve"> </w:t>
      </w:r>
      <w:r w:rsidRPr="009D51E1">
        <w:rPr>
          <w:rFonts w:cs="Times New Roman"/>
          <w:snapToGrid w:val="0"/>
          <w:sz w:val="24"/>
          <w:szCs w:val="24"/>
        </w:rPr>
        <w:t>toekomst koesteren zonder zich eerst te reformeren</w:t>
      </w:r>
      <w:r w:rsidR="0048338D">
        <w:rPr>
          <w:rFonts w:cs="Times New Roman"/>
          <w:snapToGrid w:val="0"/>
          <w:sz w:val="24"/>
          <w:szCs w:val="24"/>
        </w:rPr>
        <w:t>.</w:t>
      </w:r>
      <w:r w:rsidR="0048338D">
        <w:rPr>
          <w:rStyle w:val="Voetnootmarkering"/>
          <w:rFonts w:cs="Times New Roman"/>
          <w:snapToGrid w:val="0"/>
          <w:sz w:val="24"/>
          <w:szCs w:val="24"/>
        </w:rPr>
        <w:footnoteReference w:id="370"/>
      </w:r>
    </w:p>
    <w:p w14:paraId="5283F303" w14:textId="027778C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303C0B">
        <w:rPr>
          <w:rFonts w:cs="Times New Roman"/>
          <w:snapToGrid w:val="0"/>
          <w:sz w:val="24"/>
          <w:szCs w:val="24"/>
        </w:rPr>
        <w:tab/>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beantwoordde deze aanval in een tweede druk van zijn </w:t>
      </w:r>
      <w:r w:rsidRPr="00303C0B">
        <w:rPr>
          <w:rFonts w:cs="Times New Roman"/>
          <w:i/>
          <w:iCs/>
          <w:snapToGrid w:val="0"/>
          <w:sz w:val="24"/>
          <w:szCs w:val="24"/>
        </w:rPr>
        <w:t xml:space="preserve">Vervulling der </w:t>
      </w:r>
      <w:proofErr w:type="spellStart"/>
      <w:r w:rsidRPr="00303C0B">
        <w:rPr>
          <w:rFonts w:cs="Times New Roman"/>
          <w:i/>
          <w:iCs/>
          <w:snapToGrid w:val="0"/>
          <w:sz w:val="24"/>
          <w:szCs w:val="24"/>
        </w:rPr>
        <w:t>Prophetien</w:t>
      </w:r>
      <w:proofErr w:type="spellEnd"/>
      <w:r w:rsidRPr="009D51E1">
        <w:rPr>
          <w:rFonts w:cs="Times New Roman"/>
          <w:snapToGrid w:val="0"/>
          <w:sz w:val="24"/>
          <w:szCs w:val="24"/>
        </w:rPr>
        <w:t>, waarin hij enkele opmerkingen maakte over Koelmans streven naar reformatie en</w:t>
      </w:r>
      <w:r w:rsidR="00303C0B">
        <w:rPr>
          <w:rFonts w:cs="Times New Roman"/>
          <w:snapToGrid w:val="0"/>
          <w:sz w:val="24"/>
          <w:szCs w:val="24"/>
        </w:rPr>
        <w:t xml:space="preserve"> </w:t>
      </w:r>
      <w:r w:rsidRPr="009D51E1">
        <w:rPr>
          <w:rFonts w:cs="Times New Roman"/>
          <w:snapToGrid w:val="0"/>
          <w:sz w:val="24"/>
          <w:szCs w:val="24"/>
        </w:rPr>
        <w:t xml:space="preserve">zijn houden van </w:t>
      </w:r>
      <w:proofErr w:type="spellStart"/>
      <w:r w:rsidRPr="009D51E1">
        <w:rPr>
          <w:rFonts w:cs="Times New Roman"/>
          <w:snapToGrid w:val="0"/>
          <w:sz w:val="24"/>
          <w:szCs w:val="24"/>
        </w:rPr>
        <w:t>conventikelen</w:t>
      </w:r>
      <w:proofErr w:type="spellEnd"/>
      <w:r w:rsidRPr="009D51E1">
        <w:rPr>
          <w:rFonts w:cs="Times New Roman"/>
          <w:snapToGrid w:val="0"/>
          <w:sz w:val="24"/>
          <w:szCs w:val="24"/>
        </w:rPr>
        <w:t>.</w:t>
      </w:r>
      <w:r w:rsidR="00303C0B">
        <w:rPr>
          <w:rStyle w:val="Voetnootmarkering"/>
          <w:rFonts w:cs="Times New Roman"/>
          <w:snapToGrid w:val="0"/>
          <w:sz w:val="24"/>
          <w:szCs w:val="24"/>
        </w:rPr>
        <w:footnoteReference w:id="371"/>
      </w:r>
      <w:r w:rsidRPr="009D51E1">
        <w:rPr>
          <w:rFonts w:cs="Times New Roman"/>
          <w:snapToGrid w:val="0"/>
          <w:sz w:val="24"/>
          <w:szCs w:val="24"/>
        </w:rPr>
        <w:t xml:space="preserve"> Dit prikkelde Koelman weer tot reactie, waardoor zijn</w:t>
      </w:r>
      <w:r w:rsidR="00303C0B">
        <w:rPr>
          <w:rFonts w:cs="Times New Roman"/>
          <w:snapToGrid w:val="0"/>
          <w:sz w:val="24"/>
          <w:szCs w:val="24"/>
        </w:rPr>
        <w:t xml:space="preserve"> </w:t>
      </w:r>
      <w:r w:rsidRPr="00303C0B">
        <w:rPr>
          <w:rFonts w:cs="Times New Roman"/>
          <w:i/>
          <w:iCs/>
          <w:snapToGrid w:val="0"/>
          <w:sz w:val="24"/>
          <w:szCs w:val="24"/>
        </w:rPr>
        <w:t xml:space="preserve">Sleutel tot Opening van de </w:t>
      </w:r>
      <w:proofErr w:type="spellStart"/>
      <w:r w:rsidRPr="00303C0B">
        <w:rPr>
          <w:rFonts w:cs="Times New Roman"/>
          <w:i/>
          <w:iCs/>
          <w:snapToGrid w:val="0"/>
          <w:sz w:val="24"/>
          <w:szCs w:val="24"/>
        </w:rPr>
        <w:t>Openbaaring</w:t>
      </w:r>
      <w:proofErr w:type="spellEnd"/>
      <w:r w:rsidRPr="00303C0B">
        <w:rPr>
          <w:rFonts w:cs="Times New Roman"/>
          <w:i/>
          <w:iCs/>
          <w:snapToGrid w:val="0"/>
          <w:sz w:val="24"/>
          <w:szCs w:val="24"/>
        </w:rPr>
        <w:t xml:space="preserve"> </w:t>
      </w:r>
      <w:proofErr w:type="spellStart"/>
      <w:r w:rsidRPr="00303C0B">
        <w:rPr>
          <w:rFonts w:cs="Times New Roman"/>
          <w:i/>
          <w:iCs/>
          <w:snapToGrid w:val="0"/>
          <w:sz w:val="24"/>
          <w:szCs w:val="24"/>
        </w:rPr>
        <w:t>Johannis</w:t>
      </w:r>
      <w:proofErr w:type="spellEnd"/>
      <w:r w:rsidRPr="00303C0B">
        <w:rPr>
          <w:rFonts w:cs="Times New Roman"/>
          <w:i/>
          <w:iCs/>
          <w:snapToGrid w:val="0"/>
          <w:sz w:val="24"/>
          <w:szCs w:val="24"/>
        </w:rPr>
        <w:t xml:space="preserve"> </w:t>
      </w:r>
      <w:r w:rsidRPr="009D51E1">
        <w:rPr>
          <w:rFonts w:cs="Times New Roman"/>
          <w:snapToGrid w:val="0"/>
          <w:sz w:val="24"/>
          <w:szCs w:val="24"/>
        </w:rPr>
        <w:t>ontstond.</w:t>
      </w:r>
    </w:p>
    <w:p w14:paraId="211D0DF7" w14:textId="3133E3F6"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303C0B">
        <w:rPr>
          <w:rFonts w:cs="Times New Roman"/>
          <w:snapToGrid w:val="0"/>
          <w:sz w:val="24"/>
          <w:szCs w:val="24"/>
        </w:rPr>
        <w:tab/>
      </w:r>
      <w:r w:rsidRPr="009D51E1">
        <w:rPr>
          <w:rFonts w:cs="Times New Roman"/>
          <w:snapToGrid w:val="0"/>
          <w:sz w:val="24"/>
          <w:szCs w:val="24"/>
        </w:rPr>
        <w:t>Na eerst kort ingegaan te zijn op de opmerkingen aan zijn adres over ,,den Apostel</w:t>
      </w:r>
      <w:r w:rsidR="003C75C9">
        <w:rPr>
          <w:rFonts w:cs="Times New Roman"/>
          <w:snapToGrid w:val="0"/>
          <w:sz w:val="24"/>
          <w:szCs w:val="24"/>
        </w:rPr>
        <w:t xml:space="preserve"> </w:t>
      </w:r>
      <w:r w:rsidRPr="009D51E1">
        <w:rPr>
          <w:rFonts w:cs="Times New Roman"/>
          <w:snapToGrid w:val="0"/>
          <w:sz w:val="24"/>
          <w:szCs w:val="24"/>
        </w:rPr>
        <w:t>spelen",</w:t>
      </w:r>
      <w:r w:rsidR="003C75C9">
        <w:rPr>
          <w:rFonts w:cs="Times New Roman"/>
          <w:snapToGrid w:val="0"/>
          <w:sz w:val="24"/>
          <w:szCs w:val="24"/>
        </w:rPr>
        <w:t xml:space="preserve"> “s</w:t>
      </w:r>
      <w:r w:rsidRPr="009D51E1">
        <w:rPr>
          <w:rFonts w:cs="Times New Roman"/>
          <w:snapToGrid w:val="0"/>
          <w:sz w:val="24"/>
          <w:szCs w:val="24"/>
        </w:rPr>
        <w:t xml:space="preserve">cheuring aanrichten", het houden van </w:t>
      </w:r>
      <w:proofErr w:type="spellStart"/>
      <w:r w:rsidRPr="009D51E1">
        <w:rPr>
          <w:rFonts w:cs="Times New Roman"/>
          <w:snapToGrid w:val="0"/>
          <w:sz w:val="24"/>
          <w:szCs w:val="24"/>
        </w:rPr>
        <w:t>conventikelen</w:t>
      </w:r>
      <w:proofErr w:type="spellEnd"/>
      <w:r w:rsidRPr="009D51E1">
        <w:rPr>
          <w:rFonts w:cs="Times New Roman"/>
          <w:snapToGrid w:val="0"/>
          <w:sz w:val="24"/>
          <w:szCs w:val="24"/>
        </w:rPr>
        <w:t xml:space="preserve">, en over zijn hoogmoed, somt Koelman 24 misvattingen op van </w:t>
      </w:r>
      <w:proofErr w:type="spellStart"/>
      <w:r w:rsidRPr="009D51E1">
        <w:rPr>
          <w:rFonts w:cs="Times New Roman"/>
          <w:snapToGrid w:val="0"/>
          <w:sz w:val="24"/>
          <w:szCs w:val="24"/>
        </w:rPr>
        <w:t>Jurieu</w:t>
      </w:r>
      <w:proofErr w:type="spellEnd"/>
      <w:r w:rsidRPr="009D51E1">
        <w:rPr>
          <w:rFonts w:cs="Times New Roman"/>
          <w:snapToGrid w:val="0"/>
          <w:sz w:val="24"/>
          <w:szCs w:val="24"/>
        </w:rPr>
        <w:t>, die alle betrekking hebben op</w:t>
      </w:r>
    </w:p>
    <w:p w14:paraId="72AD7BD1" w14:textId="458DE11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moeilijke plaatsen in de Openbaring van Johannes.</w:t>
      </w:r>
      <w:r w:rsidR="00387D4A">
        <w:rPr>
          <w:rStyle w:val="Voetnootmarkering"/>
          <w:rFonts w:cs="Times New Roman"/>
          <w:snapToGrid w:val="0"/>
          <w:sz w:val="24"/>
          <w:szCs w:val="24"/>
        </w:rPr>
        <w:footnoteReference w:id="372"/>
      </w:r>
      <w:r w:rsidRPr="009D51E1">
        <w:rPr>
          <w:rFonts w:cs="Times New Roman"/>
          <w:snapToGrid w:val="0"/>
          <w:sz w:val="24"/>
          <w:szCs w:val="24"/>
        </w:rPr>
        <w:t xml:space="preserve"> Koelman stelt er zijn opvattingen</w:t>
      </w:r>
    </w:p>
    <w:p w14:paraId="0473FEE2"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tegenover. In de meeste gevallen komt het erop neer, dat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kiest voor de exegese</w:t>
      </w:r>
    </w:p>
    <w:p w14:paraId="7105E49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van </w:t>
      </w:r>
      <w:proofErr w:type="spellStart"/>
      <w:r w:rsidRPr="009D51E1">
        <w:rPr>
          <w:rFonts w:cs="Times New Roman"/>
          <w:snapToGrid w:val="0"/>
          <w:sz w:val="24"/>
          <w:szCs w:val="24"/>
        </w:rPr>
        <w:t>Medus</w:t>
      </w:r>
      <w:proofErr w:type="spellEnd"/>
      <w:r w:rsidRPr="009D51E1">
        <w:rPr>
          <w:rFonts w:cs="Times New Roman"/>
          <w:snapToGrid w:val="0"/>
          <w:sz w:val="24"/>
          <w:szCs w:val="24"/>
        </w:rPr>
        <w:t xml:space="preserve"> en Koelman voor die van Durham. Oppervlakkig bezien zou men zeggen,</w:t>
      </w:r>
    </w:p>
    <w:p w14:paraId="0A2043F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dat de verschillen niet wezenlijk van aard zijn. Immers beiden trachten ook de teksten</w:t>
      </w:r>
    </w:p>
    <w:p w14:paraId="12DB0D0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weer in te passen in hun schema van de kerkgeschiedenis. Maar toch verschillen die</w:t>
      </w:r>
    </w:p>
    <w:p w14:paraId="789094C5" w14:textId="77777777" w:rsidR="002A4C67" w:rsidRPr="009D51E1" w:rsidRDefault="002A4C67" w:rsidP="00A21260">
      <w:pPr>
        <w:pStyle w:val="Geenafstand"/>
        <w:rPr>
          <w:rFonts w:cs="Times New Roman"/>
          <w:snapToGrid w:val="0"/>
          <w:sz w:val="24"/>
          <w:szCs w:val="24"/>
        </w:rPr>
      </w:pPr>
    </w:p>
    <w:p w14:paraId="69AB0649" w14:textId="77777777" w:rsidR="00FE0EEF" w:rsidRDefault="00FE0EEF">
      <w:pPr>
        <w:rPr>
          <w:rFonts w:cs="Times New Roman"/>
          <w:snapToGrid w:val="0"/>
          <w:sz w:val="24"/>
          <w:szCs w:val="24"/>
        </w:rPr>
      </w:pPr>
      <w:r>
        <w:rPr>
          <w:rFonts w:cs="Times New Roman"/>
          <w:snapToGrid w:val="0"/>
          <w:sz w:val="24"/>
          <w:szCs w:val="24"/>
        </w:rPr>
        <w:br w:type="page"/>
      </w:r>
    </w:p>
    <w:p w14:paraId="2D737D78" w14:textId="4CAED19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schema's nogal ingrijpend en blijkt het niet houdbaar te zijn, wat Van den Berg zegt,</w:t>
      </w:r>
    </w:p>
    <w:p w14:paraId="42A12F7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dat Koelmans chiliasme slechts gradueel zou verschillen van dat van </w:t>
      </w:r>
      <w:proofErr w:type="spellStart"/>
      <w:r w:rsidRPr="009D51E1">
        <w:rPr>
          <w:rFonts w:cs="Times New Roman"/>
          <w:snapToGrid w:val="0"/>
          <w:sz w:val="24"/>
          <w:szCs w:val="24"/>
        </w:rPr>
        <w:t>Jurieu</w:t>
      </w:r>
      <w:proofErr w:type="spellEnd"/>
      <w:r w:rsidRPr="009D51E1">
        <w:rPr>
          <w:rFonts w:cs="Times New Roman"/>
          <w:snapToGrid w:val="0"/>
          <w:sz w:val="24"/>
          <w:szCs w:val="24"/>
        </w:rPr>
        <w:t>, omdat bei-</w:t>
      </w:r>
    </w:p>
    <w:p w14:paraId="3CA613DD" w14:textId="51E3C686"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den zich bewegen binnen het kader van apocalyptische voorstellingen.</w:t>
      </w:r>
      <w:r w:rsidR="000224DD">
        <w:rPr>
          <w:rStyle w:val="Voetnootmarkering"/>
          <w:rFonts w:cs="Times New Roman"/>
          <w:snapToGrid w:val="0"/>
          <w:sz w:val="24"/>
          <w:szCs w:val="24"/>
        </w:rPr>
        <w:footnoteReference w:id="373"/>
      </w:r>
      <w:r w:rsidRPr="009D51E1">
        <w:rPr>
          <w:rFonts w:cs="Times New Roman"/>
          <w:snapToGrid w:val="0"/>
          <w:sz w:val="24"/>
          <w:szCs w:val="24"/>
        </w:rPr>
        <w:t xml:space="preserve"> Een </w:t>
      </w:r>
      <w:proofErr w:type="spellStart"/>
      <w:r w:rsidRPr="009D51E1">
        <w:rPr>
          <w:rFonts w:cs="Times New Roman"/>
          <w:snapToGrid w:val="0"/>
          <w:sz w:val="24"/>
          <w:szCs w:val="24"/>
        </w:rPr>
        <w:t>nauwkeu</w:t>
      </w:r>
      <w:proofErr w:type="spellEnd"/>
      <w:r w:rsidRPr="009D51E1">
        <w:rPr>
          <w:rFonts w:cs="Times New Roman"/>
          <w:snapToGrid w:val="0"/>
          <w:sz w:val="24"/>
          <w:szCs w:val="24"/>
        </w:rPr>
        <w:t>-</w:t>
      </w:r>
    </w:p>
    <w:p w14:paraId="4A54CAE5"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rige</w:t>
      </w:r>
      <w:proofErr w:type="spellEnd"/>
      <w:r w:rsidRPr="009D51E1">
        <w:rPr>
          <w:rFonts w:cs="Times New Roman"/>
          <w:snapToGrid w:val="0"/>
          <w:sz w:val="24"/>
          <w:szCs w:val="24"/>
        </w:rPr>
        <w:t xml:space="preserve"> vergelijking leert ons echter dat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het chiliasme heel wat dichter nadert dan</w:t>
      </w:r>
    </w:p>
    <w:p w14:paraId="31F8833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Koelman, ja, dat de grens die door Koelman nooit overschreden is, door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op ver-</w:t>
      </w:r>
    </w:p>
    <w:p w14:paraId="25CEAE86" w14:textId="76649A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schillende p</w:t>
      </w:r>
      <w:r w:rsidR="004B519C">
        <w:rPr>
          <w:rFonts w:cs="Times New Roman"/>
          <w:snapToGrid w:val="0"/>
          <w:sz w:val="24"/>
          <w:szCs w:val="24"/>
        </w:rPr>
        <w:t>l</w:t>
      </w:r>
      <w:r w:rsidRPr="009D51E1">
        <w:rPr>
          <w:rFonts w:cs="Times New Roman"/>
          <w:snapToGrid w:val="0"/>
          <w:sz w:val="24"/>
          <w:szCs w:val="24"/>
        </w:rPr>
        <w:t>aatsen werd overschreden.</w:t>
      </w:r>
    </w:p>
    <w:p w14:paraId="050A007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Als voornaamste dwalingen ten aanzien van het ,,duizendjarig rijk" in de </w:t>
      </w:r>
      <w:proofErr w:type="spellStart"/>
      <w:r w:rsidRPr="009D51E1">
        <w:rPr>
          <w:rFonts w:cs="Times New Roman"/>
          <w:snapToGrid w:val="0"/>
          <w:sz w:val="24"/>
          <w:szCs w:val="24"/>
        </w:rPr>
        <w:t>opvattin</w:t>
      </w:r>
      <w:proofErr w:type="spellEnd"/>
      <w:r w:rsidRPr="009D51E1">
        <w:rPr>
          <w:rFonts w:cs="Times New Roman"/>
          <w:snapToGrid w:val="0"/>
          <w:sz w:val="24"/>
          <w:szCs w:val="24"/>
        </w:rPr>
        <w:t>-</w:t>
      </w:r>
    </w:p>
    <w:p w14:paraId="6BC1323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gen van </w:t>
      </w:r>
      <w:proofErr w:type="spellStart"/>
      <w:r w:rsidRPr="009D51E1">
        <w:rPr>
          <w:rFonts w:cs="Times New Roman"/>
          <w:snapToGrid w:val="0"/>
          <w:sz w:val="24"/>
          <w:szCs w:val="24"/>
        </w:rPr>
        <w:t>Jurieu</w:t>
      </w:r>
      <w:proofErr w:type="spellEnd"/>
      <w:r w:rsidRPr="009D51E1">
        <w:rPr>
          <w:rFonts w:cs="Times New Roman"/>
          <w:snapToGrid w:val="0"/>
          <w:sz w:val="24"/>
          <w:szCs w:val="24"/>
        </w:rPr>
        <w:t>, brengt Koelman ons onder de aandacht, dat:</w:t>
      </w:r>
    </w:p>
    <w:p w14:paraId="6DAF74E3" w14:textId="1A5BA3E0" w:rsidR="002A4C67" w:rsidRPr="009D51E1" w:rsidRDefault="005B4DAA" w:rsidP="00A21260">
      <w:pPr>
        <w:pStyle w:val="Geenafstand"/>
        <w:rPr>
          <w:rFonts w:cs="Times New Roman"/>
          <w:snapToGrid w:val="0"/>
          <w:sz w:val="24"/>
          <w:szCs w:val="24"/>
        </w:rPr>
      </w:pPr>
      <w:r>
        <w:rPr>
          <w:rFonts w:cs="Times New Roman"/>
          <w:snapToGrid w:val="0"/>
          <w:sz w:val="24"/>
          <w:szCs w:val="24"/>
        </w:rPr>
        <w:t>1</w:t>
      </w:r>
      <w:r w:rsidR="002A4C67" w:rsidRPr="009D51E1">
        <w:rPr>
          <w:rFonts w:cs="Times New Roman"/>
          <w:snapToGrid w:val="0"/>
          <w:sz w:val="24"/>
          <w:szCs w:val="24"/>
        </w:rPr>
        <w:t xml:space="preserve">. </w:t>
      </w:r>
      <w:proofErr w:type="spellStart"/>
      <w:r w:rsidR="002A4C67" w:rsidRPr="009D51E1">
        <w:rPr>
          <w:rFonts w:cs="Times New Roman"/>
          <w:snapToGrid w:val="0"/>
          <w:sz w:val="24"/>
          <w:szCs w:val="24"/>
        </w:rPr>
        <w:t>Jurieu</w:t>
      </w:r>
      <w:proofErr w:type="spellEnd"/>
      <w:r w:rsidR="002A4C67" w:rsidRPr="009D51E1">
        <w:rPr>
          <w:rFonts w:cs="Times New Roman"/>
          <w:snapToGrid w:val="0"/>
          <w:sz w:val="24"/>
          <w:szCs w:val="24"/>
        </w:rPr>
        <w:t xml:space="preserve"> gelooft, dat Christus zichtbaar uit de hemel zal komen om het rijk der duizend</w:t>
      </w:r>
    </w:p>
    <w:p w14:paraId="7F2428A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jaren op te richten; hij acht het niet waarschijnlijk, dat Hij ook zichtbaar op de aarde</w:t>
      </w:r>
    </w:p>
    <w:p w14:paraId="2938F9DF" w14:textId="5F8B9198"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zal blijven</w:t>
      </w:r>
      <w:r w:rsidR="000224DD">
        <w:rPr>
          <w:rStyle w:val="Voetnootmarkering"/>
          <w:rFonts w:cs="Times New Roman"/>
          <w:snapToGrid w:val="0"/>
          <w:sz w:val="24"/>
          <w:szCs w:val="24"/>
        </w:rPr>
        <w:footnoteReference w:id="374"/>
      </w:r>
    </w:p>
    <w:p w14:paraId="09D69A1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2.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spreekt onduidelijk over een eerste opstanding der martelaren. Bij de </w:t>
      </w:r>
      <w:proofErr w:type="spellStart"/>
      <w:r w:rsidRPr="009D51E1">
        <w:rPr>
          <w:rFonts w:cs="Times New Roman"/>
          <w:snapToGrid w:val="0"/>
          <w:sz w:val="24"/>
          <w:szCs w:val="24"/>
        </w:rPr>
        <w:t>verkla</w:t>
      </w:r>
      <w:proofErr w:type="spellEnd"/>
      <w:r w:rsidRPr="009D51E1">
        <w:rPr>
          <w:rFonts w:cs="Times New Roman"/>
          <w:snapToGrid w:val="0"/>
          <w:sz w:val="24"/>
          <w:szCs w:val="24"/>
        </w:rPr>
        <w:t>-</w:t>
      </w:r>
    </w:p>
    <w:p w14:paraId="5DA90965" w14:textId="480B76E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ring van verschillende teksten spreekt hij ervan, hoewel hij elders weer zegt, die gedachte niet te omhelzen</w:t>
      </w:r>
      <w:r w:rsidR="005B4DAA">
        <w:rPr>
          <w:rFonts w:cs="Times New Roman"/>
          <w:snapToGrid w:val="0"/>
          <w:sz w:val="24"/>
          <w:szCs w:val="24"/>
        </w:rPr>
        <w:t>.</w:t>
      </w:r>
      <w:r w:rsidR="005B4DAA">
        <w:rPr>
          <w:rStyle w:val="Voetnootmarkering"/>
          <w:rFonts w:cs="Times New Roman"/>
          <w:snapToGrid w:val="0"/>
          <w:sz w:val="24"/>
          <w:szCs w:val="24"/>
        </w:rPr>
        <w:footnoteReference w:id="375"/>
      </w:r>
    </w:p>
    <w:p w14:paraId="38DA56E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3.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zegt, dat het rijk van de Messias nog te verwachten is en dus nog niet is </w:t>
      </w:r>
      <w:proofErr w:type="spellStart"/>
      <w:r w:rsidRPr="009D51E1">
        <w:rPr>
          <w:rFonts w:cs="Times New Roman"/>
          <w:snapToGrid w:val="0"/>
          <w:sz w:val="24"/>
          <w:szCs w:val="24"/>
        </w:rPr>
        <w:t>geko</w:t>
      </w:r>
      <w:proofErr w:type="spellEnd"/>
      <w:r w:rsidRPr="009D51E1">
        <w:rPr>
          <w:rFonts w:cs="Times New Roman"/>
          <w:snapToGrid w:val="0"/>
          <w:sz w:val="24"/>
          <w:szCs w:val="24"/>
        </w:rPr>
        <w:t>-</w:t>
      </w:r>
    </w:p>
    <w:p w14:paraId="2B440B3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men. Koelman noemt dit een ,,aanstotelijke dwaling", want Christus is volgens de</w:t>
      </w:r>
    </w:p>
    <w:p w14:paraId="6C6F4B7E" w14:textId="4AB947B3"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Schrift sinds zijn geboorte Koning geweest</w:t>
      </w:r>
      <w:r w:rsidR="008F1925">
        <w:rPr>
          <w:rFonts w:cs="Times New Roman"/>
          <w:snapToGrid w:val="0"/>
          <w:sz w:val="24"/>
          <w:szCs w:val="24"/>
        </w:rPr>
        <w:t>.</w:t>
      </w:r>
      <w:r w:rsidR="008F1925">
        <w:rPr>
          <w:rStyle w:val="Voetnootmarkering"/>
          <w:rFonts w:cs="Times New Roman"/>
          <w:snapToGrid w:val="0"/>
          <w:sz w:val="24"/>
          <w:szCs w:val="24"/>
        </w:rPr>
        <w:footnoteReference w:id="376"/>
      </w:r>
    </w:p>
    <w:p w14:paraId="04B00D0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4.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noemt het Joodse volk als het ,,alleruitstekendste deel van de </w:t>
      </w:r>
      <w:proofErr w:type="spellStart"/>
      <w:r w:rsidRPr="009D51E1">
        <w:rPr>
          <w:rFonts w:cs="Times New Roman"/>
          <w:snapToGrid w:val="0"/>
          <w:sz w:val="24"/>
          <w:szCs w:val="24"/>
        </w:rPr>
        <w:t>vyfde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Monar</w:t>
      </w:r>
      <w:proofErr w:type="spellEnd"/>
      <w:r w:rsidRPr="009D51E1">
        <w:rPr>
          <w:rFonts w:cs="Times New Roman"/>
          <w:snapToGrid w:val="0"/>
          <w:sz w:val="24"/>
          <w:szCs w:val="24"/>
        </w:rPr>
        <w:t>-</w:t>
      </w:r>
    </w:p>
    <w:p w14:paraId="70F14AF7"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chie</w:t>
      </w:r>
      <w:proofErr w:type="spellEnd"/>
      <w:r w:rsidRPr="009D51E1">
        <w:rPr>
          <w:rFonts w:cs="Times New Roman"/>
          <w:snapToGrid w:val="0"/>
          <w:sz w:val="24"/>
          <w:szCs w:val="24"/>
        </w:rPr>
        <w:t>" (,,</w:t>
      </w:r>
      <w:proofErr w:type="spellStart"/>
      <w:r w:rsidRPr="009D51E1">
        <w:rPr>
          <w:rFonts w:cs="Times New Roman"/>
          <w:snapToGrid w:val="0"/>
          <w:sz w:val="24"/>
          <w:szCs w:val="24"/>
        </w:rPr>
        <w:t>le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peuple</w:t>
      </w:r>
      <w:proofErr w:type="spellEnd"/>
      <w:r w:rsidRPr="009D51E1">
        <w:rPr>
          <w:rFonts w:cs="Times New Roman"/>
          <w:snapToGrid w:val="0"/>
          <w:sz w:val="24"/>
          <w:szCs w:val="24"/>
        </w:rPr>
        <w:t xml:space="preserve"> dominant"), vanwaaruit Leraren en Landvoogden aan de christenvol-</w:t>
      </w:r>
    </w:p>
    <w:p w14:paraId="73D5DC1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ken uit de heidenen zullen worden gegeven. Vanuit Jeruzalem zullen de Godsspraken</w:t>
      </w:r>
    </w:p>
    <w:p w14:paraId="6E6A446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van Jezus Christus voortkomen. Dit zijn allemaal dingen, waarvan Koelman </w:t>
      </w:r>
      <w:proofErr w:type="spellStart"/>
      <w:r w:rsidRPr="009D51E1">
        <w:rPr>
          <w:rFonts w:cs="Times New Roman"/>
          <w:snapToGrid w:val="0"/>
          <w:sz w:val="24"/>
          <w:szCs w:val="24"/>
        </w:rPr>
        <w:t>zegt:,,ze</w:t>
      </w:r>
      <w:proofErr w:type="spellEnd"/>
    </w:p>
    <w:p w14:paraId="7DD058EC" w14:textId="3E01E0A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gaan veel te hoog&gt;&gt; en kunnen niet uit de Schrift worden bewezen</w:t>
      </w:r>
      <w:r w:rsidR="008F1925">
        <w:rPr>
          <w:rFonts w:cs="Times New Roman"/>
          <w:snapToGrid w:val="0"/>
          <w:sz w:val="24"/>
          <w:szCs w:val="24"/>
        </w:rPr>
        <w:t>.</w:t>
      </w:r>
      <w:r w:rsidR="008F1925">
        <w:rPr>
          <w:rStyle w:val="Voetnootmarkering"/>
          <w:rFonts w:cs="Times New Roman"/>
          <w:snapToGrid w:val="0"/>
          <w:sz w:val="24"/>
          <w:szCs w:val="24"/>
        </w:rPr>
        <w:footnoteReference w:id="377"/>
      </w:r>
    </w:p>
    <w:p w14:paraId="3CF046A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5. Volgens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zal de ,,</w:t>
      </w:r>
      <w:proofErr w:type="spellStart"/>
      <w:r w:rsidRPr="009D51E1">
        <w:rPr>
          <w:rFonts w:cs="Times New Roman"/>
          <w:snapToGrid w:val="0"/>
          <w:sz w:val="24"/>
          <w:szCs w:val="24"/>
        </w:rPr>
        <w:t>duyzend-jaarige</w:t>
      </w:r>
      <w:proofErr w:type="spellEnd"/>
      <w:r w:rsidRPr="009D51E1">
        <w:rPr>
          <w:rFonts w:cs="Times New Roman"/>
          <w:snapToGrid w:val="0"/>
          <w:sz w:val="24"/>
          <w:szCs w:val="24"/>
        </w:rPr>
        <w:t xml:space="preserve"> regering der </w:t>
      </w:r>
      <w:proofErr w:type="spellStart"/>
      <w:r w:rsidRPr="009D51E1">
        <w:rPr>
          <w:rFonts w:cs="Times New Roman"/>
          <w:snapToGrid w:val="0"/>
          <w:sz w:val="24"/>
          <w:szCs w:val="24"/>
        </w:rPr>
        <w:t>heyligen</w:t>
      </w:r>
      <w:proofErr w:type="spellEnd"/>
      <w:r w:rsidRPr="009D51E1">
        <w:rPr>
          <w:rFonts w:cs="Times New Roman"/>
          <w:snapToGrid w:val="0"/>
          <w:sz w:val="24"/>
          <w:szCs w:val="24"/>
        </w:rPr>
        <w:t xml:space="preserve"> eerst beginnen na de</w:t>
      </w:r>
    </w:p>
    <w:p w14:paraId="68D3445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val van het ,Rijk </w:t>
      </w:r>
      <w:proofErr w:type="spellStart"/>
      <w:r w:rsidRPr="009D51E1">
        <w:rPr>
          <w:rFonts w:cs="Times New Roman"/>
          <w:snapToGrid w:val="0"/>
          <w:sz w:val="24"/>
          <w:szCs w:val="24"/>
        </w:rPr>
        <w:t>Babels</w:t>
      </w:r>
      <w:proofErr w:type="spellEnd"/>
      <w:r w:rsidRPr="009D51E1">
        <w:rPr>
          <w:rFonts w:cs="Times New Roman"/>
          <w:snapToGrid w:val="0"/>
          <w:sz w:val="24"/>
          <w:szCs w:val="24"/>
        </w:rPr>
        <w:t>', de bekering der Joden en de bekering der andere volkeren",</w:t>
      </w:r>
    </w:p>
    <w:p w14:paraId="0BF0B47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hoewel hij ook hierover zichzelf herhaaldelijk tegenspreekt. Koelman stelt, dat al deze</w:t>
      </w:r>
    </w:p>
    <w:p w14:paraId="2C48E9D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zaken tot de heerlijke staat van de kerk behoren, en dat deze reeds begonnen, maar nog</w:t>
      </w:r>
    </w:p>
    <w:p w14:paraId="043EB891" w14:textId="1842A3FF"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niet voltooid is</w:t>
      </w:r>
      <w:r w:rsidR="00B00D41">
        <w:rPr>
          <w:rFonts w:cs="Times New Roman"/>
          <w:snapToGrid w:val="0"/>
          <w:sz w:val="24"/>
          <w:szCs w:val="24"/>
        </w:rPr>
        <w:t>.</w:t>
      </w:r>
      <w:r w:rsidR="00B00D41">
        <w:rPr>
          <w:rStyle w:val="Voetnootmarkering"/>
          <w:rFonts w:cs="Times New Roman"/>
          <w:snapToGrid w:val="0"/>
          <w:sz w:val="24"/>
          <w:szCs w:val="24"/>
        </w:rPr>
        <w:footnoteReference w:id="378"/>
      </w:r>
    </w:p>
    <w:p w14:paraId="753B4AA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6.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meent, dat Openb. 21 en 22 de heerlijke staat van de kerk op aarde </w:t>
      </w:r>
      <w:proofErr w:type="spellStart"/>
      <w:r w:rsidRPr="009D51E1">
        <w:rPr>
          <w:rFonts w:cs="Times New Roman"/>
          <w:snapToGrid w:val="0"/>
          <w:sz w:val="24"/>
          <w:szCs w:val="24"/>
        </w:rPr>
        <w:t>beschrij</w:t>
      </w:r>
      <w:proofErr w:type="spellEnd"/>
      <w:r w:rsidRPr="009D51E1">
        <w:rPr>
          <w:rFonts w:cs="Times New Roman"/>
          <w:snapToGrid w:val="0"/>
          <w:sz w:val="24"/>
          <w:szCs w:val="24"/>
        </w:rPr>
        <w:t>-</w:t>
      </w:r>
    </w:p>
    <w:p w14:paraId="7EAB901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ven. Koelman wijst echter aan, dat ze behoren bij de </w:t>
      </w:r>
      <w:proofErr w:type="spellStart"/>
      <w:r w:rsidRPr="009D51E1">
        <w:rPr>
          <w:rFonts w:cs="Times New Roman"/>
          <w:snapToGrid w:val="0"/>
          <w:sz w:val="24"/>
          <w:szCs w:val="24"/>
        </w:rPr>
        <w:t>triumferende</w:t>
      </w:r>
      <w:proofErr w:type="spellEnd"/>
      <w:r w:rsidRPr="009D51E1">
        <w:rPr>
          <w:rFonts w:cs="Times New Roman"/>
          <w:snapToGrid w:val="0"/>
          <w:sz w:val="24"/>
          <w:szCs w:val="24"/>
        </w:rPr>
        <w:t xml:space="preserve"> kerk in de hemel.</w:t>
      </w:r>
    </w:p>
    <w:p w14:paraId="16C33E1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7. </w:t>
      </w:r>
      <w:proofErr w:type="spellStart"/>
      <w:r w:rsidRPr="009D51E1">
        <w:rPr>
          <w:rFonts w:cs="Times New Roman"/>
          <w:snapToGrid w:val="0"/>
          <w:sz w:val="24"/>
          <w:szCs w:val="24"/>
        </w:rPr>
        <w:t>Gog</w:t>
      </w:r>
      <w:proofErr w:type="spellEnd"/>
      <w:r w:rsidRPr="009D51E1">
        <w:rPr>
          <w:rFonts w:cs="Times New Roman"/>
          <w:snapToGrid w:val="0"/>
          <w:sz w:val="24"/>
          <w:szCs w:val="24"/>
        </w:rPr>
        <w:t xml:space="preserve"> en </w:t>
      </w:r>
      <w:proofErr w:type="spellStart"/>
      <w:r w:rsidRPr="009D51E1">
        <w:rPr>
          <w:rFonts w:cs="Times New Roman"/>
          <w:snapToGrid w:val="0"/>
          <w:sz w:val="24"/>
          <w:szCs w:val="24"/>
        </w:rPr>
        <w:t>Magog</w:t>
      </w:r>
      <w:proofErr w:type="spellEnd"/>
      <w:r w:rsidRPr="009D51E1">
        <w:rPr>
          <w:rFonts w:cs="Times New Roman"/>
          <w:snapToGrid w:val="0"/>
          <w:sz w:val="24"/>
          <w:szCs w:val="24"/>
        </w:rPr>
        <w:t xml:space="preserve"> zouden in Ezechiël en Openbaring verschillende machten aanduiden;</w:t>
      </w:r>
    </w:p>
    <w:p w14:paraId="5B319E5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ziet ze echter als dezelfde macht.</w:t>
      </w:r>
    </w:p>
    <w:p w14:paraId="1994735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8.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zegt, dat Christus na de oordeelsdag niet meer zal heersen. Ook dit wordt</w:t>
      </w:r>
    </w:p>
    <w:p w14:paraId="6F1943CA" w14:textId="6A7F520D"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door Koelman met vele Bijbelteksten weerlegd</w:t>
      </w:r>
      <w:r w:rsidR="00D9122D">
        <w:rPr>
          <w:rFonts w:cs="Times New Roman"/>
          <w:snapToGrid w:val="0"/>
          <w:sz w:val="24"/>
          <w:szCs w:val="24"/>
        </w:rPr>
        <w:t>.</w:t>
      </w:r>
      <w:r w:rsidR="00D9122D">
        <w:rPr>
          <w:rStyle w:val="Voetnootmarkering"/>
          <w:rFonts w:cs="Times New Roman"/>
          <w:snapToGrid w:val="0"/>
          <w:sz w:val="24"/>
          <w:szCs w:val="24"/>
        </w:rPr>
        <w:footnoteReference w:id="379"/>
      </w:r>
    </w:p>
    <w:p w14:paraId="374A9A4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Vergelijken we dan nu de opvattingen van Koelman en van </w:t>
      </w:r>
      <w:proofErr w:type="spellStart"/>
      <w:r w:rsidRPr="009D51E1">
        <w:rPr>
          <w:rFonts w:cs="Times New Roman"/>
          <w:snapToGrid w:val="0"/>
          <w:sz w:val="24"/>
          <w:szCs w:val="24"/>
        </w:rPr>
        <w:t>Jurieu</w:t>
      </w:r>
      <w:proofErr w:type="spellEnd"/>
      <w:r w:rsidRPr="009D51E1">
        <w:rPr>
          <w:rFonts w:cs="Times New Roman"/>
          <w:snapToGrid w:val="0"/>
          <w:sz w:val="24"/>
          <w:szCs w:val="24"/>
        </w:rPr>
        <w:t>, dan moeten ten-</w:t>
      </w:r>
    </w:p>
    <w:p w14:paraId="440CDC2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minste de volgende verschillen genoemd worden:</w:t>
      </w:r>
    </w:p>
    <w:p w14:paraId="3C676A0A" w14:textId="77777777" w:rsidR="002A4C67" w:rsidRPr="009D51E1" w:rsidRDefault="002A4C67" w:rsidP="00A21260">
      <w:pPr>
        <w:pStyle w:val="Geenafstand"/>
        <w:rPr>
          <w:rFonts w:cs="Times New Roman"/>
          <w:snapToGrid w:val="0"/>
          <w:sz w:val="24"/>
          <w:szCs w:val="24"/>
        </w:rPr>
      </w:pPr>
    </w:p>
    <w:p w14:paraId="50B81F2B" w14:textId="77777777" w:rsidR="002A4C67" w:rsidRPr="008F1925" w:rsidRDefault="002A4C67" w:rsidP="008F1925">
      <w:pPr>
        <w:pStyle w:val="Geenafstand"/>
      </w:pPr>
    </w:p>
    <w:p w14:paraId="72E8F5BC" w14:textId="77777777" w:rsidR="008F1925" w:rsidRDefault="008F1925">
      <w:pPr>
        <w:rPr>
          <w:rFonts w:cs="Times New Roman"/>
          <w:snapToGrid w:val="0"/>
          <w:sz w:val="24"/>
          <w:szCs w:val="24"/>
        </w:rPr>
      </w:pPr>
      <w:r>
        <w:rPr>
          <w:rFonts w:cs="Times New Roman"/>
          <w:snapToGrid w:val="0"/>
          <w:sz w:val="24"/>
          <w:szCs w:val="24"/>
        </w:rPr>
        <w:br w:type="page"/>
      </w:r>
    </w:p>
    <w:p w14:paraId="4111BB61" w14:textId="59ECF7BD"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 xml:space="preserv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betrekt zijn positieve toekomstverwachting op zijn Franse geloofsgenoten, ter-</w:t>
      </w:r>
    </w:p>
    <w:p w14:paraId="604E628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wijl Koelman een oordeelsprediking brengt in eigen land en slechts hoop voor de toe-</w:t>
      </w:r>
    </w:p>
    <w:p w14:paraId="3A27FE7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komst predikt waar de idealen van de Nadere Reformatie vorm aannamen.</w:t>
      </w:r>
    </w:p>
    <w:p w14:paraId="2B5AC28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is niet bevreesd voor exacte profetieën, ook t.a.v. jaartallen, waarmee Koel-</w:t>
      </w:r>
    </w:p>
    <w:p w14:paraId="53E5629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man duidelijk voorzichtiger omspringt.</w:t>
      </w:r>
    </w:p>
    <w:p w14:paraId="2204723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Bij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vinden we mede daardoor een gewrongen tekstverklaring, een van de Bijbel</w:t>
      </w:r>
    </w:p>
    <w:p w14:paraId="1F9E20F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afdwalen, terwijl Koelman altijd Bijbelteksten zoekt, om te staven wat hij zegt.</w:t>
      </w:r>
    </w:p>
    <w:p w14:paraId="10626E2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oordeelt fel over allen, die aan zijn opvattingen geen geloof hechten, terwijl</w:t>
      </w:r>
    </w:p>
    <w:p w14:paraId="2B29B02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de mogelijkheid van een andere exegese openlaat, of tenminste duldt.</w:t>
      </w:r>
    </w:p>
    <w:p w14:paraId="7956BE8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acht het duizendjarig rijk geheel in de toekomst te liggen, terwijl Koelman het</w:t>
      </w:r>
    </w:p>
    <w:p w14:paraId="0FD8010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begonnen acht.</w:t>
      </w:r>
    </w:p>
    <w:p w14:paraId="6CAC6E8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gelooft in een dubbele wederkomst en </w:t>
      </w:r>
      <w:proofErr w:type="spellStart"/>
      <w:r w:rsidRPr="009D51E1">
        <w:rPr>
          <w:rFonts w:cs="Times New Roman"/>
          <w:snapToGrid w:val="0"/>
          <w:sz w:val="24"/>
          <w:szCs w:val="24"/>
        </w:rPr>
        <w:t>iaat</w:t>
      </w:r>
      <w:proofErr w:type="spellEnd"/>
      <w:r w:rsidRPr="009D51E1">
        <w:rPr>
          <w:rFonts w:cs="Times New Roman"/>
          <w:snapToGrid w:val="0"/>
          <w:sz w:val="24"/>
          <w:szCs w:val="24"/>
        </w:rPr>
        <w:t xml:space="preserve"> de mogelijkheid van een dubbele</w:t>
      </w:r>
    </w:p>
    <w:p w14:paraId="2E198DC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opstanding open, beide zaken, die Koelman hartgrondig verwerpt en die met de </w:t>
      </w:r>
      <w:proofErr w:type="spellStart"/>
      <w:r w:rsidRPr="009D51E1">
        <w:rPr>
          <w:rFonts w:cs="Times New Roman"/>
          <w:snapToGrid w:val="0"/>
          <w:sz w:val="24"/>
          <w:szCs w:val="24"/>
        </w:rPr>
        <w:t>gere</w:t>
      </w:r>
      <w:proofErr w:type="spellEnd"/>
      <w:r w:rsidRPr="009D51E1">
        <w:rPr>
          <w:rFonts w:cs="Times New Roman"/>
          <w:snapToGrid w:val="0"/>
          <w:sz w:val="24"/>
          <w:szCs w:val="24"/>
        </w:rPr>
        <w:t>-</w:t>
      </w:r>
    </w:p>
    <w:p w14:paraId="25610FF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formeerde geloofsleer in strijd zijn.</w:t>
      </w:r>
    </w:p>
    <w:p w14:paraId="17AF510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ziet het duizendjarig rijk als een bijzondere, andersoortige tijd, waarin Chris-</w:t>
      </w:r>
    </w:p>
    <w:p w14:paraId="3BC5280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tus op heel bijzondere wijze zal heersen, terwijl Koelman er de nadruk op legt, dat er</w:t>
      </w:r>
    </w:p>
    <w:p w14:paraId="159D794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slechts sprake kan zijn van een opbloeien in de kerk.</w:t>
      </w:r>
    </w:p>
    <w:p w14:paraId="5541448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Al met al moet het duidelijk zijn, dat </w:t>
      </w:r>
      <w:proofErr w:type="spellStart"/>
      <w:r w:rsidRPr="009D51E1">
        <w:rPr>
          <w:rFonts w:cs="Times New Roman"/>
          <w:snapToGrid w:val="0"/>
          <w:sz w:val="24"/>
          <w:szCs w:val="24"/>
        </w:rPr>
        <w:t>Jurieu</w:t>
      </w:r>
      <w:proofErr w:type="spellEnd"/>
      <w:r w:rsidRPr="009D51E1">
        <w:rPr>
          <w:rFonts w:cs="Times New Roman"/>
          <w:snapToGrid w:val="0"/>
          <w:sz w:val="24"/>
          <w:szCs w:val="24"/>
        </w:rPr>
        <w:t xml:space="preserve"> heel wat dichter tot het chiliasme nadert</w:t>
      </w:r>
    </w:p>
    <w:p w14:paraId="43EE8BF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dan Koelman.</w:t>
      </w:r>
    </w:p>
    <w:p w14:paraId="317C60E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Hoezeer de laatste zich ook tegen het chiliasme keert, blij kt ook uit het kritisch historisch</w:t>
      </w:r>
    </w:p>
    <w:p w14:paraId="0B9ED737" w14:textId="157E141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overzicht van het chiliasme, dat hij in zijn </w:t>
      </w:r>
      <w:r w:rsidRPr="00C2699C">
        <w:rPr>
          <w:rFonts w:cs="Times New Roman"/>
          <w:i/>
          <w:iCs/>
          <w:snapToGrid w:val="0"/>
          <w:sz w:val="24"/>
          <w:szCs w:val="24"/>
        </w:rPr>
        <w:t xml:space="preserve">Sleutel der </w:t>
      </w:r>
      <w:proofErr w:type="spellStart"/>
      <w:r w:rsidRPr="00C2699C">
        <w:rPr>
          <w:rFonts w:cs="Times New Roman"/>
          <w:i/>
          <w:iCs/>
          <w:snapToGrid w:val="0"/>
          <w:sz w:val="24"/>
          <w:szCs w:val="24"/>
        </w:rPr>
        <w:t>Openbaaring</w:t>
      </w:r>
      <w:proofErr w:type="spellEnd"/>
      <w:r w:rsidRPr="009D51E1">
        <w:rPr>
          <w:rFonts w:cs="Times New Roman"/>
          <w:snapToGrid w:val="0"/>
          <w:sz w:val="24"/>
          <w:szCs w:val="24"/>
        </w:rPr>
        <w:t xml:space="preserve"> heeft opgenomen.</w:t>
      </w:r>
      <w:r w:rsidR="00C2699C">
        <w:rPr>
          <w:rStyle w:val="Voetnootmarkering"/>
          <w:rFonts w:cs="Times New Roman"/>
          <w:snapToGrid w:val="0"/>
          <w:sz w:val="24"/>
          <w:szCs w:val="24"/>
        </w:rPr>
        <w:footnoteReference w:id="380"/>
      </w:r>
      <w:r w:rsidRPr="009D51E1">
        <w:rPr>
          <w:rFonts w:cs="Times New Roman"/>
          <w:snapToGrid w:val="0"/>
          <w:sz w:val="24"/>
          <w:szCs w:val="24"/>
        </w:rPr>
        <w:t xml:space="preserve"> Ik</w:t>
      </w:r>
    </w:p>
    <w:p w14:paraId="67B3032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ga er hier aan voorbij, daar het niet is samen te vatten en verschillende onderdelen eruit</w:t>
      </w:r>
    </w:p>
    <w:p w14:paraId="598D463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hierboven al ter sprake kwamen. Om Koelmans opvattingen nog nader te verduidelijken</w:t>
      </w:r>
    </w:p>
    <w:p w14:paraId="1BCB6B4C" w14:textId="7B28F895"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geefik</w:t>
      </w:r>
      <w:proofErr w:type="spellEnd"/>
      <w:r w:rsidRPr="009D51E1">
        <w:rPr>
          <w:rFonts w:cs="Times New Roman"/>
          <w:snapToGrid w:val="0"/>
          <w:sz w:val="24"/>
          <w:szCs w:val="24"/>
        </w:rPr>
        <w:t xml:space="preserve"> tot slot een samenvatting van de chiliastische dwalingen, die hij verwierp</w:t>
      </w:r>
      <w:r w:rsidR="00FC68A8">
        <w:rPr>
          <w:rFonts w:cs="Times New Roman"/>
          <w:snapToGrid w:val="0"/>
          <w:sz w:val="24"/>
          <w:szCs w:val="24"/>
        </w:rPr>
        <w:t>.</w:t>
      </w:r>
      <w:r w:rsidR="00FC68A8">
        <w:rPr>
          <w:rStyle w:val="Voetnootmarkering"/>
          <w:rFonts w:cs="Times New Roman"/>
          <w:snapToGrid w:val="0"/>
          <w:sz w:val="24"/>
          <w:szCs w:val="24"/>
        </w:rPr>
        <w:footnoteReference w:id="381"/>
      </w:r>
    </w:p>
    <w:p w14:paraId="65E008BE" w14:textId="77777777" w:rsidR="002A4C67" w:rsidRPr="009D51E1" w:rsidRDefault="002A4C67" w:rsidP="00A21260">
      <w:pPr>
        <w:pStyle w:val="Geenafstand"/>
        <w:rPr>
          <w:rFonts w:cs="Times New Roman"/>
          <w:snapToGrid w:val="0"/>
          <w:sz w:val="24"/>
          <w:szCs w:val="24"/>
        </w:rPr>
      </w:pPr>
    </w:p>
    <w:p w14:paraId="5EBC3B7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 De chiliastische dwalingen die Koelman verwierp</w:t>
      </w:r>
    </w:p>
    <w:p w14:paraId="764200E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Een groot deel van zijn </w:t>
      </w:r>
      <w:r w:rsidRPr="00520E05">
        <w:rPr>
          <w:rFonts w:cs="Times New Roman"/>
          <w:i/>
          <w:iCs/>
          <w:snapToGrid w:val="0"/>
          <w:sz w:val="24"/>
          <w:szCs w:val="24"/>
        </w:rPr>
        <w:t xml:space="preserve">Sleutel tot Opening van de </w:t>
      </w:r>
      <w:proofErr w:type="spellStart"/>
      <w:r w:rsidRPr="00520E05">
        <w:rPr>
          <w:rFonts w:cs="Times New Roman"/>
          <w:i/>
          <w:iCs/>
          <w:snapToGrid w:val="0"/>
          <w:sz w:val="24"/>
          <w:szCs w:val="24"/>
        </w:rPr>
        <w:t>Openbaaring</w:t>
      </w:r>
      <w:proofErr w:type="spellEnd"/>
      <w:r w:rsidRPr="00520E05">
        <w:rPr>
          <w:rFonts w:cs="Times New Roman"/>
          <w:i/>
          <w:iCs/>
          <w:snapToGrid w:val="0"/>
          <w:sz w:val="24"/>
          <w:szCs w:val="24"/>
        </w:rPr>
        <w:t xml:space="preserve"> </w:t>
      </w:r>
      <w:proofErr w:type="spellStart"/>
      <w:r w:rsidRPr="00520E05">
        <w:rPr>
          <w:rFonts w:cs="Times New Roman"/>
          <w:i/>
          <w:iCs/>
          <w:snapToGrid w:val="0"/>
          <w:sz w:val="24"/>
          <w:szCs w:val="24"/>
        </w:rPr>
        <w:t>Johannis</w:t>
      </w:r>
      <w:proofErr w:type="spellEnd"/>
      <w:r w:rsidRPr="009D51E1">
        <w:rPr>
          <w:rFonts w:cs="Times New Roman"/>
          <w:snapToGrid w:val="0"/>
          <w:sz w:val="24"/>
          <w:szCs w:val="24"/>
        </w:rPr>
        <w:t xml:space="preserve"> heeft Koel-</w:t>
      </w:r>
    </w:p>
    <w:p w14:paraId="5D2A3C8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man gebruikt voor de bestrijding van de dwalingen van het chiliasmel04. Acht van hun</w:t>
      </w:r>
    </w:p>
    <w:p w14:paraId="38608B9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voornaamste dwalingen schreef hij uit om ze met redenen omkleed te weerleggen en</w:t>
      </w:r>
    </w:p>
    <w:p w14:paraId="6AD8E2F2"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zijn opvattingen ertegenover te stellen. Daar zijn toekomstverwachting zoals ze </w:t>
      </w:r>
      <w:proofErr w:type="spellStart"/>
      <w:r w:rsidRPr="009D51E1">
        <w:rPr>
          <w:rFonts w:cs="Times New Roman"/>
          <w:snapToGrid w:val="0"/>
          <w:sz w:val="24"/>
          <w:szCs w:val="24"/>
        </w:rPr>
        <w:t>hierbo</w:t>
      </w:r>
      <w:proofErr w:type="spellEnd"/>
      <w:r w:rsidRPr="009D51E1">
        <w:rPr>
          <w:rFonts w:cs="Times New Roman"/>
          <w:snapToGrid w:val="0"/>
          <w:sz w:val="24"/>
          <w:szCs w:val="24"/>
        </w:rPr>
        <w:t>-</w:t>
      </w:r>
    </w:p>
    <w:p w14:paraId="1D8740B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ven werd weergegeven hier vanzelf weer aan de orde komt, zal ik hier volstaan met een</w:t>
      </w:r>
    </w:p>
    <w:p w14:paraId="68CBA95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letterlijk weergeven van de dwalingen, zoals Koelman ze dus formuleerde, met daarbij</w:t>
      </w:r>
    </w:p>
    <w:p w14:paraId="682C532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een korte notitie van Koelmans eigen gedachten.</w:t>
      </w:r>
    </w:p>
    <w:p w14:paraId="077F1C99" w14:textId="16DD20D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883671">
        <w:rPr>
          <w:rFonts w:cs="Times New Roman"/>
          <w:snapToGrid w:val="0"/>
          <w:sz w:val="24"/>
          <w:szCs w:val="24"/>
        </w:rPr>
        <w:tab/>
      </w:r>
      <w:r w:rsidRPr="009D51E1">
        <w:rPr>
          <w:rFonts w:cs="Times New Roman"/>
          <w:snapToGrid w:val="0"/>
          <w:sz w:val="24"/>
          <w:szCs w:val="24"/>
        </w:rPr>
        <w:t xml:space="preserve">Dwaling 1: </w:t>
      </w:r>
      <w:r w:rsidR="00520E05">
        <w:rPr>
          <w:rFonts w:cs="Times New Roman"/>
          <w:snapToGrid w:val="0"/>
          <w:sz w:val="24"/>
          <w:szCs w:val="24"/>
        </w:rPr>
        <w:t>“</w:t>
      </w:r>
      <w:r w:rsidRPr="009D51E1">
        <w:rPr>
          <w:rFonts w:cs="Times New Roman"/>
          <w:snapToGrid w:val="0"/>
          <w:sz w:val="24"/>
          <w:szCs w:val="24"/>
        </w:rPr>
        <w:t xml:space="preserve">Dat Christus van 't begin van de </w:t>
      </w:r>
      <w:proofErr w:type="spellStart"/>
      <w:r w:rsidRPr="009D51E1">
        <w:rPr>
          <w:rFonts w:cs="Times New Roman"/>
          <w:snapToGrid w:val="0"/>
          <w:sz w:val="24"/>
          <w:szCs w:val="24"/>
        </w:rPr>
        <w:t>duyzendt</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zoude persoonlijk</w:t>
      </w:r>
    </w:p>
    <w:p w14:paraId="3278BEBF" w14:textId="0402A498" w:rsidR="002A4C67" w:rsidRPr="009D51E1" w:rsidRDefault="002A4C67" w:rsidP="00883671">
      <w:pPr>
        <w:pStyle w:val="Geenafstand"/>
        <w:ind w:left="708"/>
        <w:rPr>
          <w:rFonts w:cs="Times New Roman"/>
          <w:snapToGrid w:val="0"/>
          <w:sz w:val="24"/>
          <w:szCs w:val="24"/>
        </w:rPr>
      </w:pPr>
      <w:proofErr w:type="spellStart"/>
      <w:r w:rsidRPr="009D51E1">
        <w:rPr>
          <w:rFonts w:cs="Times New Roman"/>
          <w:snapToGrid w:val="0"/>
          <w:sz w:val="24"/>
          <w:szCs w:val="24"/>
        </w:rPr>
        <w:t>zichtbaarlijk</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afkoomen</w:t>
      </w:r>
      <w:proofErr w:type="spellEnd"/>
      <w:r w:rsidRPr="009D51E1">
        <w:rPr>
          <w:rFonts w:cs="Times New Roman"/>
          <w:snapToGrid w:val="0"/>
          <w:sz w:val="24"/>
          <w:szCs w:val="24"/>
        </w:rPr>
        <w:t xml:space="preserve"> van den Hemel, en </w:t>
      </w:r>
      <w:proofErr w:type="spellStart"/>
      <w:r w:rsidRPr="009D51E1">
        <w:rPr>
          <w:rFonts w:cs="Times New Roman"/>
          <w:snapToGrid w:val="0"/>
          <w:sz w:val="24"/>
          <w:szCs w:val="24"/>
        </w:rPr>
        <w:t>heerschen</w:t>
      </w:r>
      <w:proofErr w:type="spellEnd"/>
      <w:r w:rsidRPr="009D51E1">
        <w:rPr>
          <w:rFonts w:cs="Times New Roman"/>
          <w:snapToGrid w:val="0"/>
          <w:sz w:val="24"/>
          <w:szCs w:val="24"/>
        </w:rPr>
        <w:t xml:space="preserve"> op de aarde de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jaren</w:t>
      </w:r>
      <w:r w:rsidR="00520E05">
        <w:rPr>
          <w:rFonts w:cs="Times New Roman"/>
          <w:snapToGrid w:val="0"/>
          <w:sz w:val="24"/>
          <w:szCs w:val="24"/>
        </w:rPr>
        <w:t>.”</w:t>
      </w:r>
    </w:p>
    <w:p w14:paraId="742A1E29" w14:textId="686E8A9D"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stelt hier tegenover, dat Christus in 1560 - volgens hem het begin van de bloeitijd - niet is gekomen en ook niet eerder zal komen dan op de oordeelsdag. Acht redenen voert hij daarvoor aan, en vier tegenwerpingen weerlegt hij</w:t>
      </w:r>
      <w:r w:rsidR="00FC68A8">
        <w:rPr>
          <w:rFonts w:cs="Times New Roman"/>
          <w:snapToGrid w:val="0"/>
          <w:sz w:val="24"/>
          <w:szCs w:val="24"/>
        </w:rPr>
        <w:t>.</w:t>
      </w:r>
      <w:r w:rsidR="00FC68A8">
        <w:rPr>
          <w:rStyle w:val="Voetnootmarkering"/>
          <w:rFonts w:cs="Times New Roman"/>
          <w:snapToGrid w:val="0"/>
          <w:sz w:val="24"/>
          <w:szCs w:val="24"/>
        </w:rPr>
        <w:footnoteReference w:id="382"/>
      </w:r>
    </w:p>
    <w:p w14:paraId="0ED41178" w14:textId="77777777" w:rsidR="002A4C67" w:rsidRPr="009D51E1" w:rsidRDefault="002A4C67" w:rsidP="00A21260">
      <w:pPr>
        <w:pStyle w:val="Geenafstand"/>
        <w:rPr>
          <w:rFonts w:cs="Times New Roman"/>
          <w:snapToGrid w:val="0"/>
          <w:sz w:val="24"/>
          <w:szCs w:val="24"/>
        </w:rPr>
      </w:pPr>
    </w:p>
    <w:p w14:paraId="4D6DD218" w14:textId="77777777" w:rsidR="00722F13" w:rsidRDefault="00722F13">
      <w:pPr>
        <w:rPr>
          <w:rFonts w:cs="Times New Roman"/>
          <w:snapToGrid w:val="0"/>
          <w:sz w:val="24"/>
          <w:szCs w:val="24"/>
        </w:rPr>
      </w:pPr>
      <w:r>
        <w:rPr>
          <w:rFonts w:cs="Times New Roman"/>
          <w:snapToGrid w:val="0"/>
          <w:sz w:val="24"/>
          <w:szCs w:val="24"/>
        </w:rPr>
        <w:br w:type="page"/>
      </w:r>
    </w:p>
    <w:p w14:paraId="07B7E6AA" w14:textId="22337D42" w:rsidR="002A4C67" w:rsidRPr="009D51E1" w:rsidRDefault="00CE33F5" w:rsidP="00A21260">
      <w:pPr>
        <w:pStyle w:val="Geenafstand"/>
        <w:rPr>
          <w:rFonts w:cs="Times New Roman"/>
          <w:snapToGrid w:val="0"/>
          <w:sz w:val="24"/>
          <w:szCs w:val="24"/>
        </w:rPr>
      </w:pPr>
      <w:r>
        <w:rPr>
          <w:rFonts w:cs="Times New Roman"/>
          <w:snapToGrid w:val="0"/>
          <w:sz w:val="24"/>
          <w:szCs w:val="24"/>
        </w:rPr>
        <w:lastRenderedPageBreak/>
        <w:t>`</w:t>
      </w:r>
      <w:r>
        <w:rPr>
          <w:rFonts w:cs="Times New Roman"/>
          <w:snapToGrid w:val="0"/>
          <w:sz w:val="24"/>
          <w:szCs w:val="24"/>
        </w:rPr>
        <w:tab/>
      </w:r>
      <w:r w:rsidR="002A4C67" w:rsidRPr="009D51E1">
        <w:rPr>
          <w:rFonts w:cs="Times New Roman"/>
          <w:snapToGrid w:val="0"/>
          <w:sz w:val="24"/>
          <w:szCs w:val="24"/>
        </w:rPr>
        <w:t xml:space="preserve">Dwaling 2: </w:t>
      </w:r>
      <w:r>
        <w:rPr>
          <w:rFonts w:cs="Times New Roman"/>
          <w:snapToGrid w:val="0"/>
          <w:sz w:val="24"/>
          <w:szCs w:val="24"/>
        </w:rPr>
        <w:t>“</w:t>
      </w:r>
      <w:r w:rsidR="002A4C67" w:rsidRPr="009D51E1">
        <w:rPr>
          <w:rFonts w:cs="Times New Roman"/>
          <w:snapToGrid w:val="0"/>
          <w:sz w:val="24"/>
          <w:szCs w:val="24"/>
        </w:rPr>
        <w:t xml:space="preserve">Dat 'er van 't begin van de </w:t>
      </w:r>
      <w:proofErr w:type="spellStart"/>
      <w:r w:rsidR="002A4C67" w:rsidRPr="009D51E1">
        <w:rPr>
          <w:rFonts w:cs="Times New Roman"/>
          <w:snapToGrid w:val="0"/>
          <w:sz w:val="24"/>
          <w:szCs w:val="24"/>
        </w:rPr>
        <w:t>duyzendt</w:t>
      </w:r>
      <w:proofErr w:type="spellEnd"/>
      <w:r w:rsidR="002A4C67" w:rsidRPr="009D51E1">
        <w:rPr>
          <w:rFonts w:cs="Times New Roman"/>
          <w:snapToGrid w:val="0"/>
          <w:sz w:val="24"/>
          <w:szCs w:val="24"/>
        </w:rPr>
        <w:t xml:space="preserve"> jaren zal wezen een </w:t>
      </w:r>
      <w:proofErr w:type="spellStart"/>
      <w:r w:rsidR="002A4C67" w:rsidRPr="009D51E1">
        <w:rPr>
          <w:rFonts w:cs="Times New Roman"/>
          <w:snapToGrid w:val="0"/>
          <w:sz w:val="24"/>
          <w:szCs w:val="24"/>
        </w:rPr>
        <w:t>lichaamlij</w:t>
      </w:r>
      <w:proofErr w:type="spellEnd"/>
      <w:r w:rsidR="002A4C67" w:rsidRPr="009D51E1">
        <w:rPr>
          <w:rFonts w:cs="Times New Roman"/>
          <w:snapToGrid w:val="0"/>
          <w:sz w:val="24"/>
          <w:szCs w:val="24"/>
        </w:rPr>
        <w:t>-</w:t>
      </w:r>
    </w:p>
    <w:p w14:paraId="3518A9DA" w14:textId="67E273C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CE33F5">
        <w:rPr>
          <w:rFonts w:cs="Times New Roman"/>
          <w:snapToGrid w:val="0"/>
          <w:sz w:val="24"/>
          <w:szCs w:val="24"/>
        </w:rPr>
        <w:tab/>
      </w:r>
      <w:proofErr w:type="spellStart"/>
      <w:r w:rsidRPr="009D51E1">
        <w:rPr>
          <w:rFonts w:cs="Times New Roman"/>
          <w:snapToGrid w:val="0"/>
          <w:sz w:val="24"/>
          <w:szCs w:val="24"/>
        </w:rPr>
        <w:t>ke</w:t>
      </w:r>
      <w:proofErr w:type="spellEnd"/>
      <w:r w:rsidRPr="009D51E1">
        <w:rPr>
          <w:rFonts w:cs="Times New Roman"/>
          <w:snapToGrid w:val="0"/>
          <w:sz w:val="24"/>
          <w:szCs w:val="24"/>
        </w:rPr>
        <w:t xml:space="preserve"> opstanding van de </w:t>
      </w:r>
      <w:proofErr w:type="spellStart"/>
      <w:r w:rsidRPr="009D51E1">
        <w:rPr>
          <w:rFonts w:cs="Times New Roman"/>
          <w:snapToGrid w:val="0"/>
          <w:sz w:val="24"/>
          <w:szCs w:val="24"/>
        </w:rPr>
        <w:t>Martelaaren</w:t>
      </w:r>
      <w:proofErr w:type="spellEnd"/>
      <w:r w:rsidRPr="009D51E1">
        <w:rPr>
          <w:rFonts w:cs="Times New Roman"/>
          <w:snapToGrid w:val="0"/>
          <w:sz w:val="24"/>
          <w:szCs w:val="24"/>
        </w:rPr>
        <w:t xml:space="preserve">, om hier op aarde met de andere </w:t>
      </w:r>
      <w:proofErr w:type="spellStart"/>
      <w:r w:rsidRPr="009D51E1">
        <w:rPr>
          <w:rFonts w:cs="Times New Roman"/>
          <w:snapToGrid w:val="0"/>
          <w:sz w:val="24"/>
          <w:szCs w:val="24"/>
        </w:rPr>
        <w:t>Heyligen</w:t>
      </w:r>
      <w:proofErr w:type="spellEnd"/>
      <w:r w:rsidRPr="009D51E1">
        <w:rPr>
          <w:rFonts w:cs="Times New Roman"/>
          <w:snapToGrid w:val="0"/>
          <w:sz w:val="24"/>
          <w:szCs w:val="24"/>
        </w:rPr>
        <w:t xml:space="preserve"> te</w:t>
      </w:r>
    </w:p>
    <w:p w14:paraId="0E38DC7A" w14:textId="758008F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CE33F5">
        <w:rPr>
          <w:rFonts w:cs="Times New Roman"/>
          <w:snapToGrid w:val="0"/>
          <w:sz w:val="24"/>
          <w:szCs w:val="24"/>
        </w:rPr>
        <w:tab/>
      </w:r>
      <w:proofErr w:type="spellStart"/>
      <w:r w:rsidRPr="009D51E1">
        <w:rPr>
          <w:rFonts w:cs="Times New Roman"/>
          <w:snapToGrid w:val="0"/>
          <w:sz w:val="24"/>
          <w:szCs w:val="24"/>
        </w:rPr>
        <w:t>heerschen</w:t>
      </w:r>
      <w:proofErr w:type="spellEnd"/>
      <w:r w:rsidRPr="009D51E1">
        <w:rPr>
          <w:rFonts w:cs="Times New Roman"/>
          <w:snapToGrid w:val="0"/>
          <w:sz w:val="24"/>
          <w:szCs w:val="24"/>
        </w:rPr>
        <w:t xml:space="preserve">; of gelijk </w:t>
      </w:r>
      <w:proofErr w:type="spellStart"/>
      <w:r w:rsidRPr="009D51E1">
        <w:rPr>
          <w:rFonts w:cs="Times New Roman"/>
          <w:snapToGrid w:val="0"/>
          <w:sz w:val="24"/>
          <w:szCs w:val="24"/>
        </w:rPr>
        <w:t>Piscator</w:t>
      </w:r>
      <w:proofErr w:type="spellEnd"/>
      <w:r w:rsidRPr="009D51E1">
        <w:rPr>
          <w:rFonts w:cs="Times New Roman"/>
          <w:snapToGrid w:val="0"/>
          <w:sz w:val="24"/>
          <w:szCs w:val="24"/>
        </w:rPr>
        <w:t xml:space="preserve"> zegt / om die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boven in den Hemel</w:t>
      </w:r>
    </w:p>
    <w:p w14:paraId="366EE45A" w14:textId="1DC4CFB0"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CE33F5">
        <w:rPr>
          <w:rFonts w:cs="Times New Roman"/>
          <w:snapToGrid w:val="0"/>
          <w:sz w:val="24"/>
          <w:szCs w:val="24"/>
        </w:rPr>
        <w:tab/>
      </w:r>
      <w:r w:rsidRPr="009D51E1">
        <w:rPr>
          <w:rFonts w:cs="Times New Roman"/>
          <w:snapToGrid w:val="0"/>
          <w:sz w:val="24"/>
          <w:szCs w:val="24"/>
        </w:rPr>
        <w:t xml:space="preserve">met Christus te </w:t>
      </w:r>
      <w:proofErr w:type="spellStart"/>
      <w:r w:rsidRPr="009D51E1">
        <w:rPr>
          <w:rFonts w:cs="Times New Roman"/>
          <w:snapToGrid w:val="0"/>
          <w:sz w:val="24"/>
          <w:szCs w:val="24"/>
        </w:rPr>
        <w:t>heerschen</w:t>
      </w:r>
      <w:proofErr w:type="spellEnd"/>
      <w:r w:rsidRPr="009D51E1">
        <w:rPr>
          <w:rFonts w:cs="Times New Roman"/>
          <w:snapToGrid w:val="0"/>
          <w:sz w:val="24"/>
          <w:szCs w:val="24"/>
        </w:rPr>
        <w:t>.</w:t>
      </w:r>
      <w:r w:rsidR="00CE33F5">
        <w:rPr>
          <w:rFonts w:cs="Times New Roman"/>
          <w:snapToGrid w:val="0"/>
          <w:sz w:val="24"/>
          <w:szCs w:val="24"/>
        </w:rPr>
        <w:t>”</w:t>
      </w:r>
    </w:p>
    <w:p w14:paraId="573B14B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zag de opstanding van de martelaren als een voortleven van hun getuigenis in</w:t>
      </w:r>
    </w:p>
    <w:p w14:paraId="1097211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hun volgelingen, dus in de kerk, die er na hen was en zoals </w:t>
      </w:r>
      <w:proofErr w:type="spellStart"/>
      <w:r w:rsidRPr="009D51E1">
        <w:rPr>
          <w:rFonts w:cs="Times New Roman"/>
          <w:snapToGrid w:val="0"/>
          <w:sz w:val="24"/>
          <w:szCs w:val="24"/>
        </w:rPr>
        <w:t>Tertullianus</w:t>
      </w:r>
      <w:proofErr w:type="spellEnd"/>
      <w:r w:rsidRPr="009D51E1">
        <w:rPr>
          <w:rFonts w:cs="Times New Roman"/>
          <w:snapToGrid w:val="0"/>
          <w:sz w:val="24"/>
          <w:szCs w:val="24"/>
        </w:rPr>
        <w:t xml:space="preserve"> het bloed der</w:t>
      </w:r>
    </w:p>
    <w:p w14:paraId="10DCB94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martelaren een zaad had genoemd. Zo zag hij de getuigen met zakken bekleed, als de</w:t>
      </w:r>
    </w:p>
    <w:p w14:paraId="7EBBED4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martelaren van voor de Reformatie, en hun opstanding als de tijd van de Reformatie.</w:t>
      </w:r>
    </w:p>
    <w:p w14:paraId="0A8A572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Om dit te verdedigen draagt hij drie redenen aan en hij weerlegt niet minder dan acht te-</w:t>
      </w:r>
    </w:p>
    <w:p w14:paraId="783EE40F" w14:textId="6F5B350F" w:rsidR="002A4C67" w:rsidRPr="009D51E1" w:rsidRDefault="00037CB7" w:rsidP="00A21260">
      <w:pPr>
        <w:pStyle w:val="Geenafstand"/>
        <w:rPr>
          <w:rFonts w:cs="Times New Roman"/>
          <w:snapToGrid w:val="0"/>
          <w:sz w:val="24"/>
          <w:szCs w:val="24"/>
        </w:rPr>
      </w:pPr>
      <w:proofErr w:type="spellStart"/>
      <w:r>
        <w:rPr>
          <w:rFonts w:cs="Times New Roman"/>
          <w:snapToGrid w:val="0"/>
          <w:sz w:val="24"/>
          <w:szCs w:val="24"/>
        </w:rPr>
        <w:t>g</w:t>
      </w:r>
      <w:r w:rsidR="002A4C67" w:rsidRPr="009D51E1">
        <w:rPr>
          <w:rFonts w:cs="Times New Roman"/>
          <w:snapToGrid w:val="0"/>
          <w:sz w:val="24"/>
          <w:szCs w:val="24"/>
        </w:rPr>
        <w:t>enwerpingen</w:t>
      </w:r>
      <w:proofErr w:type="spellEnd"/>
      <w:r>
        <w:rPr>
          <w:rFonts w:cs="Times New Roman"/>
          <w:snapToGrid w:val="0"/>
          <w:sz w:val="24"/>
          <w:szCs w:val="24"/>
        </w:rPr>
        <w:t>.</w:t>
      </w:r>
      <w:r>
        <w:rPr>
          <w:rStyle w:val="Voetnootmarkering"/>
          <w:rFonts w:cs="Times New Roman"/>
          <w:snapToGrid w:val="0"/>
          <w:sz w:val="24"/>
          <w:szCs w:val="24"/>
        </w:rPr>
        <w:footnoteReference w:id="383"/>
      </w:r>
    </w:p>
    <w:p w14:paraId="1FC012AE" w14:textId="462FBCD9"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37CB7">
        <w:rPr>
          <w:rFonts w:cs="Times New Roman"/>
          <w:snapToGrid w:val="0"/>
          <w:sz w:val="24"/>
          <w:szCs w:val="24"/>
        </w:rPr>
        <w:tab/>
      </w:r>
      <w:r w:rsidRPr="009D51E1">
        <w:rPr>
          <w:rFonts w:cs="Times New Roman"/>
          <w:snapToGrid w:val="0"/>
          <w:sz w:val="24"/>
          <w:szCs w:val="24"/>
        </w:rPr>
        <w:t xml:space="preserve">Dwaling 3: </w:t>
      </w:r>
      <w:r w:rsidR="00037CB7">
        <w:rPr>
          <w:rFonts w:cs="Times New Roman"/>
          <w:snapToGrid w:val="0"/>
          <w:sz w:val="24"/>
          <w:szCs w:val="24"/>
        </w:rPr>
        <w:t>“</w:t>
      </w:r>
      <w:r w:rsidRPr="009D51E1">
        <w:rPr>
          <w:rFonts w:cs="Times New Roman"/>
          <w:snapToGrid w:val="0"/>
          <w:sz w:val="24"/>
          <w:szCs w:val="24"/>
        </w:rPr>
        <w:t xml:space="preserve">Dat het </w:t>
      </w:r>
      <w:proofErr w:type="spellStart"/>
      <w:r w:rsidRPr="009D51E1">
        <w:rPr>
          <w:rFonts w:cs="Times New Roman"/>
          <w:snapToGrid w:val="0"/>
          <w:sz w:val="24"/>
          <w:szCs w:val="24"/>
        </w:rPr>
        <w:t>heerschen</w:t>
      </w:r>
      <w:proofErr w:type="spellEnd"/>
      <w:r w:rsidRPr="009D51E1">
        <w:rPr>
          <w:rFonts w:cs="Times New Roman"/>
          <w:snapToGrid w:val="0"/>
          <w:sz w:val="24"/>
          <w:szCs w:val="24"/>
        </w:rPr>
        <w:t xml:space="preserve"> der </w:t>
      </w:r>
      <w:proofErr w:type="spellStart"/>
      <w:r w:rsidRPr="009D51E1">
        <w:rPr>
          <w:rFonts w:cs="Times New Roman"/>
          <w:snapToGrid w:val="0"/>
          <w:sz w:val="24"/>
          <w:szCs w:val="24"/>
        </w:rPr>
        <w:t>Heyligen</w:t>
      </w:r>
      <w:proofErr w:type="spellEnd"/>
      <w:r w:rsidRPr="009D51E1">
        <w:rPr>
          <w:rFonts w:cs="Times New Roman"/>
          <w:snapToGrid w:val="0"/>
          <w:sz w:val="24"/>
          <w:szCs w:val="24"/>
        </w:rPr>
        <w:t xml:space="preserve"> met Christus die </w:t>
      </w:r>
      <w:proofErr w:type="spellStart"/>
      <w:r w:rsidRPr="009D51E1">
        <w:rPr>
          <w:rFonts w:cs="Times New Roman"/>
          <w:snapToGrid w:val="0"/>
          <w:sz w:val="24"/>
          <w:szCs w:val="24"/>
        </w:rPr>
        <w:t>duysent</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zal</w:t>
      </w:r>
    </w:p>
    <w:p w14:paraId="2699612C" w14:textId="796F82BA"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37CB7">
        <w:rPr>
          <w:rFonts w:cs="Times New Roman"/>
          <w:snapToGrid w:val="0"/>
          <w:sz w:val="24"/>
          <w:szCs w:val="24"/>
        </w:rPr>
        <w:tab/>
      </w:r>
      <w:proofErr w:type="spellStart"/>
      <w:r w:rsidRPr="009D51E1">
        <w:rPr>
          <w:rFonts w:cs="Times New Roman"/>
          <w:snapToGrid w:val="0"/>
          <w:sz w:val="24"/>
          <w:szCs w:val="24"/>
        </w:rPr>
        <w:t>weezen</w:t>
      </w:r>
      <w:proofErr w:type="spellEnd"/>
      <w:r w:rsidRPr="009D51E1">
        <w:rPr>
          <w:rFonts w:cs="Times New Roman"/>
          <w:snapToGrid w:val="0"/>
          <w:sz w:val="24"/>
          <w:szCs w:val="24"/>
        </w:rPr>
        <w:t xml:space="preserve"> een uitwendig, </w:t>
      </w:r>
      <w:proofErr w:type="spellStart"/>
      <w:r w:rsidRPr="009D51E1">
        <w:rPr>
          <w:rFonts w:cs="Times New Roman"/>
          <w:snapToGrid w:val="0"/>
          <w:sz w:val="24"/>
          <w:szCs w:val="24"/>
        </w:rPr>
        <w:t>lichaamlijk</w:t>
      </w:r>
      <w:proofErr w:type="spellEnd"/>
      <w:r w:rsidRPr="009D51E1">
        <w:rPr>
          <w:rFonts w:cs="Times New Roman"/>
          <w:snapToGrid w:val="0"/>
          <w:sz w:val="24"/>
          <w:szCs w:val="24"/>
        </w:rPr>
        <w:t xml:space="preserve"> en </w:t>
      </w:r>
      <w:proofErr w:type="spellStart"/>
      <w:r w:rsidRPr="009D51E1">
        <w:rPr>
          <w:rFonts w:cs="Times New Roman"/>
          <w:snapToGrid w:val="0"/>
          <w:sz w:val="24"/>
          <w:szCs w:val="24"/>
        </w:rPr>
        <w:t>wereldts</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heerschen</w:t>
      </w:r>
      <w:proofErr w:type="spellEnd"/>
      <w:r w:rsidRPr="009D51E1">
        <w:rPr>
          <w:rFonts w:cs="Times New Roman"/>
          <w:snapToGrid w:val="0"/>
          <w:sz w:val="24"/>
          <w:szCs w:val="24"/>
        </w:rPr>
        <w:t>.</w:t>
      </w:r>
      <w:r w:rsidR="00037CB7">
        <w:rPr>
          <w:rFonts w:cs="Times New Roman"/>
          <w:snapToGrid w:val="0"/>
          <w:sz w:val="24"/>
          <w:szCs w:val="24"/>
        </w:rPr>
        <w:t>”</w:t>
      </w:r>
    </w:p>
    <w:p w14:paraId="6531A52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Uitdrukkelijk stelt Koelman hiertegenover, dat Openb. 20 ,,niet na den letter eigent-</w:t>
      </w:r>
    </w:p>
    <w:p w14:paraId="3C99D702" w14:textId="2ABEB5F1"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lijk / maar figuurlijk en </w:t>
      </w:r>
      <w:proofErr w:type="spellStart"/>
      <w:r w:rsidRPr="009D51E1">
        <w:rPr>
          <w:rFonts w:cs="Times New Roman"/>
          <w:snapToGrid w:val="0"/>
          <w:sz w:val="24"/>
          <w:szCs w:val="24"/>
        </w:rPr>
        <w:t>oneigentlijk</w:t>
      </w:r>
      <w:proofErr w:type="spellEnd"/>
      <w:r w:rsidRPr="009D51E1">
        <w:rPr>
          <w:rFonts w:cs="Times New Roman"/>
          <w:snapToGrid w:val="0"/>
          <w:sz w:val="24"/>
          <w:szCs w:val="24"/>
        </w:rPr>
        <w:t xml:space="preserve"> te verstaan" is.</w:t>
      </w:r>
      <w:r w:rsidR="007308C2">
        <w:rPr>
          <w:rStyle w:val="Voetnootmarkering"/>
          <w:rFonts w:cs="Times New Roman"/>
          <w:snapToGrid w:val="0"/>
          <w:sz w:val="24"/>
          <w:szCs w:val="24"/>
        </w:rPr>
        <w:footnoteReference w:id="384"/>
      </w:r>
      <w:r w:rsidRPr="009D51E1">
        <w:rPr>
          <w:rFonts w:cs="Times New Roman"/>
          <w:snapToGrid w:val="0"/>
          <w:sz w:val="24"/>
          <w:szCs w:val="24"/>
        </w:rPr>
        <w:t xml:space="preserve"> Zes redenen voert hij aan, om</w:t>
      </w:r>
    </w:p>
    <w:p w14:paraId="74DA3BA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aan te tonen, dat het om een geestelijk heersen gaat. Daar het hier om de kern van de</w:t>
      </w:r>
    </w:p>
    <w:p w14:paraId="732F139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dwaling van alle chiliasten gaat, maakt hij er veel werk van om hun tegenwerpingen te</w:t>
      </w:r>
    </w:p>
    <w:p w14:paraId="700E676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weerleggen. En hierbij slaat hij bewust een andere weg in dan in die tijd te doen </w:t>
      </w:r>
      <w:proofErr w:type="spellStart"/>
      <w:r w:rsidRPr="009D51E1">
        <w:rPr>
          <w:rFonts w:cs="Times New Roman"/>
          <w:snapToGrid w:val="0"/>
          <w:sz w:val="24"/>
          <w:szCs w:val="24"/>
        </w:rPr>
        <w:t>gebrui</w:t>
      </w:r>
      <w:proofErr w:type="spellEnd"/>
      <w:r w:rsidRPr="009D51E1">
        <w:rPr>
          <w:rFonts w:cs="Times New Roman"/>
          <w:snapToGrid w:val="0"/>
          <w:sz w:val="24"/>
          <w:szCs w:val="24"/>
        </w:rPr>
        <w:t>-</w:t>
      </w:r>
    </w:p>
    <w:p w14:paraId="73A2EB5B"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kelijk</w:t>
      </w:r>
      <w:proofErr w:type="spellEnd"/>
      <w:r w:rsidRPr="009D51E1">
        <w:rPr>
          <w:rFonts w:cs="Times New Roman"/>
          <w:snapToGrid w:val="0"/>
          <w:sz w:val="24"/>
          <w:szCs w:val="24"/>
        </w:rPr>
        <w:t xml:space="preserve"> was. Hij distantieert zich van hen, die Openbaring 20 in het verleden projecteren.</w:t>
      </w:r>
    </w:p>
    <w:p w14:paraId="4C2C00C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Hij ziet dit als de ,,reden / waarom men tot dus lange de </w:t>
      </w:r>
      <w:proofErr w:type="spellStart"/>
      <w:r w:rsidRPr="009D51E1">
        <w:rPr>
          <w:rFonts w:cs="Times New Roman"/>
          <w:snapToGrid w:val="0"/>
          <w:sz w:val="24"/>
          <w:szCs w:val="24"/>
        </w:rPr>
        <w:t>duysendjaarige</w:t>
      </w:r>
      <w:proofErr w:type="spellEnd"/>
      <w:r w:rsidRPr="009D51E1">
        <w:rPr>
          <w:rFonts w:cs="Times New Roman"/>
          <w:snapToGrid w:val="0"/>
          <w:sz w:val="24"/>
          <w:szCs w:val="24"/>
        </w:rPr>
        <w:t xml:space="preserve"> niet verstande-</w:t>
      </w:r>
    </w:p>
    <w:p w14:paraId="4F2618AC" w14:textId="074A3E4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lijk / noch </w:t>
      </w:r>
      <w:proofErr w:type="spellStart"/>
      <w:r w:rsidRPr="009D51E1">
        <w:rPr>
          <w:rFonts w:cs="Times New Roman"/>
          <w:snapToGrid w:val="0"/>
          <w:sz w:val="24"/>
          <w:szCs w:val="24"/>
        </w:rPr>
        <w:t>gelukkiglijk</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genoch</w:t>
      </w:r>
      <w:proofErr w:type="spellEnd"/>
      <w:r w:rsidRPr="009D51E1">
        <w:rPr>
          <w:rFonts w:cs="Times New Roman"/>
          <w:snapToGrid w:val="0"/>
          <w:sz w:val="24"/>
          <w:szCs w:val="24"/>
        </w:rPr>
        <w:t xml:space="preserve"> bestreden heeft".</w:t>
      </w:r>
      <w:r w:rsidR="00717A2F">
        <w:rPr>
          <w:rStyle w:val="Voetnootmarkering"/>
          <w:rFonts w:cs="Times New Roman"/>
          <w:snapToGrid w:val="0"/>
          <w:sz w:val="24"/>
          <w:szCs w:val="24"/>
        </w:rPr>
        <w:footnoteReference w:id="385"/>
      </w:r>
      <w:r w:rsidRPr="009D51E1">
        <w:rPr>
          <w:rFonts w:cs="Times New Roman"/>
          <w:snapToGrid w:val="0"/>
          <w:sz w:val="24"/>
          <w:szCs w:val="24"/>
        </w:rPr>
        <w:t xml:space="preserve"> Als hij zich dan zet om hun tegen-</w:t>
      </w:r>
    </w:p>
    <w:p w14:paraId="038D648A"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werpingen</w:t>
      </w:r>
      <w:proofErr w:type="spellEnd"/>
      <w:r w:rsidRPr="009D51E1">
        <w:rPr>
          <w:rFonts w:cs="Times New Roman"/>
          <w:snapToGrid w:val="0"/>
          <w:sz w:val="24"/>
          <w:szCs w:val="24"/>
        </w:rPr>
        <w:t xml:space="preserve"> te weerleggen, dan wil hij er zich voor wachten om in een ander uiterste door</w:t>
      </w:r>
    </w:p>
    <w:p w14:paraId="6256C4B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te slaan. Hij </w:t>
      </w:r>
      <w:proofErr w:type="spellStart"/>
      <w:r w:rsidRPr="009D51E1">
        <w:rPr>
          <w:rFonts w:cs="Times New Roman"/>
          <w:snapToGrid w:val="0"/>
          <w:sz w:val="24"/>
          <w:szCs w:val="24"/>
        </w:rPr>
        <w:t>beschrij</w:t>
      </w:r>
      <w:proofErr w:type="spellEnd"/>
      <w:r w:rsidRPr="009D51E1">
        <w:rPr>
          <w:rFonts w:cs="Times New Roman"/>
          <w:snapToGrid w:val="0"/>
          <w:sz w:val="24"/>
          <w:szCs w:val="24"/>
        </w:rPr>
        <w:t xml:space="preserve"> ft uitvoerig wat hijzelf verwacht en gebruikt een uitgebreide </w:t>
      </w:r>
      <w:proofErr w:type="spellStart"/>
      <w:r w:rsidRPr="009D51E1">
        <w:rPr>
          <w:rFonts w:cs="Times New Roman"/>
          <w:snapToGrid w:val="0"/>
          <w:sz w:val="24"/>
          <w:szCs w:val="24"/>
        </w:rPr>
        <w:t>exege</w:t>
      </w:r>
      <w:proofErr w:type="spellEnd"/>
      <w:r w:rsidRPr="009D51E1">
        <w:rPr>
          <w:rFonts w:cs="Times New Roman"/>
          <w:snapToGrid w:val="0"/>
          <w:sz w:val="24"/>
          <w:szCs w:val="24"/>
        </w:rPr>
        <w:t>-</w:t>
      </w:r>
    </w:p>
    <w:p w14:paraId="35C69939" w14:textId="785250AC"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se van Dan. 2, 7, 11 en 12 en van Ezech. 38-48 om zijn opvattingen uiteen te zetten</w:t>
      </w:r>
      <w:r w:rsidR="00CA1942">
        <w:rPr>
          <w:rFonts w:cs="Times New Roman"/>
          <w:snapToGrid w:val="0"/>
          <w:sz w:val="24"/>
          <w:szCs w:val="24"/>
        </w:rPr>
        <w:t>.</w:t>
      </w:r>
      <w:r w:rsidR="00CA1942">
        <w:rPr>
          <w:rStyle w:val="Voetnootmarkering"/>
          <w:rFonts w:cs="Times New Roman"/>
          <w:snapToGrid w:val="0"/>
          <w:sz w:val="24"/>
          <w:szCs w:val="24"/>
        </w:rPr>
        <w:footnoteReference w:id="386"/>
      </w:r>
    </w:p>
    <w:p w14:paraId="198BF09C" w14:textId="0CBEE0E6" w:rsidR="002A4C67" w:rsidRPr="009D51E1" w:rsidRDefault="002A4C67" w:rsidP="00037CB7">
      <w:pPr>
        <w:pStyle w:val="Geenafstand"/>
        <w:ind w:left="708"/>
        <w:rPr>
          <w:rFonts w:cs="Times New Roman"/>
          <w:snapToGrid w:val="0"/>
          <w:sz w:val="24"/>
          <w:szCs w:val="24"/>
        </w:rPr>
      </w:pPr>
      <w:r w:rsidRPr="009D51E1">
        <w:rPr>
          <w:rFonts w:cs="Times New Roman"/>
          <w:snapToGrid w:val="0"/>
          <w:sz w:val="24"/>
          <w:szCs w:val="24"/>
        </w:rPr>
        <w:t xml:space="preserve">Dwaling 4: ,,Dat in die </w:t>
      </w:r>
      <w:proofErr w:type="spellStart"/>
      <w:r w:rsidRPr="009D51E1">
        <w:rPr>
          <w:rFonts w:cs="Times New Roman"/>
          <w:snapToGrid w:val="0"/>
          <w:sz w:val="24"/>
          <w:szCs w:val="24"/>
        </w:rPr>
        <w:t>tydt</w:t>
      </w:r>
      <w:proofErr w:type="spellEnd"/>
      <w:r w:rsidRPr="009D51E1">
        <w:rPr>
          <w:rFonts w:cs="Times New Roman"/>
          <w:snapToGrid w:val="0"/>
          <w:sz w:val="24"/>
          <w:szCs w:val="24"/>
        </w:rPr>
        <w:t xml:space="preserve"> van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geen andere </w:t>
      </w:r>
      <w:proofErr w:type="spellStart"/>
      <w:r w:rsidRPr="009D51E1">
        <w:rPr>
          <w:rFonts w:cs="Times New Roman"/>
          <w:snapToGrid w:val="0"/>
          <w:sz w:val="24"/>
          <w:szCs w:val="24"/>
        </w:rPr>
        <w:t>menschen</w:t>
      </w:r>
      <w:proofErr w:type="spellEnd"/>
      <w:r w:rsidRPr="009D51E1">
        <w:rPr>
          <w:rFonts w:cs="Times New Roman"/>
          <w:snapToGrid w:val="0"/>
          <w:sz w:val="24"/>
          <w:szCs w:val="24"/>
        </w:rPr>
        <w:t xml:space="preserve"> zullen zijn dan </w:t>
      </w:r>
      <w:proofErr w:type="spellStart"/>
      <w:r w:rsidRPr="009D51E1">
        <w:rPr>
          <w:rFonts w:cs="Times New Roman"/>
          <w:snapToGrid w:val="0"/>
          <w:sz w:val="24"/>
          <w:szCs w:val="24"/>
        </w:rPr>
        <w:t>Heyligen</w:t>
      </w:r>
      <w:proofErr w:type="spellEnd"/>
      <w:r w:rsidRPr="009D51E1">
        <w:rPr>
          <w:rFonts w:cs="Times New Roman"/>
          <w:snapToGrid w:val="0"/>
          <w:sz w:val="24"/>
          <w:szCs w:val="24"/>
        </w:rPr>
        <w:t>."</w:t>
      </w:r>
    </w:p>
    <w:p w14:paraId="289A479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Over de Antichrist en zijn rijk worden in die tijd de fiolen uitgegoten, aldus Koelman,</w:t>
      </w:r>
    </w:p>
    <w:p w14:paraId="41B9718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en ook leven zij, die zich na de bloeitijd van de kerk zullen opmaken om haar te verder-</w:t>
      </w:r>
    </w:p>
    <w:p w14:paraId="024523AF" w14:textId="534FE18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ven"</w:t>
      </w:r>
      <w:r w:rsidR="00CA1942">
        <w:rPr>
          <w:rStyle w:val="Voetnootmarkering"/>
          <w:rFonts w:cs="Times New Roman"/>
          <w:snapToGrid w:val="0"/>
          <w:sz w:val="24"/>
          <w:szCs w:val="24"/>
        </w:rPr>
        <w:footnoteReference w:id="387"/>
      </w:r>
    </w:p>
    <w:p w14:paraId="3176A9AC" w14:textId="572DBD6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C5B70">
        <w:rPr>
          <w:rFonts w:cs="Times New Roman"/>
          <w:snapToGrid w:val="0"/>
          <w:sz w:val="24"/>
          <w:szCs w:val="24"/>
        </w:rPr>
        <w:tab/>
      </w:r>
      <w:r w:rsidRPr="009D51E1">
        <w:rPr>
          <w:rFonts w:cs="Times New Roman"/>
          <w:snapToGrid w:val="0"/>
          <w:sz w:val="24"/>
          <w:szCs w:val="24"/>
        </w:rPr>
        <w:t xml:space="preserve">Dwaling 5: ,,Dat de </w:t>
      </w:r>
      <w:proofErr w:type="spellStart"/>
      <w:r w:rsidRPr="009D51E1">
        <w:rPr>
          <w:rFonts w:cs="Times New Roman"/>
          <w:snapToGrid w:val="0"/>
          <w:sz w:val="24"/>
          <w:szCs w:val="24"/>
        </w:rPr>
        <w:t>Heyligen</w:t>
      </w:r>
      <w:proofErr w:type="spellEnd"/>
      <w:r w:rsidRPr="009D51E1">
        <w:rPr>
          <w:rFonts w:cs="Times New Roman"/>
          <w:snapToGrid w:val="0"/>
          <w:sz w:val="24"/>
          <w:szCs w:val="24"/>
        </w:rPr>
        <w:t xml:space="preserve"> in die </w:t>
      </w:r>
      <w:proofErr w:type="spellStart"/>
      <w:r w:rsidRPr="009D51E1">
        <w:rPr>
          <w:rFonts w:cs="Times New Roman"/>
          <w:snapToGrid w:val="0"/>
          <w:sz w:val="24"/>
          <w:szCs w:val="24"/>
        </w:rPr>
        <w:t>tijdt</w:t>
      </w:r>
      <w:proofErr w:type="spellEnd"/>
      <w:r w:rsidRPr="009D51E1">
        <w:rPr>
          <w:rFonts w:cs="Times New Roman"/>
          <w:snapToGrid w:val="0"/>
          <w:sz w:val="24"/>
          <w:szCs w:val="24"/>
        </w:rPr>
        <w:t xml:space="preserve"> van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niet zullen sterven."</w:t>
      </w:r>
    </w:p>
    <w:p w14:paraId="3057EEB3" w14:textId="42270CBA"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weerlegt dit met verschillende Bijbelteksten</w:t>
      </w:r>
      <w:r w:rsidR="00CA1942">
        <w:rPr>
          <w:rFonts w:cs="Times New Roman"/>
          <w:snapToGrid w:val="0"/>
          <w:sz w:val="24"/>
          <w:szCs w:val="24"/>
        </w:rPr>
        <w:t>.</w:t>
      </w:r>
      <w:r w:rsidR="00CA1942">
        <w:rPr>
          <w:rStyle w:val="Voetnootmarkering"/>
          <w:rFonts w:cs="Times New Roman"/>
          <w:snapToGrid w:val="0"/>
          <w:sz w:val="24"/>
          <w:szCs w:val="24"/>
        </w:rPr>
        <w:footnoteReference w:id="388"/>
      </w:r>
    </w:p>
    <w:p w14:paraId="386D10E2" w14:textId="10C743D4"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C5B70">
        <w:rPr>
          <w:rFonts w:cs="Times New Roman"/>
          <w:snapToGrid w:val="0"/>
          <w:sz w:val="24"/>
          <w:szCs w:val="24"/>
        </w:rPr>
        <w:tab/>
      </w:r>
      <w:r w:rsidRPr="009D51E1">
        <w:rPr>
          <w:rFonts w:cs="Times New Roman"/>
          <w:snapToGrid w:val="0"/>
          <w:sz w:val="24"/>
          <w:szCs w:val="24"/>
        </w:rPr>
        <w:t xml:space="preserve">Dwaling 6: ,,Dat 'er in deze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noch een </w:t>
      </w:r>
      <w:proofErr w:type="spellStart"/>
      <w:r w:rsidRPr="009D51E1">
        <w:rPr>
          <w:rFonts w:cs="Times New Roman"/>
          <w:snapToGrid w:val="0"/>
          <w:sz w:val="24"/>
          <w:szCs w:val="24"/>
        </w:rPr>
        <w:t>uitterlijken</w:t>
      </w:r>
      <w:proofErr w:type="spellEnd"/>
      <w:r w:rsidRPr="009D51E1">
        <w:rPr>
          <w:rFonts w:cs="Times New Roman"/>
          <w:snapToGrid w:val="0"/>
          <w:sz w:val="24"/>
          <w:szCs w:val="24"/>
        </w:rPr>
        <w:t xml:space="preserve"> tempel zal ge-</w:t>
      </w:r>
    </w:p>
    <w:p w14:paraId="4B2D8F5C" w14:textId="4781CCB8"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C5B70">
        <w:rPr>
          <w:rFonts w:cs="Times New Roman"/>
          <w:snapToGrid w:val="0"/>
          <w:sz w:val="24"/>
          <w:szCs w:val="24"/>
        </w:rPr>
        <w:tab/>
      </w:r>
      <w:r w:rsidRPr="009D51E1">
        <w:rPr>
          <w:rFonts w:cs="Times New Roman"/>
          <w:snapToGrid w:val="0"/>
          <w:sz w:val="24"/>
          <w:szCs w:val="24"/>
        </w:rPr>
        <w:t xml:space="preserve">bouwt worden van hout en steen, die den Heere </w:t>
      </w:r>
      <w:proofErr w:type="spellStart"/>
      <w:r w:rsidRPr="009D51E1">
        <w:rPr>
          <w:rFonts w:cs="Times New Roman"/>
          <w:snapToGrid w:val="0"/>
          <w:sz w:val="24"/>
          <w:szCs w:val="24"/>
        </w:rPr>
        <w:t>heylig</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soude</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zyn</w:t>
      </w:r>
      <w:proofErr w:type="spellEnd"/>
      <w:r w:rsidRPr="009D51E1">
        <w:rPr>
          <w:rFonts w:cs="Times New Roman"/>
          <w:snapToGrid w:val="0"/>
          <w:sz w:val="24"/>
          <w:szCs w:val="24"/>
        </w:rPr>
        <w:t>, alwaar li-</w:t>
      </w:r>
    </w:p>
    <w:p w14:paraId="2DE18D6C" w14:textId="59978B3B"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C5B70">
        <w:rPr>
          <w:rFonts w:cs="Times New Roman"/>
          <w:snapToGrid w:val="0"/>
          <w:sz w:val="24"/>
          <w:szCs w:val="24"/>
        </w:rPr>
        <w:tab/>
      </w:r>
      <w:proofErr w:type="spellStart"/>
      <w:r w:rsidRPr="009D51E1">
        <w:rPr>
          <w:rFonts w:cs="Times New Roman"/>
          <w:snapToGrid w:val="0"/>
          <w:sz w:val="24"/>
          <w:szCs w:val="24"/>
        </w:rPr>
        <w:t>chaamlijke</w:t>
      </w:r>
      <w:proofErr w:type="spellEnd"/>
      <w:r w:rsidRPr="009D51E1">
        <w:rPr>
          <w:rFonts w:cs="Times New Roman"/>
          <w:snapToGrid w:val="0"/>
          <w:sz w:val="24"/>
          <w:szCs w:val="24"/>
        </w:rPr>
        <w:t xml:space="preserve"> offerhanden van </w:t>
      </w:r>
      <w:proofErr w:type="spellStart"/>
      <w:r w:rsidRPr="009D51E1">
        <w:rPr>
          <w:rFonts w:cs="Times New Roman"/>
          <w:snapToGrid w:val="0"/>
          <w:sz w:val="24"/>
          <w:szCs w:val="24"/>
        </w:rPr>
        <w:t>schaapen</w:t>
      </w:r>
      <w:proofErr w:type="spellEnd"/>
      <w:r w:rsidRPr="009D51E1">
        <w:rPr>
          <w:rFonts w:cs="Times New Roman"/>
          <w:snapToGrid w:val="0"/>
          <w:sz w:val="24"/>
          <w:szCs w:val="24"/>
        </w:rPr>
        <w:t xml:space="preserve">, bokken, ossen etc. </w:t>
      </w:r>
      <w:proofErr w:type="spellStart"/>
      <w:r w:rsidRPr="009D51E1">
        <w:rPr>
          <w:rFonts w:cs="Times New Roman"/>
          <w:snapToGrid w:val="0"/>
          <w:sz w:val="24"/>
          <w:szCs w:val="24"/>
        </w:rPr>
        <w:t>souden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geoffert</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wor</w:t>
      </w:r>
      <w:proofErr w:type="spellEnd"/>
      <w:r w:rsidRPr="009D51E1">
        <w:rPr>
          <w:rFonts w:cs="Times New Roman"/>
          <w:snapToGrid w:val="0"/>
          <w:sz w:val="24"/>
          <w:szCs w:val="24"/>
        </w:rPr>
        <w:t>-</w:t>
      </w:r>
    </w:p>
    <w:p w14:paraId="40FB2946" w14:textId="25C52EDA"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C5B70">
        <w:rPr>
          <w:rFonts w:cs="Times New Roman"/>
          <w:snapToGrid w:val="0"/>
          <w:sz w:val="24"/>
          <w:szCs w:val="24"/>
        </w:rPr>
        <w:tab/>
      </w:r>
      <w:r w:rsidRPr="009D51E1">
        <w:rPr>
          <w:rFonts w:cs="Times New Roman"/>
          <w:snapToGrid w:val="0"/>
          <w:sz w:val="24"/>
          <w:szCs w:val="24"/>
        </w:rPr>
        <w:t xml:space="preserve">den door </w:t>
      </w:r>
      <w:proofErr w:type="spellStart"/>
      <w:r w:rsidRPr="009D51E1">
        <w:rPr>
          <w:rFonts w:cs="Times New Roman"/>
          <w:snapToGrid w:val="0"/>
          <w:sz w:val="24"/>
          <w:szCs w:val="24"/>
        </w:rPr>
        <w:t>eygenlijk</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gezeyde</w:t>
      </w:r>
      <w:proofErr w:type="spellEnd"/>
      <w:r w:rsidRPr="009D51E1">
        <w:rPr>
          <w:rFonts w:cs="Times New Roman"/>
          <w:snapToGrid w:val="0"/>
          <w:sz w:val="24"/>
          <w:szCs w:val="24"/>
        </w:rPr>
        <w:t xml:space="preserve"> Priesters en </w:t>
      </w:r>
      <w:proofErr w:type="spellStart"/>
      <w:r w:rsidRPr="009D51E1">
        <w:rPr>
          <w:rFonts w:cs="Times New Roman"/>
          <w:snapToGrid w:val="0"/>
          <w:sz w:val="24"/>
          <w:szCs w:val="24"/>
        </w:rPr>
        <w:t>Leviten</w:t>
      </w:r>
      <w:proofErr w:type="spellEnd"/>
      <w:r w:rsidRPr="009D51E1">
        <w:rPr>
          <w:rFonts w:cs="Times New Roman"/>
          <w:snapToGrid w:val="0"/>
          <w:sz w:val="24"/>
          <w:szCs w:val="24"/>
        </w:rPr>
        <w:t xml:space="preserve">, met alle de oude </w:t>
      </w:r>
      <w:proofErr w:type="spellStart"/>
      <w:r w:rsidRPr="009D51E1">
        <w:rPr>
          <w:rFonts w:cs="Times New Roman"/>
          <w:snapToGrid w:val="0"/>
          <w:sz w:val="24"/>
          <w:szCs w:val="24"/>
        </w:rPr>
        <w:t>Ceremonien</w:t>
      </w:r>
      <w:proofErr w:type="spellEnd"/>
      <w:r w:rsidRPr="009D51E1">
        <w:rPr>
          <w:rFonts w:cs="Times New Roman"/>
          <w:snapToGrid w:val="0"/>
          <w:sz w:val="24"/>
          <w:szCs w:val="24"/>
        </w:rPr>
        <w:t>,</w:t>
      </w:r>
    </w:p>
    <w:p w14:paraId="7E6B2F61" w14:textId="18A32190"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0C5B70">
        <w:rPr>
          <w:rFonts w:cs="Times New Roman"/>
          <w:snapToGrid w:val="0"/>
          <w:sz w:val="24"/>
          <w:szCs w:val="24"/>
        </w:rPr>
        <w:tab/>
      </w:r>
      <w:r w:rsidRPr="009D51E1">
        <w:rPr>
          <w:rFonts w:cs="Times New Roman"/>
          <w:snapToGrid w:val="0"/>
          <w:sz w:val="24"/>
          <w:szCs w:val="24"/>
        </w:rPr>
        <w:t>Feestdagen etc."</w:t>
      </w:r>
    </w:p>
    <w:p w14:paraId="71058AF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profetieën van Ezechiël worden door hen, die dit leren verkeerd uitgelegd, aldus</w:t>
      </w:r>
    </w:p>
    <w:p w14:paraId="4F582802" w14:textId="77777777" w:rsidR="000C5B70" w:rsidRDefault="000C5B70">
      <w:pPr>
        <w:rPr>
          <w:rFonts w:cs="Times New Roman"/>
          <w:snapToGrid w:val="0"/>
          <w:sz w:val="24"/>
          <w:szCs w:val="24"/>
        </w:rPr>
      </w:pPr>
      <w:r>
        <w:rPr>
          <w:rFonts w:cs="Times New Roman"/>
          <w:snapToGrid w:val="0"/>
          <w:sz w:val="24"/>
          <w:szCs w:val="24"/>
        </w:rPr>
        <w:br w:type="page"/>
      </w:r>
    </w:p>
    <w:p w14:paraId="61D273C5" w14:textId="77777777" w:rsidR="00994856" w:rsidRDefault="00994856" w:rsidP="00994856">
      <w:pPr>
        <w:pStyle w:val="Geenafstand"/>
        <w:jc w:val="center"/>
        <w:rPr>
          <w:rFonts w:cs="Times New Roman"/>
          <w:snapToGrid w:val="0"/>
        </w:rPr>
      </w:pPr>
    </w:p>
    <w:p w14:paraId="3E482F3F" w14:textId="6A9F5106" w:rsidR="00994856" w:rsidRDefault="003B7CC8" w:rsidP="00994856">
      <w:pPr>
        <w:pStyle w:val="Geenafstand"/>
        <w:jc w:val="center"/>
        <w:rPr>
          <w:rFonts w:cs="Times New Roman"/>
          <w:snapToGrid w:val="0"/>
        </w:rPr>
      </w:pPr>
      <w:r w:rsidRPr="003B7CC8">
        <w:rPr>
          <w:rFonts w:cs="Times New Roman"/>
          <w:noProof/>
          <w:snapToGrid w:val="0"/>
        </w:rPr>
        <w:drawing>
          <wp:inline distT="0" distB="0" distL="0" distR="0" wp14:anchorId="5570D49F" wp14:editId="7B504678">
            <wp:extent cx="5401310" cy="4596765"/>
            <wp:effectExtent l="0" t="0" r="889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1310" cy="4596765"/>
                    </a:xfrm>
                    <a:prstGeom prst="rect">
                      <a:avLst/>
                    </a:prstGeom>
                    <a:noFill/>
                    <a:ln>
                      <a:noFill/>
                    </a:ln>
                  </pic:spPr>
                </pic:pic>
              </a:graphicData>
            </a:graphic>
          </wp:inline>
        </w:drawing>
      </w:r>
    </w:p>
    <w:p w14:paraId="02A6455E" w14:textId="77777777" w:rsidR="00994856" w:rsidRDefault="00994856" w:rsidP="00994856">
      <w:pPr>
        <w:pStyle w:val="Geenafstand"/>
        <w:jc w:val="center"/>
        <w:rPr>
          <w:rFonts w:cs="Times New Roman"/>
          <w:snapToGrid w:val="0"/>
        </w:rPr>
      </w:pPr>
    </w:p>
    <w:p w14:paraId="3F806ECC" w14:textId="77777777" w:rsidR="00994856" w:rsidRDefault="00994856" w:rsidP="00994856">
      <w:pPr>
        <w:pStyle w:val="Geenafstand"/>
        <w:jc w:val="center"/>
        <w:rPr>
          <w:rFonts w:cs="Times New Roman"/>
          <w:snapToGrid w:val="0"/>
        </w:rPr>
      </w:pPr>
    </w:p>
    <w:p w14:paraId="2BA0508B" w14:textId="77777777" w:rsidR="00994856" w:rsidRDefault="00994856" w:rsidP="00994856">
      <w:pPr>
        <w:pStyle w:val="Geenafstand"/>
        <w:jc w:val="center"/>
        <w:rPr>
          <w:rFonts w:cs="Times New Roman"/>
          <w:snapToGrid w:val="0"/>
        </w:rPr>
      </w:pPr>
    </w:p>
    <w:p w14:paraId="1685F8C8" w14:textId="6BC4D303" w:rsidR="002A4C67" w:rsidRPr="00994856" w:rsidRDefault="002A4C67" w:rsidP="00994856">
      <w:pPr>
        <w:pStyle w:val="Geenafstand"/>
        <w:jc w:val="center"/>
        <w:rPr>
          <w:rFonts w:cs="Times New Roman"/>
          <w:snapToGrid w:val="0"/>
        </w:rPr>
      </w:pPr>
      <w:r w:rsidRPr="00994856">
        <w:rPr>
          <w:rFonts w:cs="Times New Roman"/>
          <w:snapToGrid w:val="0"/>
        </w:rPr>
        <w:t xml:space="preserve">Uit deze pagina uit De sleutel van de </w:t>
      </w:r>
      <w:proofErr w:type="spellStart"/>
      <w:r w:rsidRPr="00994856">
        <w:rPr>
          <w:rFonts w:cs="Times New Roman"/>
          <w:snapToGrid w:val="0"/>
        </w:rPr>
        <w:t>openbaringe</w:t>
      </w:r>
      <w:proofErr w:type="spellEnd"/>
      <w:r w:rsidRPr="00994856">
        <w:rPr>
          <w:rFonts w:cs="Times New Roman"/>
          <w:snapToGrid w:val="0"/>
        </w:rPr>
        <w:t xml:space="preserve"> </w:t>
      </w:r>
      <w:proofErr w:type="spellStart"/>
      <w:r w:rsidRPr="00994856">
        <w:rPr>
          <w:rFonts w:cs="Times New Roman"/>
          <w:snapToGrid w:val="0"/>
        </w:rPr>
        <w:t>Johannis</w:t>
      </w:r>
      <w:proofErr w:type="spellEnd"/>
      <w:r w:rsidRPr="00994856">
        <w:rPr>
          <w:rFonts w:cs="Times New Roman"/>
          <w:snapToGrid w:val="0"/>
        </w:rPr>
        <w:t xml:space="preserve"> blijkt overduidelijk dat Koelman niet</w:t>
      </w:r>
      <w:r w:rsidR="00994856" w:rsidRPr="00994856">
        <w:rPr>
          <w:rFonts w:cs="Times New Roman"/>
          <w:snapToGrid w:val="0"/>
        </w:rPr>
        <w:t xml:space="preserve"> </w:t>
      </w:r>
      <w:r w:rsidRPr="00994856">
        <w:rPr>
          <w:rFonts w:cs="Times New Roman"/>
          <w:snapToGrid w:val="0"/>
        </w:rPr>
        <w:t>zonder meer chiliast genoemd kan worden.</w:t>
      </w:r>
    </w:p>
    <w:p w14:paraId="2CA5DA63" w14:textId="77777777" w:rsidR="002A4C67" w:rsidRPr="009D51E1" w:rsidRDefault="002A4C67" w:rsidP="00A21260">
      <w:pPr>
        <w:pStyle w:val="Geenafstand"/>
        <w:rPr>
          <w:rFonts w:cs="Times New Roman"/>
          <w:snapToGrid w:val="0"/>
          <w:sz w:val="24"/>
          <w:szCs w:val="24"/>
        </w:rPr>
      </w:pPr>
    </w:p>
    <w:p w14:paraId="71B7E54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Koelman. De teksten van het Nieuwe Testament stoten deze vleselijke Joodse </w:t>
      </w:r>
      <w:proofErr w:type="spellStart"/>
      <w:r w:rsidRPr="009D51E1">
        <w:rPr>
          <w:rFonts w:cs="Times New Roman"/>
          <w:snapToGrid w:val="0"/>
          <w:sz w:val="24"/>
          <w:szCs w:val="24"/>
        </w:rPr>
        <w:t>gedach</w:t>
      </w:r>
      <w:proofErr w:type="spellEnd"/>
      <w:r w:rsidRPr="009D51E1">
        <w:rPr>
          <w:rFonts w:cs="Times New Roman"/>
          <w:snapToGrid w:val="0"/>
          <w:sz w:val="24"/>
          <w:szCs w:val="24"/>
        </w:rPr>
        <w:t>-</w:t>
      </w:r>
    </w:p>
    <w:p w14:paraId="36E35F82" w14:textId="527397C2"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ten omver; het is een dwaas, ketters gevoelen, aldus Koelman"</w:t>
      </w:r>
      <w:r w:rsidR="00745CC3">
        <w:rPr>
          <w:rFonts w:cs="Times New Roman"/>
          <w:snapToGrid w:val="0"/>
          <w:sz w:val="24"/>
          <w:szCs w:val="24"/>
        </w:rPr>
        <w:t>.</w:t>
      </w:r>
      <w:r w:rsidR="00994856">
        <w:rPr>
          <w:rStyle w:val="Voetnootmarkering"/>
          <w:rFonts w:cs="Times New Roman"/>
          <w:snapToGrid w:val="0"/>
          <w:sz w:val="24"/>
          <w:szCs w:val="24"/>
        </w:rPr>
        <w:footnoteReference w:id="389"/>
      </w:r>
    </w:p>
    <w:p w14:paraId="4BD3D72B" w14:textId="6247A64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994856">
        <w:rPr>
          <w:rFonts w:cs="Times New Roman"/>
          <w:snapToGrid w:val="0"/>
          <w:sz w:val="24"/>
          <w:szCs w:val="24"/>
        </w:rPr>
        <w:tab/>
      </w:r>
      <w:r w:rsidRPr="009D51E1">
        <w:rPr>
          <w:rFonts w:cs="Times New Roman"/>
          <w:snapToGrid w:val="0"/>
          <w:sz w:val="24"/>
          <w:szCs w:val="24"/>
        </w:rPr>
        <w:t xml:space="preserve">Dwaling 7: ,,Dat 'er die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sal</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weezen</w:t>
      </w:r>
      <w:proofErr w:type="spellEnd"/>
      <w:r w:rsidRPr="009D51E1">
        <w:rPr>
          <w:rFonts w:cs="Times New Roman"/>
          <w:snapToGrid w:val="0"/>
          <w:sz w:val="24"/>
          <w:szCs w:val="24"/>
        </w:rPr>
        <w:t xml:space="preserve"> een </w:t>
      </w:r>
      <w:proofErr w:type="spellStart"/>
      <w:r w:rsidRPr="009D51E1">
        <w:rPr>
          <w:rFonts w:cs="Times New Roman"/>
          <w:snapToGrid w:val="0"/>
          <w:sz w:val="24"/>
          <w:szCs w:val="24"/>
        </w:rPr>
        <w:t>ongemeene</w:t>
      </w:r>
      <w:proofErr w:type="spellEnd"/>
      <w:r w:rsidRPr="009D51E1">
        <w:rPr>
          <w:rFonts w:cs="Times New Roman"/>
          <w:snapToGrid w:val="0"/>
          <w:sz w:val="24"/>
          <w:szCs w:val="24"/>
        </w:rPr>
        <w:t xml:space="preserve"> vruchtbaar-</w:t>
      </w:r>
    </w:p>
    <w:p w14:paraId="18F25767" w14:textId="71C280C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r w:rsidR="00994856">
        <w:rPr>
          <w:rFonts w:cs="Times New Roman"/>
          <w:snapToGrid w:val="0"/>
          <w:sz w:val="24"/>
          <w:szCs w:val="24"/>
        </w:rPr>
        <w:tab/>
      </w:r>
      <w:proofErr w:type="spellStart"/>
      <w:r w:rsidRPr="009D51E1">
        <w:rPr>
          <w:rFonts w:cs="Times New Roman"/>
          <w:snapToGrid w:val="0"/>
          <w:sz w:val="24"/>
          <w:szCs w:val="24"/>
        </w:rPr>
        <w:t>heidt</w:t>
      </w:r>
      <w:proofErr w:type="spellEnd"/>
      <w:r w:rsidRPr="009D51E1">
        <w:rPr>
          <w:rFonts w:cs="Times New Roman"/>
          <w:snapToGrid w:val="0"/>
          <w:sz w:val="24"/>
          <w:szCs w:val="24"/>
        </w:rPr>
        <w:t xml:space="preserve"> der aarde, zo dat het schepsel </w:t>
      </w:r>
      <w:proofErr w:type="spellStart"/>
      <w:r w:rsidRPr="009D51E1">
        <w:rPr>
          <w:rFonts w:cs="Times New Roman"/>
          <w:snapToGrid w:val="0"/>
          <w:sz w:val="24"/>
          <w:szCs w:val="24"/>
        </w:rPr>
        <w:t>soude</w:t>
      </w:r>
      <w:proofErr w:type="spellEnd"/>
      <w:r w:rsidRPr="009D51E1">
        <w:rPr>
          <w:rFonts w:cs="Times New Roman"/>
          <w:snapToGrid w:val="0"/>
          <w:sz w:val="24"/>
          <w:szCs w:val="24"/>
        </w:rPr>
        <w:t xml:space="preserve"> herstelt worden tot zijn vorige staat,</w:t>
      </w:r>
    </w:p>
    <w:p w14:paraId="240FC889" w14:textId="77777777" w:rsidR="002A4C67" w:rsidRPr="009D51E1" w:rsidRDefault="002A4C67" w:rsidP="00A21260">
      <w:pPr>
        <w:pStyle w:val="Geenafstand"/>
        <w:rPr>
          <w:rFonts w:cs="Times New Roman"/>
          <w:snapToGrid w:val="0"/>
          <w:sz w:val="24"/>
          <w:szCs w:val="24"/>
        </w:rPr>
      </w:pPr>
    </w:p>
    <w:p w14:paraId="06332603" w14:textId="77777777" w:rsidR="00994856" w:rsidRDefault="002A4C67" w:rsidP="00A21260">
      <w:pPr>
        <w:pStyle w:val="Geenafstand"/>
        <w:rPr>
          <w:rFonts w:cs="Times New Roman"/>
          <w:snapToGrid w:val="0"/>
          <w:sz w:val="24"/>
          <w:szCs w:val="24"/>
        </w:rPr>
      </w:pPr>
      <w:r w:rsidRPr="009D51E1">
        <w:rPr>
          <w:rFonts w:cs="Times New Roman"/>
          <w:snapToGrid w:val="0"/>
          <w:sz w:val="24"/>
          <w:szCs w:val="24"/>
        </w:rPr>
        <w:t xml:space="preserve">   </w:t>
      </w:r>
    </w:p>
    <w:p w14:paraId="5D7693D7" w14:textId="77777777" w:rsidR="00994856" w:rsidRDefault="00994856">
      <w:pPr>
        <w:rPr>
          <w:rFonts w:cs="Times New Roman"/>
          <w:snapToGrid w:val="0"/>
          <w:sz w:val="24"/>
          <w:szCs w:val="24"/>
        </w:rPr>
      </w:pPr>
      <w:r>
        <w:rPr>
          <w:rFonts w:cs="Times New Roman"/>
          <w:snapToGrid w:val="0"/>
          <w:sz w:val="24"/>
          <w:szCs w:val="24"/>
        </w:rPr>
        <w:br w:type="page"/>
      </w:r>
    </w:p>
    <w:p w14:paraId="2EC20ACD" w14:textId="28803800" w:rsidR="002A4C67" w:rsidRPr="009D51E1" w:rsidRDefault="002A4C67" w:rsidP="00456726">
      <w:pPr>
        <w:pStyle w:val="Geenafstand"/>
        <w:ind w:left="705"/>
        <w:rPr>
          <w:rFonts w:cs="Times New Roman"/>
          <w:snapToGrid w:val="0"/>
          <w:sz w:val="24"/>
          <w:szCs w:val="24"/>
        </w:rPr>
      </w:pPr>
      <w:r w:rsidRPr="009D51E1">
        <w:rPr>
          <w:rFonts w:cs="Times New Roman"/>
          <w:snapToGrid w:val="0"/>
          <w:sz w:val="24"/>
          <w:szCs w:val="24"/>
        </w:rPr>
        <w:lastRenderedPageBreak/>
        <w:t xml:space="preserve">voor dat de zonde in de wereld was; en dat de </w:t>
      </w:r>
      <w:proofErr w:type="spellStart"/>
      <w:r w:rsidRPr="009D51E1">
        <w:rPr>
          <w:rFonts w:cs="Times New Roman"/>
          <w:snapToGrid w:val="0"/>
          <w:sz w:val="24"/>
          <w:szCs w:val="24"/>
        </w:rPr>
        <w:t>heyligen</w:t>
      </w:r>
      <w:proofErr w:type="spellEnd"/>
      <w:r w:rsidRPr="009D51E1">
        <w:rPr>
          <w:rFonts w:cs="Times New Roman"/>
          <w:snapToGrid w:val="0"/>
          <w:sz w:val="24"/>
          <w:szCs w:val="24"/>
        </w:rPr>
        <w:t xml:space="preserve"> dan al 't samen </w:t>
      </w:r>
      <w:proofErr w:type="spellStart"/>
      <w:r w:rsidRPr="009D51E1">
        <w:rPr>
          <w:rFonts w:cs="Times New Roman"/>
          <w:snapToGrid w:val="0"/>
          <w:sz w:val="24"/>
          <w:szCs w:val="24"/>
        </w:rPr>
        <w:t>groote</w:t>
      </w:r>
      <w:proofErr w:type="spellEnd"/>
      <w:r w:rsidRPr="009D51E1">
        <w:rPr>
          <w:rFonts w:cs="Times New Roman"/>
          <w:snapToGrid w:val="0"/>
          <w:sz w:val="24"/>
          <w:szCs w:val="24"/>
        </w:rPr>
        <w:t xml:space="preserve"> rijkdommen zullen hebben."</w:t>
      </w:r>
    </w:p>
    <w:p w14:paraId="65251969" w14:textId="13D5A502" w:rsidR="002A4C67" w:rsidRPr="009D51E1" w:rsidRDefault="00456726" w:rsidP="00A21260">
      <w:pPr>
        <w:pStyle w:val="Geenafstand"/>
        <w:rPr>
          <w:rFonts w:cs="Times New Roman"/>
          <w:snapToGrid w:val="0"/>
          <w:sz w:val="24"/>
          <w:szCs w:val="24"/>
        </w:rPr>
      </w:pPr>
      <w:r w:rsidRPr="009D51E1">
        <w:rPr>
          <w:rFonts w:cs="Times New Roman"/>
          <w:snapToGrid w:val="0"/>
          <w:sz w:val="24"/>
          <w:szCs w:val="24"/>
        </w:rPr>
        <w:t>Kanaän</w:t>
      </w:r>
      <w:r w:rsidR="002A4C67" w:rsidRPr="009D51E1">
        <w:rPr>
          <w:rFonts w:cs="Times New Roman"/>
          <w:snapToGrid w:val="0"/>
          <w:sz w:val="24"/>
          <w:szCs w:val="24"/>
        </w:rPr>
        <w:t xml:space="preserve"> zal zijn vorige vruchtbaarheid herkrijgen, zoals beloofd is, aldus Koelman,</w:t>
      </w:r>
    </w:p>
    <w:p w14:paraId="5B4CC129" w14:textId="4A86765C"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maar het schepsel zal niet van de dienstbaarheid ver</w:t>
      </w:r>
      <w:r w:rsidR="00456726">
        <w:rPr>
          <w:rFonts w:cs="Times New Roman"/>
          <w:snapToGrid w:val="0"/>
          <w:sz w:val="24"/>
          <w:szCs w:val="24"/>
        </w:rPr>
        <w:t>l</w:t>
      </w:r>
      <w:r w:rsidRPr="009D51E1">
        <w:rPr>
          <w:rFonts w:cs="Times New Roman"/>
          <w:snapToGrid w:val="0"/>
          <w:sz w:val="24"/>
          <w:szCs w:val="24"/>
        </w:rPr>
        <w:t>ost worden voor de ,,dag van de</w:t>
      </w:r>
    </w:p>
    <w:p w14:paraId="2A9B30F1" w14:textId="42DE4F80"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openbaring der kinderen Gods". Er zullen altijd armen zijn, en de wereldse overv</w:t>
      </w:r>
      <w:r w:rsidR="00456726">
        <w:rPr>
          <w:rFonts w:cs="Times New Roman"/>
          <w:snapToGrid w:val="0"/>
          <w:sz w:val="24"/>
          <w:szCs w:val="24"/>
        </w:rPr>
        <w:t>l</w:t>
      </w:r>
      <w:r w:rsidRPr="009D51E1">
        <w:rPr>
          <w:rFonts w:cs="Times New Roman"/>
          <w:snapToGrid w:val="0"/>
          <w:sz w:val="24"/>
          <w:szCs w:val="24"/>
        </w:rPr>
        <w:t>oed</w:t>
      </w:r>
    </w:p>
    <w:p w14:paraId="1EB1485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zal meest het deel der goddelozen zijn. De genegenheden van Gods kinderen zullen met</w:t>
      </w:r>
    </w:p>
    <w:p w14:paraId="12322E8B" w14:textId="23069B88"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geestelijke voorwerpen verzadigd worden.</w:t>
      </w:r>
      <w:r w:rsidR="00456726">
        <w:rPr>
          <w:rStyle w:val="Voetnootmarkering"/>
          <w:rFonts w:cs="Times New Roman"/>
          <w:snapToGrid w:val="0"/>
          <w:sz w:val="24"/>
          <w:szCs w:val="24"/>
        </w:rPr>
        <w:footnoteReference w:id="390"/>
      </w:r>
    </w:p>
    <w:p w14:paraId="2A304FA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Dwaling 8: ,,Dat 'er die </w:t>
      </w:r>
      <w:proofErr w:type="spellStart"/>
      <w:r w:rsidRPr="009D51E1">
        <w:rPr>
          <w:rFonts w:cs="Times New Roman"/>
          <w:snapToGrid w:val="0"/>
          <w:sz w:val="24"/>
          <w:szCs w:val="24"/>
        </w:rPr>
        <w:t>duyzend</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jaaren</w:t>
      </w:r>
      <w:proofErr w:type="spellEnd"/>
      <w:r w:rsidRPr="009D51E1">
        <w:rPr>
          <w:rFonts w:cs="Times New Roman"/>
          <w:snapToGrid w:val="0"/>
          <w:sz w:val="24"/>
          <w:szCs w:val="24"/>
        </w:rPr>
        <w:t xml:space="preserve"> geen </w:t>
      </w:r>
      <w:proofErr w:type="spellStart"/>
      <w:r w:rsidRPr="009D51E1">
        <w:rPr>
          <w:rFonts w:cs="Times New Roman"/>
          <w:snapToGrid w:val="0"/>
          <w:sz w:val="24"/>
          <w:szCs w:val="24"/>
        </w:rPr>
        <w:t>kruys</w:t>
      </w:r>
      <w:proofErr w:type="spellEnd"/>
      <w:r w:rsidRPr="009D51E1">
        <w:rPr>
          <w:rFonts w:cs="Times New Roman"/>
          <w:snapToGrid w:val="0"/>
          <w:sz w:val="24"/>
          <w:szCs w:val="24"/>
        </w:rPr>
        <w:t xml:space="preserve">, </w:t>
      </w:r>
      <w:proofErr w:type="spellStart"/>
      <w:r w:rsidRPr="009D51E1">
        <w:rPr>
          <w:rFonts w:cs="Times New Roman"/>
          <w:snapToGrid w:val="0"/>
          <w:sz w:val="24"/>
          <w:szCs w:val="24"/>
        </w:rPr>
        <w:t>verdrucking</w:t>
      </w:r>
      <w:proofErr w:type="spellEnd"/>
      <w:r w:rsidRPr="009D51E1">
        <w:rPr>
          <w:rFonts w:cs="Times New Roman"/>
          <w:snapToGrid w:val="0"/>
          <w:sz w:val="24"/>
          <w:szCs w:val="24"/>
        </w:rPr>
        <w:t xml:space="preserve"> of </w:t>
      </w:r>
      <w:proofErr w:type="spellStart"/>
      <w:r w:rsidRPr="009D51E1">
        <w:rPr>
          <w:rFonts w:cs="Times New Roman"/>
          <w:snapToGrid w:val="0"/>
          <w:sz w:val="24"/>
          <w:szCs w:val="24"/>
        </w:rPr>
        <w:t>tegenspoedt</w:t>
      </w:r>
      <w:proofErr w:type="spellEnd"/>
    </w:p>
    <w:p w14:paraId="1A6CAC9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zal zijn voor de </w:t>
      </w:r>
      <w:proofErr w:type="spellStart"/>
      <w:r w:rsidRPr="009D51E1">
        <w:rPr>
          <w:rFonts w:cs="Times New Roman"/>
          <w:snapToGrid w:val="0"/>
          <w:sz w:val="24"/>
          <w:szCs w:val="24"/>
        </w:rPr>
        <w:t>Heyligen</w:t>
      </w:r>
      <w:proofErr w:type="spellEnd"/>
      <w:r w:rsidRPr="009D51E1">
        <w:rPr>
          <w:rFonts w:cs="Times New Roman"/>
          <w:snapToGrid w:val="0"/>
          <w:sz w:val="24"/>
          <w:szCs w:val="24"/>
        </w:rPr>
        <w:t xml:space="preserve"> maar enkel </w:t>
      </w:r>
      <w:proofErr w:type="spellStart"/>
      <w:r w:rsidRPr="009D51E1">
        <w:rPr>
          <w:rFonts w:cs="Times New Roman"/>
          <w:snapToGrid w:val="0"/>
          <w:sz w:val="24"/>
          <w:szCs w:val="24"/>
        </w:rPr>
        <w:t>voorspoedt</w:t>
      </w:r>
      <w:proofErr w:type="spellEnd"/>
      <w:r w:rsidRPr="009D51E1">
        <w:rPr>
          <w:rFonts w:cs="Times New Roman"/>
          <w:snapToGrid w:val="0"/>
          <w:sz w:val="24"/>
          <w:szCs w:val="24"/>
        </w:rPr>
        <w:t xml:space="preserve"> en volkomen vrede en ruste."</w:t>
      </w:r>
    </w:p>
    <w:p w14:paraId="5626A89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Koelman bestrijdt dit door te zeggen, dat de duivel slechts ten dele gebonden zal zijn;</w:t>
      </w:r>
    </w:p>
    <w:p w14:paraId="241DE95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ook zullen er nog huichelaars zijn, zullen de heiligen hun gebreken hebben en ertegen te</w:t>
      </w:r>
    </w:p>
    <w:p w14:paraId="2A8CA111" w14:textId="178FB37D"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strijden hebben"</w:t>
      </w:r>
      <w:r w:rsidR="00DF19C3">
        <w:rPr>
          <w:rFonts w:cs="Times New Roman"/>
          <w:snapToGrid w:val="0"/>
          <w:sz w:val="24"/>
          <w:szCs w:val="24"/>
        </w:rPr>
        <w:t xml:space="preserve">. </w:t>
      </w:r>
      <w:r w:rsidR="00DF19C3">
        <w:rPr>
          <w:rStyle w:val="Voetnootmarkering"/>
          <w:rFonts w:cs="Times New Roman"/>
          <w:snapToGrid w:val="0"/>
          <w:sz w:val="24"/>
          <w:szCs w:val="24"/>
        </w:rPr>
        <w:footnoteReference w:id="391"/>
      </w:r>
    </w:p>
    <w:p w14:paraId="700BDE71" w14:textId="77777777" w:rsidR="002A4C67" w:rsidRPr="009D51E1" w:rsidRDefault="002A4C67" w:rsidP="00A21260">
      <w:pPr>
        <w:pStyle w:val="Geenafstand"/>
        <w:rPr>
          <w:rFonts w:cs="Times New Roman"/>
          <w:snapToGrid w:val="0"/>
          <w:sz w:val="24"/>
          <w:szCs w:val="24"/>
        </w:rPr>
      </w:pPr>
    </w:p>
    <w:p w14:paraId="12618A0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Het moet na het overzicht van Koelmans polemiek toch duidelijk zijn, dat zijn intentie</w:t>
      </w:r>
    </w:p>
    <w:p w14:paraId="42F883C2"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bij het schrijven van dit boek was: het chiliasme te bestrijden. Daar zijn eigen stand-</w:t>
      </w:r>
    </w:p>
    <w:p w14:paraId="52E38E2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punt op sommige onderdelen afweek van het algemene, heeft men hem ten onrechte bij</w:t>
      </w:r>
    </w:p>
    <w:p w14:paraId="7ED2595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chiliasten ingedeeld. Hij verschilde echter zo wezenlijk van het chiliasme van zijn da-</w:t>
      </w:r>
    </w:p>
    <w:p w14:paraId="66BA6E9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gen, en stond dermate dicht bij het gevoelen van de kerk, dat het spreken van </w:t>
      </w:r>
      <w:proofErr w:type="spellStart"/>
      <w:r w:rsidRPr="009D51E1">
        <w:rPr>
          <w:rFonts w:cs="Times New Roman"/>
          <w:snapToGrid w:val="0"/>
          <w:sz w:val="24"/>
          <w:szCs w:val="24"/>
        </w:rPr>
        <w:t>chiiiasme</w:t>
      </w:r>
      <w:proofErr w:type="spellEnd"/>
    </w:p>
    <w:p w14:paraId="193281B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bij Koelman of bij de andere mannen van de Nadere Reformatie een vertekend beeld</w:t>
      </w:r>
    </w:p>
    <w:p w14:paraId="41A7D71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geeft van de toenmalige verhoudingen.</w:t>
      </w:r>
    </w:p>
    <w:p w14:paraId="5EF2BC35" w14:textId="77777777" w:rsidR="002A4C67" w:rsidRPr="009D51E1" w:rsidRDefault="002A4C67" w:rsidP="00A21260">
      <w:pPr>
        <w:pStyle w:val="Geenafstand"/>
        <w:rPr>
          <w:rFonts w:cs="Times New Roman"/>
          <w:snapToGrid w:val="0"/>
          <w:sz w:val="24"/>
          <w:szCs w:val="24"/>
        </w:rPr>
      </w:pPr>
    </w:p>
    <w:p w14:paraId="31D3A20B" w14:textId="77777777" w:rsidR="00456726" w:rsidRDefault="00456726">
      <w:pPr>
        <w:rPr>
          <w:rFonts w:cs="Times New Roman"/>
          <w:snapToGrid w:val="0"/>
          <w:sz w:val="24"/>
          <w:szCs w:val="24"/>
        </w:rPr>
      </w:pPr>
      <w:r>
        <w:rPr>
          <w:rFonts w:cs="Times New Roman"/>
          <w:snapToGrid w:val="0"/>
          <w:sz w:val="24"/>
          <w:szCs w:val="24"/>
        </w:rPr>
        <w:br w:type="page"/>
      </w:r>
    </w:p>
    <w:p w14:paraId="4204A010" w14:textId="14418D3A" w:rsidR="002A4C67" w:rsidRPr="001B1145" w:rsidRDefault="002A4C67" w:rsidP="00A21260">
      <w:pPr>
        <w:pStyle w:val="Geenafstand"/>
        <w:rPr>
          <w:rFonts w:cs="Times New Roman"/>
          <w:snapToGrid w:val="0"/>
          <w:sz w:val="28"/>
          <w:szCs w:val="28"/>
        </w:rPr>
      </w:pPr>
      <w:r w:rsidRPr="001B1145">
        <w:rPr>
          <w:rFonts w:cs="Times New Roman"/>
          <w:snapToGrid w:val="0"/>
          <w:sz w:val="28"/>
          <w:szCs w:val="28"/>
        </w:rPr>
        <w:lastRenderedPageBreak/>
        <w:t>Voornaamste conclusies</w:t>
      </w:r>
    </w:p>
    <w:p w14:paraId="467D4C18" w14:textId="77777777" w:rsidR="002A4C67" w:rsidRPr="009D51E1" w:rsidRDefault="002A4C67" w:rsidP="00A21260">
      <w:pPr>
        <w:pStyle w:val="Geenafstand"/>
        <w:rPr>
          <w:rFonts w:cs="Times New Roman"/>
          <w:snapToGrid w:val="0"/>
          <w:sz w:val="24"/>
          <w:szCs w:val="24"/>
        </w:rPr>
      </w:pPr>
    </w:p>
    <w:p w14:paraId="4FDD1D1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1. In onze tijd worden woorden als ,,chiliast", ,,chiliasme", ,,chiliastisch", en ook het</w:t>
      </w:r>
    </w:p>
    <w:p w14:paraId="70B1FC8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onderscheid tussen ,,post-chiliasten" en ,,pré-chiliasten", dikwijls gebruikt voor de toe-</w:t>
      </w:r>
    </w:p>
    <w:p w14:paraId="7731CCF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komstverwachting in de zeventiende eeuw zonder dat men nagaat, hoe men in die tijd</w:t>
      </w:r>
    </w:p>
    <w:p w14:paraId="4C9003C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over het chiliasme sprak. Daardoor zijn o.a. vertegenwoordigers van de beweging van</w:t>
      </w:r>
    </w:p>
    <w:p w14:paraId="4BEECFF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Nadere Reformatie van chiliasme beschuldigd, terwijl ze dit bestreden.</w:t>
      </w:r>
    </w:p>
    <w:p w14:paraId="4FD4FC45" w14:textId="20D1F3A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2. Het verschil dat er in de zeventiende eeuw was tussen de beweging van de Nadere Reformatie, als een orthodoxe richting binnen de kerk, en de ,,reformateurs", als een</w:t>
      </w:r>
    </w:p>
    <w:p w14:paraId="38DEB2CA" w14:textId="0A7EAF2A"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bonte verzameling </w:t>
      </w:r>
      <w:r w:rsidR="001B1145" w:rsidRPr="009D51E1">
        <w:rPr>
          <w:rFonts w:cs="Times New Roman"/>
          <w:snapToGrid w:val="0"/>
          <w:sz w:val="24"/>
          <w:szCs w:val="24"/>
        </w:rPr>
        <w:t>sektariërs</w:t>
      </w:r>
      <w:r w:rsidRPr="009D51E1">
        <w:rPr>
          <w:rFonts w:cs="Times New Roman"/>
          <w:snapToGrid w:val="0"/>
          <w:sz w:val="24"/>
          <w:szCs w:val="24"/>
        </w:rPr>
        <w:t xml:space="preserve"> buiten de kerk, is in hoge mate mede bepalend voor het</w:t>
      </w:r>
    </w:p>
    <w:p w14:paraId="527DD36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verschil, dat er was tussen de toekomstverwachting van de Nadere Reformatie en die</w:t>
      </w:r>
    </w:p>
    <w:p w14:paraId="40244FC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der chiliasten. Zo kwam men b.v. binnen de beweging van de Nadere Reformatie nooit</w:t>
      </w:r>
    </w:p>
    <w:p w14:paraId="4C15E0C2"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in strijd met het belijden der kerk.</w:t>
      </w:r>
    </w:p>
    <w:p w14:paraId="7E5C4D4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3. De toekomstverwachting van de Nadere Reformatie moet gezien worden in het licht</w:t>
      </w:r>
    </w:p>
    <w:p w14:paraId="360DEF6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van haar streven naar reformatie der kerk. Al naar gelang haar idealen verwezenlijkt</w:t>
      </w:r>
    </w:p>
    <w:p w14:paraId="4FA6A62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werden, had men meer hoop voor de toekomst.</w:t>
      </w:r>
    </w:p>
    <w:p w14:paraId="473FF3B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4. De toekomstverwachting van de Nadere Reformatie verschilde veel minder van het</w:t>
      </w:r>
    </w:p>
    <w:p w14:paraId="7B748D8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algemene gevoelen van de gereformeerde kerk in de Nederlanden, zoals dit o.a. in de</w:t>
      </w:r>
    </w:p>
    <w:p w14:paraId="4165CDF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kanttekeningen van de Statenbijbel verwoord was, dan van de gevoelens van de </w:t>
      </w:r>
      <w:proofErr w:type="spellStart"/>
      <w:r w:rsidRPr="009D51E1">
        <w:rPr>
          <w:rFonts w:cs="Times New Roman"/>
          <w:snapToGrid w:val="0"/>
          <w:sz w:val="24"/>
          <w:szCs w:val="24"/>
        </w:rPr>
        <w:t>chilias</w:t>
      </w:r>
      <w:proofErr w:type="spellEnd"/>
      <w:r w:rsidRPr="009D51E1">
        <w:rPr>
          <w:rFonts w:cs="Times New Roman"/>
          <w:snapToGrid w:val="0"/>
          <w:sz w:val="24"/>
          <w:szCs w:val="24"/>
        </w:rPr>
        <w:t>-</w:t>
      </w:r>
    </w:p>
    <w:p w14:paraId="799BE58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ten. Ten opzichte van het eerste gevoelen is er sprake van </w:t>
      </w:r>
      <w:proofErr w:type="spellStart"/>
      <w:r w:rsidRPr="009D51E1">
        <w:rPr>
          <w:rFonts w:cs="Times New Roman"/>
          <w:snapToGrid w:val="0"/>
          <w:sz w:val="24"/>
          <w:szCs w:val="24"/>
        </w:rPr>
        <w:t>accentsverschillen</w:t>
      </w:r>
      <w:proofErr w:type="spellEnd"/>
      <w:r w:rsidRPr="009D51E1">
        <w:rPr>
          <w:rFonts w:cs="Times New Roman"/>
          <w:snapToGrid w:val="0"/>
          <w:sz w:val="24"/>
          <w:szCs w:val="24"/>
        </w:rPr>
        <w:t>; ten op-</w:t>
      </w:r>
    </w:p>
    <w:p w14:paraId="6CC179F4"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zichte</w:t>
      </w:r>
      <w:proofErr w:type="spellEnd"/>
      <w:r w:rsidRPr="009D51E1">
        <w:rPr>
          <w:rFonts w:cs="Times New Roman"/>
          <w:snapToGrid w:val="0"/>
          <w:sz w:val="24"/>
          <w:szCs w:val="24"/>
        </w:rPr>
        <w:t xml:space="preserve"> van het tweede gevoelen van wezenlijke verschillen.</w:t>
      </w:r>
    </w:p>
    <w:p w14:paraId="5570870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5. Voor de exegese van apocalyptische </w:t>
      </w:r>
      <w:proofErr w:type="spellStart"/>
      <w:r w:rsidRPr="009D51E1">
        <w:rPr>
          <w:rFonts w:cs="Times New Roman"/>
          <w:snapToGrid w:val="0"/>
          <w:sz w:val="24"/>
          <w:szCs w:val="24"/>
        </w:rPr>
        <w:t>schriftgedeelten</w:t>
      </w:r>
      <w:proofErr w:type="spellEnd"/>
      <w:r w:rsidRPr="009D51E1">
        <w:rPr>
          <w:rFonts w:cs="Times New Roman"/>
          <w:snapToGrid w:val="0"/>
          <w:sz w:val="24"/>
          <w:szCs w:val="24"/>
        </w:rPr>
        <w:t xml:space="preserve"> gebruikte men in de kerk in de</w:t>
      </w:r>
    </w:p>
    <w:p w14:paraId="58F97F2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zeventiende eeuw over het algemeen de ,,kerk- en </w:t>
      </w:r>
      <w:proofErr w:type="spellStart"/>
      <w:r w:rsidRPr="009D51E1">
        <w:rPr>
          <w:rFonts w:cs="Times New Roman"/>
          <w:snapToGrid w:val="0"/>
          <w:sz w:val="24"/>
          <w:szCs w:val="24"/>
        </w:rPr>
        <w:t>wereld-historische</w:t>
      </w:r>
      <w:proofErr w:type="spellEnd"/>
      <w:r w:rsidRPr="009D51E1">
        <w:rPr>
          <w:rFonts w:cs="Times New Roman"/>
          <w:snapToGrid w:val="0"/>
          <w:sz w:val="24"/>
          <w:szCs w:val="24"/>
        </w:rPr>
        <w:t xml:space="preserve"> methode", met </w:t>
      </w:r>
      <w:proofErr w:type="spellStart"/>
      <w:r w:rsidRPr="009D51E1">
        <w:rPr>
          <w:rFonts w:cs="Times New Roman"/>
          <w:snapToGrid w:val="0"/>
          <w:sz w:val="24"/>
          <w:szCs w:val="24"/>
        </w:rPr>
        <w:t>be</w:t>
      </w:r>
      <w:proofErr w:type="spellEnd"/>
      <w:r w:rsidRPr="009D51E1">
        <w:rPr>
          <w:rFonts w:cs="Times New Roman"/>
          <w:snapToGrid w:val="0"/>
          <w:sz w:val="24"/>
          <w:szCs w:val="24"/>
        </w:rPr>
        <w:t>-</w:t>
      </w:r>
    </w:p>
    <w:p w14:paraId="768F999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rekeningen, ook wel ,,actualiserend Schriftgeloof" genoemd. Deze methode gebruikten</w:t>
      </w:r>
    </w:p>
    <w:p w14:paraId="7E0405F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zowel de Statenvertalers in hun kanttekeningen, als de mannen van de Nadere </w:t>
      </w:r>
      <w:proofErr w:type="spellStart"/>
      <w:r w:rsidRPr="009D51E1">
        <w:rPr>
          <w:rFonts w:cs="Times New Roman"/>
          <w:snapToGrid w:val="0"/>
          <w:sz w:val="24"/>
          <w:szCs w:val="24"/>
        </w:rPr>
        <w:t>Refor</w:t>
      </w:r>
      <w:proofErr w:type="spellEnd"/>
      <w:r w:rsidRPr="009D51E1">
        <w:rPr>
          <w:rFonts w:cs="Times New Roman"/>
          <w:snapToGrid w:val="0"/>
          <w:sz w:val="24"/>
          <w:szCs w:val="24"/>
        </w:rPr>
        <w:t>-</w:t>
      </w:r>
    </w:p>
    <w:p w14:paraId="7B654238"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matie</w:t>
      </w:r>
      <w:proofErr w:type="spellEnd"/>
      <w:r w:rsidRPr="009D51E1">
        <w:rPr>
          <w:rFonts w:cs="Times New Roman"/>
          <w:snapToGrid w:val="0"/>
          <w:sz w:val="24"/>
          <w:szCs w:val="24"/>
        </w:rPr>
        <w:t>. Het chiliasme gebruikte echter de ,,realistische methode". Mede daardoor ver-</w:t>
      </w:r>
    </w:p>
    <w:p w14:paraId="76AA63C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wachtten de chiliasten voor Israël een toekomst andersoortig dan die der kerk terwijl de</w:t>
      </w:r>
    </w:p>
    <w:p w14:paraId="01C3298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mannen van de Nadere Reformatie voor zover ze geloofden in een toekomstige </w:t>
      </w:r>
      <w:proofErr w:type="spellStart"/>
      <w:r w:rsidRPr="009D51E1">
        <w:rPr>
          <w:rFonts w:cs="Times New Roman"/>
          <w:snapToGrid w:val="0"/>
          <w:sz w:val="24"/>
          <w:szCs w:val="24"/>
        </w:rPr>
        <w:t>beke</w:t>
      </w:r>
      <w:proofErr w:type="spellEnd"/>
      <w:r w:rsidRPr="009D51E1">
        <w:rPr>
          <w:rFonts w:cs="Times New Roman"/>
          <w:snapToGrid w:val="0"/>
          <w:sz w:val="24"/>
          <w:szCs w:val="24"/>
        </w:rPr>
        <w:t>-</w:t>
      </w:r>
    </w:p>
    <w:p w14:paraId="371DF91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ring van Israël, geloofden, dat de bekeerde Joden in de kerk zouden worden </w:t>
      </w:r>
      <w:proofErr w:type="spellStart"/>
      <w:r w:rsidRPr="009D51E1">
        <w:rPr>
          <w:rFonts w:cs="Times New Roman"/>
          <w:snapToGrid w:val="0"/>
          <w:sz w:val="24"/>
          <w:szCs w:val="24"/>
        </w:rPr>
        <w:t>opgeno</w:t>
      </w:r>
      <w:proofErr w:type="spellEnd"/>
      <w:r w:rsidRPr="009D51E1">
        <w:rPr>
          <w:rFonts w:cs="Times New Roman"/>
          <w:snapToGrid w:val="0"/>
          <w:sz w:val="24"/>
          <w:szCs w:val="24"/>
        </w:rPr>
        <w:t>-</w:t>
      </w:r>
    </w:p>
    <w:p w14:paraId="13E9AC4B"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men.</w:t>
      </w:r>
    </w:p>
    <w:p w14:paraId="068387E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6. Met name op het terrein van de toekomstverwachting was er in de zeventiende eeuw</w:t>
      </w:r>
    </w:p>
    <w:p w14:paraId="7F0237E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bij de beweging van de Nadere Reformatie duidelijk sprake van beïnvloeding door de</w:t>
      </w:r>
    </w:p>
    <w:p w14:paraId="1328A57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puriteinen. Nadere bestudering van de toekomstverwachting o.a. van mannen als </w:t>
      </w:r>
      <w:proofErr w:type="spellStart"/>
      <w:r w:rsidRPr="009D51E1">
        <w:rPr>
          <w:rFonts w:cs="Times New Roman"/>
          <w:snapToGrid w:val="0"/>
          <w:sz w:val="24"/>
          <w:szCs w:val="24"/>
        </w:rPr>
        <w:t>Bra</w:t>
      </w:r>
      <w:proofErr w:type="spellEnd"/>
      <w:r w:rsidRPr="009D51E1">
        <w:rPr>
          <w:rFonts w:cs="Times New Roman"/>
          <w:snapToGrid w:val="0"/>
          <w:sz w:val="24"/>
          <w:szCs w:val="24"/>
        </w:rPr>
        <w:t>-</w:t>
      </w:r>
    </w:p>
    <w:p w14:paraId="195F9CD2"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kel</w:t>
      </w:r>
      <w:proofErr w:type="spellEnd"/>
      <w:r w:rsidRPr="009D51E1">
        <w:rPr>
          <w:rFonts w:cs="Times New Roman"/>
          <w:snapToGrid w:val="0"/>
          <w:sz w:val="24"/>
          <w:szCs w:val="24"/>
        </w:rPr>
        <w:t xml:space="preserve">, Witsius, Van Lodensteyn en Lampe zal tonen, of er ook sprake is van </w:t>
      </w:r>
      <w:proofErr w:type="spellStart"/>
      <w:r w:rsidRPr="009D51E1">
        <w:rPr>
          <w:rFonts w:cs="Times New Roman"/>
          <w:snapToGrid w:val="0"/>
          <w:sz w:val="24"/>
          <w:szCs w:val="24"/>
        </w:rPr>
        <w:t>beinvloeding</w:t>
      </w:r>
      <w:proofErr w:type="spellEnd"/>
    </w:p>
    <w:p w14:paraId="040FE3A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door Coccejus of door Jean de Labadie.</w:t>
      </w:r>
    </w:p>
    <w:p w14:paraId="709E574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7. De toekomstverwachting van de Labadisten en Coccejanen moet niet zonder meer</w:t>
      </w:r>
    </w:p>
    <w:p w14:paraId="05886E62" w14:textId="6CB911B4" w:rsidR="002A4C67" w:rsidRDefault="002A4C67" w:rsidP="00A21260">
      <w:pPr>
        <w:pStyle w:val="Geenafstand"/>
        <w:rPr>
          <w:rFonts w:cs="Times New Roman"/>
          <w:snapToGrid w:val="0"/>
          <w:sz w:val="24"/>
          <w:szCs w:val="24"/>
        </w:rPr>
      </w:pPr>
      <w:r w:rsidRPr="009D51E1">
        <w:rPr>
          <w:rFonts w:cs="Times New Roman"/>
          <w:snapToGrid w:val="0"/>
          <w:sz w:val="24"/>
          <w:szCs w:val="24"/>
        </w:rPr>
        <w:t xml:space="preserve">chiliastisch genoemd worden, daar dan over het hoofd gezien dreigt te worden, dat </w:t>
      </w:r>
      <w:proofErr w:type="spellStart"/>
      <w:r w:rsidRPr="009D51E1">
        <w:rPr>
          <w:rFonts w:cs="Times New Roman"/>
          <w:snapToGrid w:val="0"/>
          <w:sz w:val="24"/>
          <w:szCs w:val="24"/>
        </w:rPr>
        <w:t>be</w:t>
      </w:r>
      <w:proofErr w:type="spellEnd"/>
      <w:r w:rsidRPr="009D51E1">
        <w:rPr>
          <w:rFonts w:cs="Times New Roman"/>
          <w:snapToGrid w:val="0"/>
          <w:sz w:val="24"/>
          <w:szCs w:val="24"/>
        </w:rPr>
        <w:t>-</w:t>
      </w:r>
    </w:p>
    <w:p w14:paraId="12E904F4" w14:textId="106FC11C" w:rsidR="00C43675" w:rsidRDefault="00C43675" w:rsidP="00A21260">
      <w:pPr>
        <w:pStyle w:val="Geenafstand"/>
        <w:rPr>
          <w:rFonts w:cs="Times New Roman"/>
          <w:snapToGrid w:val="0"/>
          <w:sz w:val="24"/>
          <w:szCs w:val="24"/>
        </w:rPr>
      </w:pPr>
    </w:p>
    <w:p w14:paraId="2A50190E" w14:textId="5DDDE54E" w:rsidR="00C43675" w:rsidRDefault="00C43675" w:rsidP="00A21260">
      <w:pPr>
        <w:pStyle w:val="Geenafstand"/>
        <w:rPr>
          <w:rFonts w:cs="Times New Roman"/>
          <w:snapToGrid w:val="0"/>
          <w:sz w:val="24"/>
          <w:szCs w:val="24"/>
        </w:rPr>
      </w:pPr>
    </w:p>
    <w:p w14:paraId="24B2DC85" w14:textId="7CC2A577" w:rsidR="00C43675" w:rsidRDefault="00C43675" w:rsidP="00A21260">
      <w:pPr>
        <w:pStyle w:val="Geenafstand"/>
        <w:rPr>
          <w:rFonts w:cs="Times New Roman"/>
          <w:snapToGrid w:val="0"/>
          <w:sz w:val="24"/>
          <w:szCs w:val="24"/>
        </w:rPr>
      </w:pPr>
    </w:p>
    <w:p w14:paraId="5252CD8D" w14:textId="4DA475DC" w:rsidR="00C43675" w:rsidRDefault="00C43675" w:rsidP="00A21260">
      <w:pPr>
        <w:pStyle w:val="Geenafstand"/>
        <w:rPr>
          <w:rFonts w:cs="Times New Roman"/>
          <w:snapToGrid w:val="0"/>
          <w:sz w:val="24"/>
          <w:szCs w:val="24"/>
        </w:rPr>
      </w:pPr>
    </w:p>
    <w:p w14:paraId="394A5862" w14:textId="742D6ACF" w:rsidR="00C43675" w:rsidRDefault="00C43675" w:rsidP="00A21260">
      <w:pPr>
        <w:pStyle w:val="Geenafstand"/>
        <w:rPr>
          <w:rFonts w:cs="Times New Roman"/>
          <w:snapToGrid w:val="0"/>
          <w:sz w:val="24"/>
          <w:szCs w:val="24"/>
        </w:rPr>
      </w:pPr>
    </w:p>
    <w:p w14:paraId="0D6784C8" w14:textId="575DB09D" w:rsidR="00C43675" w:rsidRDefault="00C43675" w:rsidP="00A21260">
      <w:pPr>
        <w:pStyle w:val="Geenafstand"/>
        <w:rPr>
          <w:rFonts w:cs="Times New Roman"/>
          <w:snapToGrid w:val="0"/>
          <w:sz w:val="24"/>
          <w:szCs w:val="24"/>
        </w:rPr>
      </w:pPr>
    </w:p>
    <w:p w14:paraId="404D6D92" w14:textId="75716183" w:rsidR="00C43675" w:rsidRDefault="00C43675" w:rsidP="00A21260">
      <w:pPr>
        <w:pStyle w:val="Geenafstand"/>
        <w:rPr>
          <w:rFonts w:cs="Times New Roman"/>
          <w:snapToGrid w:val="0"/>
          <w:sz w:val="24"/>
          <w:szCs w:val="24"/>
        </w:rPr>
      </w:pPr>
    </w:p>
    <w:p w14:paraId="19B6D8E0" w14:textId="16AACDA3" w:rsidR="00C43675" w:rsidRDefault="00C43675" w:rsidP="00A21260">
      <w:pPr>
        <w:pStyle w:val="Geenafstand"/>
        <w:rPr>
          <w:rFonts w:cs="Times New Roman"/>
          <w:snapToGrid w:val="0"/>
          <w:sz w:val="24"/>
          <w:szCs w:val="24"/>
        </w:rPr>
      </w:pPr>
    </w:p>
    <w:p w14:paraId="319FABE6" w14:textId="55926D8C" w:rsidR="00C43675" w:rsidRDefault="00C43675" w:rsidP="00A21260">
      <w:pPr>
        <w:pStyle w:val="Geenafstand"/>
        <w:rPr>
          <w:rFonts w:cs="Times New Roman"/>
          <w:snapToGrid w:val="0"/>
          <w:sz w:val="24"/>
          <w:szCs w:val="24"/>
        </w:rPr>
      </w:pPr>
    </w:p>
    <w:p w14:paraId="6D816946" w14:textId="18B0A555" w:rsidR="00C43675" w:rsidRDefault="00C43675" w:rsidP="00A21260">
      <w:pPr>
        <w:pStyle w:val="Geenafstand"/>
        <w:rPr>
          <w:rFonts w:cs="Times New Roman"/>
          <w:snapToGrid w:val="0"/>
          <w:sz w:val="24"/>
          <w:szCs w:val="24"/>
        </w:rPr>
      </w:pPr>
    </w:p>
    <w:p w14:paraId="4BC36DF1" w14:textId="235D9C01" w:rsidR="00C43675" w:rsidRDefault="00C43675" w:rsidP="00A21260">
      <w:pPr>
        <w:pStyle w:val="Geenafstand"/>
        <w:rPr>
          <w:rFonts w:cs="Times New Roman"/>
          <w:snapToGrid w:val="0"/>
          <w:sz w:val="24"/>
          <w:szCs w:val="24"/>
        </w:rPr>
      </w:pPr>
    </w:p>
    <w:p w14:paraId="5936A9F4" w14:textId="2122DC72" w:rsidR="00C43675" w:rsidRDefault="00C43675" w:rsidP="00A21260">
      <w:pPr>
        <w:pStyle w:val="Geenafstand"/>
        <w:rPr>
          <w:rFonts w:cs="Times New Roman"/>
          <w:snapToGrid w:val="0"/>
          <w:sz w:val="24"/>
          <w:szCs w:val="24"/>
        </w:rPr>
      </w:pPr>
    </w:p>
    <w:p w14:paraId="516FBCFB" w14:textId="2C60D9FB" w:rsidR="00C43675" w:rsidRPr="00C43675" w:rsidRDefault="00C43675" w:rsidP="00C43675">
      <w:pPr>
        <w:pStyle w:val="Geenafstand"/>
        <w:jc w:val="right"/>
        <w:rPr>
          <w:rFonts w:cs="Times New Roman"/>
          <w:snapToGrid w:val="0"/>
          <w:sz w:val="24"/>
          <w:szCs w:val="24"/>
        </w:rPr>
      </w:pPr>
      <w:r>
        <w:rPr>
          <w:rFonts w:cs="Times New Roman"/>
          <w:snapToGrid w:val="0"/>
          <w:sz w:val="24"/>
          <w:szCs w:val="24"/>
        </w:rPr>
        <w:t>93</w:t>
      </w:r>
    </w:p>
    <w:p w14:paraId="25363395" w14:textId="5587E856"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paalde kenmerken van hun opvattingen op geheel eigen wijze doorwerkten in hun toe-</w:t>
      </w:r>
    </w:p>
    <w:p w14:paraId="2B65B2F2"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komstverwachting. Wel naderden hun opvattingen de chiliastische soms meer dan bij</w:t>
      </w:r>
    </w:p>
    <w:p w14:paraId="778EC34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 Nadere Reformatie het geval was.</w:t>
      </w:r>
    </w:p>
    <w:p w14:paraId="3AE5908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8. De tegenstelling, die sommigen aannemen tussen anti-chiliasten en gematigde </w:t>
      </w:r>
      <w:proofErr w:type="spellStart"/>
      <w:r w:rsidRPr="009D51E1">
        <w:rPr>
          <w:rFonts w:cs="Times New Roman"/>
          <w:snapToGrid w:val="0"/>
          <w:sz w:val="24"/>
          <w:szCs w:val="24"/>
        </w:rPr>
        <w:t>chilias</w:t>
      </w:r>
      <w:proofErr w:type="spellEnd"/>
      <w:r w:rsidRPr="009D51E1">
        <w:rPr>
          <w:rFonts w:cs="Times New Roman"/>
          <w:snapToGrid w:val="0"/>
          <w:sz w:val="24"/>
          <w:szCs w:val="24"/>
        </w:rPr>
        <w:t>-</w:t>
      </w:r>
    </w:p>
    <w:p w14:paraId="13E70F1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ten onder de mannen van de Nadere Reformatie blijkt niet te bestaan. Zij die het </w:t>
      </w:r>
      <w:proofErr w:type="spellStart"/>
      <w:r w:rsidRPr="009D51E1">
        <w:rPr>
          <w:rFonts w:cs="Times New Roman"/>
          <w:snapToGrid w:val="0"/>
          <w:sz w:val="24"/>
          <w:szCs w:val="24"/>
        </w:rPr>
        <w:t>chi</w:t>
      </w:r>
      <w:proofErr w:type="spellEnd"/>
      <w:r w:rsidRPr="009D51E1">
        <w:rPr>
          <w:rFonts w:cs="Times New Roman"/>
          <w:snapToGrid w:val="0"/>
          <w:sz w:val="24"/>
          <w:szCs w:val="24"/>
        </w:rPr>
        <w:t>-</w:t>
      </w:r>
    </w:p>
    <w:p w14:paraId="223BDDF2"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liasme</w:t>
      </w:r>
      <w:proofErr w:type="spellEnd"/>
      <w:r w:rsidRPr="009D51E1">
        <w:rPr>
          <w:rFonts w:cs="Times New Roman"/>
          <w:snapToGrid w:val="0"/>
          <w:sz w:val="24"/>
          <w:szCs w:val="24"/>
        </w:rPr>
        <w:t xml:space="preserve"> bestreden, koesterden soms soortgelijke gedachten over de bloeitijd van de kerk</w:t>
      </w:r>
    </w:p>
    <w:p w14:paraId="6DBE63E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en over een verwachte bekering van het Joodse volk, dan zij, die tot op heden ,,</w:t>
      </w:r>
      <w:proofErr w:type="spellStart"/>
      <w:r w:rsidRPr="009D51E1">
        <w:rPr>
          <w:rFonts w:cs="Times New Roman"/>
          <w:snapToGrid w:val="0"/>
          <w:sz w:val="24"/>
          <w:szCs w:val="24"/>
        </w:rPr>
        <w:t>chilias</w:t>
      </w:r>
      <w:proofErr w:type="spellEnd"/>
      <w:r w:rsidRPr="009D51E1">
        <w:rPr>
          <w:rFonts w:cs="Times New Roman"/>
          <w:snapToGrid w:val="0"/>
          <w:sz w:val="24"/>
          <w:szCs w:val="24"/>
        </w:rPr>
        <w:t>-</w:t>
      </w:r>
    </w:p>
    <w:p w14:paraId="3C0B90B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ten" werden genoemd. De onderlinge verschillen waren eerder gradueel dan essentieel</w:t>
      </w:r>
    </w:p>
    <w:p w14:paraId="22BAFF9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van aard. Wel verdienen deze nader bestudeerd te worden.</w:t>
      </w:r>
    </w:p>
    <w:p w14:paraId="7AEB1DA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9. Een toekomstverwachting die voor de kerk een bloeitijd in het verschiet zag, en daar-</w:t>
      </w:r>
    </w:p>
    <w:p w14:paraId="28DDE13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bij de bekering van het Joodse volk verwachtte, heette in de zeventiende eeuw niet </w:t>
      </w:r>
      <w:proofErr w:type="spellStart"/>
      <w:r w:rsidRPr="009D51E1">
        <w:rPr>
          <w:rFonts w:cs="Times New Roman"/>
          <w:snapToGrid w:val="0"/>
          <w:sz w:val="24"/>
          <w:szCs w:val="24"/>
        </w:rPr>
        <w:t>chi</w:t>
      </w:r>
      <w:proofErr w:type="spellEnd"/>
      <w:r w:rsidRPr="009D51E1">
        <w:rPr>
          <w:rFonts w:cs="Times New Roman"/>
          <w:snapToGrid w:val="0"/>
          <w:sz w:val="24"/>
          <w:szCs w:val="24"/>
        </w:rPr>
        <w:t>-</w:t>
      </w:r>
    </w:p>
    <w:p w14:paraId="6316E34F"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liastisch</w:t>
      </w:r>
      <w:proofErr w:type="spellEnd"/>
      <w:r w:rsidRPr="009D51E1">
        <w:rPr>
          <w:rFonts w:cs="Times New Roman"/>
          <w:snapToGrid w:val="0"/>
          <w:sz w:val="24"/>
          <w:szCs w:val="24"/>
        </w:rPr>
        <w:t>. We doen er daarom goed aan, deze elementen voortaan buiten de wezenlijke</w:t>
      </w:r>
    </w:p>
    <w:p w14:paraId="001B3B1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kenmerken van het chiliasme in de zeventiende eeuw te houden.</w:t>
      </w:r>
    </w:p>
    <w:p w14:paraId="2FB6E90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10. Als de meest wezenlijke kenmerken voor het chiliasme moeten genoemd worden:</w:t>
      </w:r>
    </w:p>
    <w:p w14:paraId="17176FB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het op grond van een letterlijke verklaring van Openbaring 20 verwachten van een ge-</w:t>
      </w:r>
    </w:p>
    <w:p w14:paraId="7924A49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heel toekomstig vrederijk, als een andersoortige tijd dan de huidige;</w:t>
      </w:r>
    </w:p>
    <w:p w14:paraId="0DCB96D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de overtuiging dat men nu in een slotperiode leeft, die door een plotselinge </w:t>
      </w:r>
      <w:proofErr w:type="spellStart"/>
      <w:r w:rsidRPr="009D51E1">
        <w:rPr>
          <w:rFonts w:cs="Times New Roman"/>
          <w:snapToGrid w:val="0"/>
          <w:sz w:val="24"/>
          <w:szCs w:val="24"/>
        </w:rPr>
        <w:t>omwente</w:t>
      </w:r>
      <w:proofErr w:type="spellEnd"/>
      <w:r w:rsidRPr="009D51E1">
        <w:rPr>
          <w:rFonts w:cs="Times New Roman"/>
          <w:snapToGrid w:val="0"/>
          <w:sz w:val="24"/>
          <w:szCs w:val="24"/>
        </w:rPr>
        <w:t>-</w:t>
      </w:r>
    </w:p>
    <w:p w14:paraId="5666895A"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ling</w:t>
      </w:r>
      <w:proofErr w:type="spellEnd"/>
      <w:r w:rsidRPr="009D51E1">
        <w:rPr>
          <w:rFonts w:cs="Times New Roman"/>
          <w:snapToGrid w:val="0"/>
          <w:sz w:val="24"/>
          <w:szCs w:val="24"/>
        </w:rPr>
        <w:t xml:space="preserve"> zal overgaan in het ,,duizendjarig rijk";</w:t>
      </w:r>
    </w:p>
    <w:p w14:paraId="36B013F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een sterke voorkeur voor een letterlijke verklaring van Schriftplaatsen die betrekking</w:t>
      </w:r>
    </w:p>
    <w:p w14:paraId="1BFAD58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hebben op de toekomst, met een realistische verklaring van apocalyptische gedeelten;</w:t>
      </w:r>
    </w:p>
    <w:p w14:paraId="00DD897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het Joodse volk beschouwen in een geheel eigen verbondsrelatie met God, wezenlijk</w:t>
      </w:r>
    </w:p>
    <w:p w14:paraId="4DF028C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onderscheiden van het genadeverbond voor de Kerk;</w:t>
      </w:r>
    </w:p>
    <w:p w14:paraId="1159F04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de overheersende plaats, die deze toekomstverwachting in leer en leven inneemt.</w:t>
      </w:r>
    </w:p>
    <w:p w14:paraId="4263B4C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Veel andere te noemen kenmerken zijn aan sterke wisselingen onderhevig door de ei-</w:t>
      </w:r>
    </w:p>
    <w:p w14:paraId="061A053E" w14:textId="77777777" w:rsidR="002A4C67" w:rsidRPr="009D51E1" w:rsidRDefault="002A4C67" w:rsidP="00A21260">
      <w:pPr>
        <w:pStyle w:val="Geenafstand"/>
        <w:rPr>
          <w:rFonts w:cs="Times New Roman"/>
          <w:snapToGrid w:val="0"/>
          <w:sz w:val="24"/>
          <w:szCs w:val="24"/>
        </w:rPr>
      </w:pPr>
      <w:proofErr w:type="spellStart"/>
      <w:r w:rsidRPr="009D51E1">
        <w:rPr>
          <w:rFonts w:cs="Times New Roman"/>
          <w:snapToGrid w:val="0"/>
          <w:sz w:val="24"/>
          <w:szCs w:val="24"/>
        </w:rPr>
        <w:t>genmachtige</w:t>
      </w:r>
      <w:proofErr w:type="spellEnd"/>
      <w:r w:rsidRPr="009D51E1">
        <w:rPr>
          <w:rFonts w:cs="Times New Roman"/>
          <w:snapToGrid w:val="0"/>
          <w:sz w:val="24"/>
          <w:szCs w:val="24"/>
        </w:rPr>
        <w:t xml:space="preserve"> wijze waarop men gewoon is te exegetiseren.</w:t>
      </w:r>
    </w:p>
    <w:p w14:paraId="2F47C6AF" w14:textId="77777777" w:rsidR="002A4C67" w:rsidRPr="009D51E1" w:rsidRDefault="002A4C67" w:rsidP="00A21260">
      <w:pPr>
        <w:pStyle w:val="Geenafstand"/>
        <w:rPr>
          <w:rFonts w:cs="Times New Roman"/>
          <w:snapToGrid w:val="0"/>
          <w:sz w:val="24"/>
          <w:szCs w:val="24"/>
        </w:rPr>
      </w:pPr>
    </w:p>
    <w:p w14:paraId="5BFA0957" w14:textId="77777777" w:rsidR="00306150" w:rsidRDefault="00306150">
      <w:pPr>
        <w:rPr>
          <w:rFonts w:cs="Times New Roman"/>
          <w:snapToGrid w:val="0"/>
          <w:sz w:val="24"/>
          <w:szCs w:val="24"/>
        </w:rPr>
      </w:pPr>
    </w:p>
    <w:p w14:paraId="544CB6A4" w14:textId="77777777" w:rsidR="00306150" w:rsidRDefault="00306150">
      <w:pPr>
        <w:rPr>
          <w:rFonts w:cs="Times New Roman"/>
          <w:snapToGrid w:val="0"/>
          <w:sz w:val="24"/>
          <w:szCs w:val="24"/>
        </w:rPr>
      </w:pPr>
    </w:p>
    <w:p w14:paraId="266D4C27" w14:textId="77777777" w:rsidR="00306150" w:rsidRDefault="00306150">
      <w:pPr>
        <w:rPr>
          <w:rFonts w:cs="Times New Roman"/>
          <w:snapToGrid w:val="0"/>
          <w:sz w:val="24"/>
          <w:szCs w:val="24"/>
        </w:rPr>
      </w:pPr>
    </w:p>
    <w:p w14:paraId="441183DC" w14:textId="77777777" w:rsidR="00306150" w:rsidRDefault="00306150">
      <w:pPr>
        <w:rPr>
          <w:rFonts w:cs="Times New Roman"/>
          <w:snapToGrid w:val="0"/>
          <w:sz w:val="24"/>
          <w:szCs w:val="24"/>
        </w:rPr>
      </w:pPr>
    </w:p>
    <w:p w14:paraId="66AA5739" w14:textId="77777777" w:rsidR="00306150" w:rsidRDefault="00306150">
      <w:pPr>
        <w:rPr>
          <w:rFonts w:cs="Times New Roman"/>
          <w:snapToGrid w:val="0"/>
          <w:sz w:val="24"/>
          <w:szCs w:val="24"/>
        </w:rPr>
      </w:pPr>
    </w:p>
    <w:p w14:paraId="67959A10" w14:textId="77777777" w:rsidR="00306150" w:rsidRDefault="00306150">
      <w:pPr>
        <w:rPr>
          <w:rFonts w:cs="Times New Roman"/>
          <w:snapToGrid w:val="0"/>
          <w:sz w:val="24"/>
          <w:szCs w:val="24"/>
        </w:rPr>
      </w:pPr>
    </w:p>
    <w:p w14:paraId="61179AFE" w14:textId="77777777" w:rsidR="00306150" w:rsidRDefault="00306150">
      <w:pPr>
        <w:rPr>
          <w:rFonts w:cs="Times New Roman"/>
          <w:snapToGrid w:val="0"/>
          <w:sz w:val="24"/>
          <w:szCs w:val="24"/>
        </w:rPr>
      </w:pPr>
    </w:p>
    <w:p w14:paraId="1BD07BD4" w14:textId="77777777" w:rsidR="00306150" w:rsidRDefault="00306150">
      <w:pPr>
        <w:rPr>
          <w:rFonts w:cs="Times New Roman"/>
          <w:snapToGrid w:val="0"/>
          <w:sz w:val="24"/>
          <w:szCs w:val="24"/>
        </w:rPr>
      </w:pPr>
    </w:p>
    <w:p w14:paraId="1B041989" w14:textId="77777777" w:rsidR="00306150" w:rsidRDefault="00306150">
      <w:pPr>
        <w:rPr>
          <w:rFonts w:cs="Times New Roman"/>
          <w:snapToGrid w:val="0"/>
          <w:sz w:val="24"/>
          <w:szCs w:val="24"/>
        </w:rPr>
      </w:pPr>
    </w:p>
    <w:p w14:paraId="480D58C4" w14:textId="77777777" w:rsidR="00306150" w:rsidRDefault="00306150">
      <w:pPr>
        <w:rPr>
          <w:rFonts w:cs="Times New Roman"/>
          <w:snapToGrid w:val="0"/>
          <w:sz w:val="24"/>
          <w:szCs w:val="24"/>
        </w:rPr>
      </w:pPr>
    </w:p>
    <w:p w14:paraId="5321FB19" w14:textId="77777777" w:rsidR="00306150" w:rsidRDefault="00306150">
      <w:pPr>
        <w:rPr>
          <w:rFonts w:cs="Times New Roman"/>
          <w:snapToGrid w:val="0"/>
          <w:sz w:val="24"/>
          <w:szCs w:val="24"/>
        </w:rPr>
      </w:pPr>
    </w:p>
    <w:p w14:paraId="07FDF7D3" w14:textId="77777777" w:rsidR="00306150" w:rsidRDefault="00306150">
      <w:pPr>
        <w:rPr>
          <w:rFonts w:cs="Times New Roman"/>
          <w:snapToGrid w:val="0"/>
          <w:sz w:val="24"/>
          <w:szCs w:val="24"/>
        </w:rPr>
      </w:pPr>
    </w:p>
    <w:p w14:paraId="1171518B" w14:textId="01B4C886" w:rsidR="00705CE2" w:rsidRDefault="00306150">
      <w:pPr>
        <w:rPr>
          <w:rFonts w:cs="Times New Roman"/>
          <w:snapToGrid w:val="0"/>
          <w:sz w:val="24"/>
          <w:szCs w:val="24"/>
        </w:rPr>
      </w:pPr>
      <w:r>
        <w:rPr>
          <w:rFonts w:cs="Times New Roman"/>
          <w:snapToGrid w:val="0"/>
          <w:sz w:val="24"/>
          <w:szCs w:val="24"/>
        </w:rPr>
        <w:t>94</w:t>
      </w:r>
      <w:r w:rsidR="00705CE2">
        <w:rPr>
          <w:rFonts w:cs="Times New Roman"/>
          <w:snapToGrid w:val="0"/>
          <w:sz w:val="24"/>
          <w:szCs w:val="24"/>
        </w:rPr>
        <w:br w:type="page"/>
      </w:r>
    </w:p>
    <w:p w14:paraId="19812A03" w14:textId="12603F83"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Naschrift</w:t>
      </w:r>
    </w:p>
    <w:p w14:paraId="0B35803F" w14:textId="77777777" w:rsidR="002A4C67" w:rsidRPr="009D51E1" w:rsidRDefault="002A4C67" w:rsidP="00A21260">
      <w:pPr>
        <w:pStyle w:val="Geenafstand"/>
        <w:rPr>
          <w:rFonts w:cs="Times New Roman"/>
          <w:snapToGrid w:val="0"/>
          <w:sz w:val="24"/>
          <w:szCs w:val="24"/>
        </w:rPr>
      </w:pPr>
    </w:p>
    <w:p w14:paraId="1E85AB7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Het is niet goed het verleden te bestuderen zonder er lessen uit te trekken voor het he-</w:t>
      </w:r>
    </w:p>
    <w:p w14:paraId="0910692D"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den. Naar aanleiding van wat hiervoor overdacht is, mogen wij het volgende opmerken</w:t>
      </w:r>
    </w:p>
    <w:p w14:paraId="559F8E8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voor de toekomstverwachting van onze tijd:</w:t>
      </w:r>
    </w:p>
    <w:p w14:paraId="652ADCAD" w14:textId="77777777" w:rsidR="002A4C67" w:rsidRPr="009D51E1" w:rsidRDefault="002A4C67" w:rsidP="00A21260">
      <w:pPr>
        <w:pStyle w:val="Geenafstand"/>
        <w:rPr>
          <w:rFonts w:cs="Times New Roman"/>
          <w:snapToGrid w:val="0"/>
          <w:sz w:val="24"/>
          <w:szCs w:val="24"/>
        </w:rPr>
      </w:pPr>
    </w:p>
    <w:p w14:paraId="3860D5A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1. Een positieve toekomstverwachting is een wezenlijk onderdeel van de christelijke ge-</w:t>
      </w:r>
    </w:p>
    <w:p w14:paraId="75F23F3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loofsleer</w:t>
      </w:r>
      <w:proofErr w:type="spellEnd"/>
      <w:r w:rsidRPr="009D51E1">
        <w:rPr>
          <w:rFonts w:cs="Times New Roman"/>
          <w:snapToGrid w:val="0"/>
          <w:sz w:val="24"/>
          <w:szCs w:val="24"/>
        </w:rPr>
        <w:t>. Terwijl de wereld haar einde en het oordeel van Christus dat daarna volgt,</w:t>
      </w:r>
    </w:p>
    <w:p w14:paraId="696FF40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niet dan met vrees tegemoet kan zien en de huichelaars zullen ervaren hoe ,,de ver-</w:t>
      </w:r>
    </w:p>
    <w:p w14:paraId="06F087B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borgenheden en geveinsdheden der mensen </w:t>
      </w:r>
      <w:proofErr w:type="spellStart"/>
      <w:r w:rsidRPr="009D51E1">
        <w:rPr>
          <w:rFonts w:cs="Times New Roman"/>
          <w:snapToGrid w:val="0"/>
          <w:sz w:val="24"/>
          <w:szCs w:val="24"/>
        </w:rPr>
        <w:t>openbaarlijk</w:t>
      </w:r>
      <w:proofErr w:type="spellEnd"/>
      <w:r w:rsidRPr="009D51E1">
        <w:rPr>
          <w:rFonts w:cs="Times New Roman"/>
          <w:snapToGrid w:val="0"/>
          <w:sz w:val="24"/>
          <w:szCs w:val="24"/>
        </w:rPr>
        <w:t xml:space="preserve"> voor allen ontdekt </w:t>
      </w:r>
      <w:proofErr w:type="spellStart"/>
      <w:r w:rsidRPr="009D51E1">
        <w:rPr>
          <w:rFonts w:cs="Times New Roman"/>
          <w:snapToGrid w:val="0"/>
          <w:sz w:val="24"/>
          <w:szCs w:val="24"/>
        </w:rPr>
        <w:t>wor</w:t>
      </w:r>
      <w:proofErr w:type="spellEnd"/>
      <w:r w:rsidRPr="009D51E1">
        <w:rPr>
          <w:rFonts w:cs="Times New Roman"/>
          <w:snapToGrid w:val="0"/>
          <w:sz w:val="24"/>
          <w:szCs w:val="24"/>
        </w:rPr>
        <w:t>-</w:t>
      </w:r>
    </w:p>
    <w:p w14:paraId="5493E1B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den" en ,,de goddelozen overwonnen zullen worden door het getuigenis van hun ei-</w:t>
      </w:r>
    </w:p>
    <w:p w14:paraId="4846AF4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gen </w:t>
      </w:r>
      <w:proofErr w:type="spellStart"/>
      <w:r w:rsidRPr="009D51E1">
        <w:rPr>
          <w:rFonts w:cs="Times New Roman"/>
          <w:snapToGrid w:val="0"/>
          <w:sz w:val="24"/>
          <w:szCs w:val="24"/>
        </w:rPr>
        <w:t>consciëntien</w:t>
      </w:r>
      <w:proofErr w:type="spellEnd"/>
      <w:r w:rsidRPr="009D51E1">
        <w:rPr>
          <w:rFonts w:cs="Times New Roman"/>
          <w:snapToGrid w:val="0"/>
          <w:sz w:val="24"/>
          <w:szCs w:val="24"/>
        </w:rPr>
        <w:t>", verwachten de gelovigen en uitverkorenen die dag ,,met een groot</w:t>
      </w:r>
    </w:p>
    <w:p w14:paraId="5ABE039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verlangen om ten volle te genieten de beloften Gods, in Jezus Christus" (Nederl.</w:t>
      </w:r>
    </w:p>
    <w:p w14:paraId="469B98E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Gel. Bel., Art. 37). Waar het geloof door de liefde werkt, is het ook werkzaam met</w:t>
      </w:r>
    </w:p>
    <w:p w14:paraId="5A46D8B2"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en verlangend naar de wederkomst van de Heere Jezus omdat de liefde de tegen-</w:t>
      </w:r>
    </w:p>
    <w:p w14:paraId="6AF416A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woordigheid</w:t>
      </w:r>
      <w:proofErr w:type="spellEnd"/>
      <w:r w:rsidRPr="009D51E1">
        <w:rPr>
          <w:rFonts w:cs="Times New Roman"/>
          <w:snapToGrid w:val="0"/>
          <w:sz w:val="24"/>
          <w:szCs w:val="24"/>
        </w:rPr>
        <w:t xml:space="preserve"> van de Geliefde begeert en de algehele herstelling van het beeld Gods,</w:t>
      </w:r>
    </w:p>
    <w:p w14:paraId="311502E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bestaande in kennis, gerechtigheid en heiligheid.</w:t>
      </w:r>
    </w:p>
    <w:p w14:paraId="0E1CCDF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De afwezigheid van deze verwachting betekent bijgevolg de afwezigheid van een</w:t>
      </w:r>
    </w:p>
    <w:p w14:paraId="0215DD6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waar, zaligmakend geloof en het kwijnen van dit verlangen een ongezonde toestand</w:t>
      </w:r>
    </w:p>
    <w:p w14:paraId="1BDBE1D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van dit geloof.</w:t>
      </w:r>
    </w:p>
    <w:p w14:paraId="5D73764E" w14:textId="77777777" w:rsidR="002A4C67" w:rsidRPr="009D51E1" w:rsidRDefault="002A4C67" w:rsidP="00A21260">
      <w:pPr>
        <w:pStyle w:val="Geenafstand"/>
        <w:rPr>
          <w:rFonts w:cs="Times New Roman"/>
          <w:snapToGrid w:val="0"/>
          <w:sz w:val="24"/>
          <w:szCs w:val="24"/>
        </w:rPr>
      </w:pPr>
    </w:p>
    <w:p w14:paraId="318E7B9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2. Een wijze van Schriftverklaring die de betekenis van Gods Woord beperkt tot het</w:t>
      </w:r>
    </w:p>
    <w:p w14:paraId="4227D68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verleden of tot het geestelijk leven, onttrekt een groot deel van het leven aan de zeg-</w:t>
      </w:r>
    </w:p>
    <w:p w14:paraId="0D5DB2E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genschap</w:t>
      </w:r>
      <w:proofErr w:type="spellEnd"/>
      <w:r w:rsidRPr="009D51E1">
        <w:rPr>
          <w:rFonts w:cs="Times New Roman"/>
          <w:snapToGrid w:val="0"/>
          <w:sz w:val="24"/>
          <w:szCs w:val="24"/>
        </w:rPr>
        <w:t xml:space="preserve"> van God en is daarmee een wrange vrucht van de secularisatie. Ook in</w:t>
      </w:r>
    </w:p>
    <w:p w14:paraId="5EA490F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onze tijd behoort het Schriftgebruik ,,actualiserend" te zijn, het heden te duiden en</w:t>
      </w:r>
    </w:p>
    <w:p w14:paraId="6A5B5B01"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leiding te geven aan de meningsvorming over het wereldgebeuren.</w:t>
      </w:r>
    </w:p>
    <w:p w14:paraId="4DBF236F" w14:textId="77777777" w:rsidR="002A4C67" w:rsidRPr="009D51E1" w:rsidRDefault="002A4C67" w:rsidP="00A21260">
      <w:pPr>
        <w:pStyle w:val="Geenafstand"/>
        <w:rPr>
          <w:rFonts w:cs="Times New Roman"/>
          <w:snapToGrid w:val="0"/>
          <w:sz w:val="24"/>
          <w:szCs w:val="24"/>
        </w:rPr>
      </w:pPr>
    </w:p>
    <w:p w14:paraId="38BF2CA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3. Verschrikkelijke gebeurtenissen op deze wereld en toenemende verdrukking voor</w:t>
      </w:r>
    </w:p>
    <w:p w14:paraId="19208F2F"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Gods Kerk op aarde zijn voorname tekenen van het naderend wereldeinde (Matth.</w:t>
      </w:r>
    </w:p>
    <w:p w14:paraId="1121BE5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24, Mark. 13, Luk. 21). Christus, Die hierover uitvoerig sprak, deed dit met een op-</w:t>
      </w:r>
    </w:p>
    <w:p w14:paraId="5690C9C7"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wekking tot waakzaamheid en tot verlevendiging van de door Hem gewekte ver-</w:t>
      </w:r>
    </w:p>
    <w:p w14:paraId="0B99C8E3" w14:textId="54B397F5"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t>
      </w:r>
      <w:proofErr w:type="spellStart"/>
      <w:r w:rsidRPr="009D51E1">
        <w:rPr>
          <w:rFonts w:cs="Times New Roman"/>
          <w:snapToGrid w:val="0"/>
          <w:sz w:val="24"/>
          <w:szCs w:val="24"/>
        </w:rPr>
        <w:t>wachting</w:t>
      </w:r>
      <w:proofErr w:type="spellEnd"/>
      <w:r w:rsidRPr="009D51E1">
        <w:rPr>
          <w:rFonts w:cs="Times New Roman"/>
          <w:snapToGrid w:val="0"/>
          <w:sz w:val="24"/>
          <w:szCs w:val="24"/>
        </w:rPr>
        <w:t>:</w:t>
      </w:r>
      <w:r w:rsidR="00BC736D">
        <w:rPr>
          <w:rFonts w:cs="Times New Roman"/>
          <w:snapToGrid w:val="0"/>
          <w:sz w:val="24"/>
          <w:szCs w:val="24"/>
        </w:rPr>
        <w:t xml:space="preserve"> “</w:t>
      </w:r>
      <w:r w:rsidRPr="009D51E1">
        <w:rPr>
          <w:rFonts w:cs="Times New Roman"/>
          <w:snapToGrid w:val="0"/>
          <w:sz w:val="24"/>
          <w:szCs w:val="24"/>
        </w:rPr>
        <w:t>Heft uw hoofden opwaarts, omdat uw verlossing nabij is</w:t>
      </w:r>
      <w:r w:rsidR="00BC736D">
        <w:rPr>
          <w:rFonts w:cs="Times New Roman"/>
          <w:snapToGrid w:val="0"/>
          <w:sz w:val="24"/>
          <w:szCs w:val="24"/>
        </w:rPr>
        <w:t>”</w:t>
      </w:r>
      <w:r w:rsidRPr="009D51E1">
        <w:rPr>
          <w:rFonts w:cs="Times New Roman"/>
          <w:snapToGrid w:val="0"/>
          <w:sz w:val="24"/>
          <w:szCs w:val="24"/>
        </w:rPr>
        <w:t xml:space="preserve"> (Luk. 21:28).</w:t>
      </w:r>
    </w:p>
    <w:p w14:paraId="25BC6E07" w14:textId="77777777" w:rsidR="002A4C67" w:rsidRPr="009D51E1" w:rsidRDefault="002A4C67" w:rsidP="00A21260">
      <w:pPr>
        <w:pStyle w:val="Geenafstand"/>
        <w:rPr>
          <w:rFonts w:cs="Times New Roman"/>
          <w:snapToGrid w:val="0"/>
          <w:sz w:val="24"/>
          <w:szCs w:val="24"/>
        </w:rPr>
      </w:pPr>
    </w:p>
    <w:p w14:paraId="48D5D9E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4. De toekomstverwachting die de profetie over de duizend jaren uit Openb. 20 maakt</w:t>
      </w:r>
    </w:p>
    <w:p w14:paraId="4F15918A"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tot het scharnier voor de Schriftverklaring vervalt in een misleidend Schriftgebruik,</w:t>
      </w:r>
    </w:p>
    <w:p w14:paraId="097D496E" w14:textId="3D51C20C"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dat een wil</w:t>
      </w:r>
      <w:r w:rsidR="00705CE2">
        <w:rPr>
          <w:rFonts w:cs="Times New Roman"/>
          <w:snapToGrid w:val="0"/>
          <w:sz w:val="24"/>
          <w:szCs w:val="24"/>
        </w:rPr>
        <w:t>l</w:t>
      </w:r>
      <w:r w:rsidRPr="009D51E1">
        <w:rPr>
          <w:rFonts w:cs="Times New Roman"/>
          <w:snapToGrid w:val="0"/>
          <w:sz w:val="24"/>
          <w:szCs w:val="24"/>
        </w:rPr>
        <w:t>ekeurige verklaring van een moeilijk Schriftgedeelte maakt tot beginsel</w:t>
      </w:r>
    </w:p>
    <w:p w14:paraId="2676C2D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voor de ordening van alle onvervulde beloften voor de toekomst der Kerk. In plaats</w:t>
      </w:r>
    </w:p>
    <w:p w14:paraId="01D3866D" w14:textId="77777777" w:rsidR="00705CE2" w:rsidRDefault="002A4C67" w:rsidP="00A21260">
      <w:pPr>
        <w:pStyle w:val="Geenafstand"/>
        <w:rPr>
          <w:rFonts w:cs="Times New Roman"/>
          <w:snapToGrid w:val="0"/>
          <w:sz w:val="24"/>
          <w:szCs w:val="24"/>
        </w:rPr>
      </w:pPr>
      <w:r w:rsidRPr="009D51E1">
        <w:rPr>
          <w:rFonts w:cs="Times New Roman"/>
          <w:snapToGrid w:val="0"/>
          <w:sz w:val="24"/>
          <w:szCs w:val="24"/>
        </w:rPr>
        <w:t xml:space="preserve"> </w:t>
      </w:r>
    </w:p>
    <w:p w14:paraId="01081B33" w14:textId="77777777" w:rsidR="00705CE2" w:rsidRDefault="00705CE2">
      <w:pPr>
        <w:rPr>
          <w:rFonts w:cs="Times New Roman"/>
          <w:snapToGrid w:val="0"/>
          <w:sz w:val="24"/>
          <w:szCs w:val="24"/>
        </w:rPr>
      </w:pPr>
    </w:p>
    <w:p w14:paraId="6551B41B" w14:textId="77777777" w:rsidR="00705CE2" w:rsidRDefault="00705CE2">
      <w:pPr>
        <w:rPr>
          <w:rFonts w:cs="Times New Roman"/>
          <w:snapToGrid w:val="0"/>
          <w:sz w:val="24"/>
          <w:szCs w:val="24"/>
        </w:rPr>
      </w:pPr>
    </w:p>
    <w:p w14:paraId="2001A80B" w14:textId="77777777" w:rsidR="00705CE2" w:rsidRDefault="00705CE2">
      <w:pPr>
        <w:rPr>
          <w:rFonts w:cs="Times New Roman"/>
          <w:snapToGrid w:val="0"/>
          <w:sz w:val="24"/>
          <w:szCs w:val="24"/>
        </w:rPr>
      </w:pPr>
    </w:p>
    <w:p w14:paraId="44E5995A" w14:textId="77777777" w:rsidR="00705CE2" w:rsidRDefault="00705CE2">
      <w:pPr>
        <w:rPr>
          <w:rFonts w:cs="Times New Roman"/>
          <w:snapToGrid w:val="0"/>
          <w:sz w:val="24"/>
          <w:szCs w:val="24"/>
        </w:rPr>
      </w:pPr>
    </w:p>
    <w:p w14:paraId="1BB6CF35" w14:textId="77777777" w:rsidR="00705CE2" w:rsidRDefault="00705CE2">
      <w:pPr>
        <w:rPr>
          <w:rFonts w:cs="Times New Roman"/>
          <w:snapToGrid w:val="0"/>
          <w:sz w:val="24"/>
          <w:szCs w:val="24"/>
        </w:rPr>
      </w:pPr>
    </w:p>
    <w:p w14:paraId="2BC0B997" w14:textId="77777777" w:rsidR="00705CE2" w:rsidRDefault="00705CE2">
      <w:pPr>
        <w:rPr>
          <w:rFonts w:cs="Times New Roman"/>
          <w:snapToGrid w:val="0"/>
          <w:sz w:val="24"/>
          <w:szCs w:val="24"/>
        </w:rPr>
      </w:pPr>
    </w:p>
    <w:p w14:paraId="55D79261" w14:textId="63D69F4D" w:rsidR="00705CE2" w:rsidRDefault="00705CE2" w:rsidP="00705CE2">
      <w:pPr>
        <w:jc w:val="right"/>
        <w:rPr>
          <w:rFonts w:cs="Times New Roman"/>
          <w:snapToGrid w:val="0"/>
          <w:sz w:val="24"/>
          <w:szCs w:val="24"/>
        </w:rPr>
      </w:pPr>
      <w:r>
        <w:rPr>
          <w:rFonts w:cs="Times New Roman"/>
          <w:snapToGrid w:val="0"/>
          <w:sz w:val="24"/>
          <w:szCs w:val="24"/>
        </w:rPr>
        <w:t>95</w:t>
      </w:r>
      <w:r>
        <w:rPr>
          <w:rFonts w:cs="Times New Roman"/>
          <w:snapToGrid w:val="0"/>
          <w:sz w:val="24"/>
          <w:szCs w:val="24"/>
        </w:rPr>
        <w:br w:type="page"/>
      </w:r>
    </w:p>
    <w:p w14:paraId="309E53D2" w14:textId="2AD8AFA8"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lastRenderedPageBreak/>
        <w:t>van een wat duister Schriftgedeelte tot uitgangspunt te verheffen moet men datgene</w:t>
      </w:r>
    </w:p>
    <w:p w14:paraId="450268B8"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wat duidelijk is geopenbaard over de toekomst, zoals de bovengenoemde voorzeg-</w:t>
      </w:r>
    </w:p>
    <w:p w14:paraId="087834F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gingen van de Heere Jezus, vooropstellen om minder duidelijke gedeelten te </w:t>
      </w:r>
      <w:proofErr w:type="spellStart"/>
      <w:r w:rsidRPr="009D51E1">
        <w:rPr>
          <w:rFonts w:cs="Times New Roman"/>
          <w:snapToGrid w:val="0"/>
          <w:sz w:val="24"/>
          <w:szCs w:val="24"/>
        </w:rPr>
        <w:t>verkla</w:t>
      </w:r>
      <w:proofErr w:type="spellEnd"/>
      <w:r w:rsidRPr="009D51E1">
        <w:rPr>
          <w:rFonts w:cs="Times New Roman"/>
          <w:snapToGrid w:val="0"/>
          <w:sz w:val="24"/>
          <w:szCs w:val="24"/>
        </w:rPr>
        <w:t>-</w:t>
      </w:r>
    </w:p>
    <w:p w14:paraId="06956EB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ren.</w:t>
      </w:r>
    </w:p>
    <w:p w14:paraId="2DC5C4D7" w14:textId="77777777" w:rsidR="002A4C67" w:rsidRPr="009D51E1" w:rsidRDefault="002A4C67" w:rsidP="00A21260">
      <w:pPr>
        <w:pStyle w:val="Geenafstand"/>
        <w:rPr>
          <w:rFonts w:cs="Times New Roman"/>
          <w:snapToGrid w:val="0"/>
          <w:sz w:val="24"/>
          <w:szCs w:val="24"/>
        </w:rPr>
      </w:pPr>
    </w:p>
    <w:p w14:paraId="171D3BD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5. Zij die de Kerk verlaten of het Joodse volk een andere heilsbedeling toedenken dan</w:t>
      </w:r>
    </w:p>
    <w:p w14:paraId="578D180B" w14:textId="7F3DA52C"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de nieuwtestamentische kerkelijke bedeling van het Genadeverbond, stellen zich niet</w:t>
      </w:r>
    </w:p>
    <w:p w14:paraId="5AE04AA4"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alleen buiten het Gereformeerde belijden, maar ook buiten de belofte van Christus</w:t>
      </w:r>
    </w:p>
    <w:p w14:paraId="699C5DF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aan Zijn Kerk, gedaan in Matth. 28:20: ,,En ziet. Ik ben met ulieden al de dagen tot</w:t>
      </w:r>
    </w:p>
    <w:p w14:paraId="2ECD3475"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de voleinding der wereld"</w:t>
      </w:r>
    </w:p>
    <w:p w14:paraId="116225AD" w14:textId="77777777" w:rsidR="002A4C67" w:rsidRPr="009D51E1" w:rsidRDefault="002A4C67" w:rsidP="00A21260">
      <w:pPr>
        <w:pStyle w:val="Geenafstand"/>
        <w:rPr>
          <w:rFonts w:cs="Times New Roman"/>
          <w:snapToGrid w:val="0"/>
          <w:sz w:val="24"/>
          <w:szCs w:val="24"/>
        </w:rPr>
      </w:pPr>
    </w:p>
    <w:p w14:paraId="7D4C2806"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6. Het reformatorisch beginsel van vrijheid van exegese binnen het raam van de </w:t>
      </w:r>
      <w:proofErr w:type="spellStart"/>
      <w:r w:rsidRPr="009D51E1">
        <w:rPr>
          <w:rFonts w:cs="Times New Roman"/>
          <w:snapToGrid w:val="0"/>
          <w:sz w:val="24"/>
          <w:szCs w:val="24"/>
        </w:rPr>
        <w:t>onfeil</w:t>
      </w:r>
      <w:proofErr w:type="spellEnd"/>
      <w:r w:rsidRPr="009D51E1">
        <w:rPr>
          <w:rFonts w:cs="Times New Roman"/>
          <w:snapToGrid w:val="0"/>
          <w:sz w:val="24"/>
          <w:szCs w:val="24"/>
        </w:rPr>
        <w:t>-</w:t>
      </w:r>
    </w:p>
    <w:p w14:paraId="6DA867A3"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baarheid van de Heilige Schrift laat ruimte voor een toekomstverwachting die uitziet</w:t>
      </w:r>
    </w:p>
    <w:p w14:paraId="709CC2FC"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naar de bekering van het Joodse volk en een bloeitijd voor Gods Kerk, zonder dat zij</w:t>
      </w:r>
    </w:p>
    <w:p w14:paraId="68EF0B19" w14:textId="287CB3CA"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die deze verwachting koesteren zonder meer als ,,chiliasten" bestempeld mogen worden, of zij op hun beurt degenen die deze gedachte verwerpen, mogen verketteren.</w:t>
      </w:r>
    </w:p>
    <w:p w14:paraId="3589BD76" w14:textId="77777777" w:rsidR="002A4C67" w:rsidRPr="009D51E1" w:rsidRDefault="002A4C67" w:rsidP="00A21260">
      <w:pPr>
        <w:pStyle w:val="Geenafstand"/>
        <w:rPr>
          <w:rFonts w:cs="Times New Roman"/>
          <w:snapToGrid w:val="0"/>
          <w:sz w:val="24"/>
          <w:szCs w:val="24"/>
        </w:rPr>
      </w:pPr>
    </w:p>
    <w:p w14:paraId="0036299E"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7. Wie een toekomstverwachting voor de Kerk als geheel stelt boven een gegronde</w:t>
      </w:r>
    </w:p>
    <w:p w14:paraId="1C6A88CD" w14:textId="0B52C0E1"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hoop op persoonlijk heil, mist het evenwicht dat de mannen van de Nadere Reformatie in het geheel van hun geloofsleer toonden en vergeet het Woord van Christus:</w:t>
      </w:r>
    </w:p>
    <w:p w14:paraId="3E0ED4A0"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,,Zijt ook gij bereid; want in welke wie gij het niet meent, zal de Zoon des Mensen</w:t>
      </w:r>
    </w:p>
    <w:p w14:paraId="59FFC1C9" w14:textId="77777777"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 xml:space="preserve"> komen" (Matth. 24:44).</w:t>
      </w:r>
    </w:p>
    <w:p w14:paraId="43BA16AF" w14:textId="77777777" w:rsidR="002A4C67" w:rsidRPr="009D51E1" w:rsidRDefault="002A4C67" w:rsidP="00A21260">
      <w:pPr>
        <w:pStyle w:val="Geenafstand"/>
        <w:rPr>
          <w:rFonts w:cs="Times New Roman"/>
          <w:snapToGrid w:val="0"/>
          <w:sz w:val="24"/>
          <w:szCs w:val="24"/>
        </w:rPr>
      </w:pPr>
    </w:p>
    <w:p w14:paraId="16E11976" w14:textId="7A281416" w:rsidR="00C92AD6" w:rsidRDefault="00C92AD6">
      <w:pPr>
        <w:rPr>
          <w:rFonts w:cs="Times New Roman"/>
          <w:snapToGrid w:val="0"/>
          <w:sz w:val="24"/>
          <w:szCs w:val="24"/>
        </w:rPr>
      </w:pPr>
    </w:p>
    <w:p w14:paraId="7B7F6348" w14:textId="77777777" w:rsidR="00C92AD6" w:rsidRDefault="00C92AD6" w:rsidP="00A21260">
      <w:pPr>
        <w:pStyle w:val="Geenafstand"/>
        <w:rPr>
          <w:rFonts w:cs="Times New Roman"/>
          <w:snapToGrid w:val="0"/>
          <w:sz w:val="24"/>
          <w:szCs w:val="24"/>
        </w:rPr>
      </w:pPr>
    </w:p>
    <w:p w14:paraId="5BC26D90" w14:textId="77777777" w:rsidR="00C92AD6" w:rsidRDefault="00C92AD6" w:rsidP="00A21260">
      <w:pPr>
        <w:pStyle w:val="Geenafstand"/>
        <w:rPr>
          <w:rFonts w:cs="Times New Roman"/>
          <w:snapToGrid w:val="0"/>
          <w:sz w:val="24"/>
          <w:szCs w:val="24"/>
        </w:rPr>
      </w:pPr>
    </w:p>
    <w:p w14:paraId="7E1CFCE9" w14:textId="77777777" w:rsidR="00C92AD6" w:rsidRDefault="00C92AD6" w:rsidP="00A21260">
      <w:pPr>
        <w:pStyle w:val="Geenafstand"/>
        <w:rPr>
          <w:rFonts w:cs="Times New Roman"/>
          <w:snapToGrid w:val="0"/>
          <w:sz w:val="24"/>
          <w:szCs w:val="24"/>
        </w:rPr>
      </w:pPr>
    </w:p>
    <w:p w14:paraId="07C8CD07" w14:textId="77777777" w:rsidR="00C92AD6" w:rsidRDefault="00C92AD6" w:rsidP="00A21260">
      <w:pPr>
        <w:pStyle w:val="Geenafstand"/>
        <w:rPr>
          <w:rFonts w:cs="Times New Roman"/>
          <w:snapToGrid w:val="0"/>
          <w:sz w:val="24"/>
          <w:szCs w:val="24"/>
        </w:rPr>
      </w:pPr>
    </w:p>
    <w:p w14:paraId="48A26595" w14:textId="77777777" w:rsidR="00C92AD6" w:rsidRDefault="00C92AD6" w:rsidP="00A21260">
      <w:pPr>
        <w:pStyle w:val="Geenafstand"/>
        <w:rPr>
          <w:rFonts w:cs="Times New Roman"/>
          <w:snapToGrid w:val="0"/>
          <w:sz w:val="24"/>
          <w:szCs w:val="24"/>
        </w:rPr>
      </w:pPr>
    </w:p>
    <w:p w14:paraId="7815721D" w14:textId="77777777" w:rsidR="00C92AD6" w:rsidRDefault="00C92AD6" w:rsidP="00A21260">
      <w:pPr>
        <w:pStyle w:val="Geenafstand"/>
        <w:rPr>
          <w:rFonts w:cs="Times New Roman"/>
          <w:snapToGrid w:val="0"/>
          <w:sz w:val="24"/>
          <w:szCs w:val="24"/>
        </w:rPr>
      </w:pPr>
    </w:p>
    <w:p w14:paraId="2F783F21" w14:textId="77777777" w:rsidR="00C92AD6" w:rsidRDefault="00C92AD6" w:rsidP="00A21260">
      <w:pPr>
        <w:pStyle w:val="Geenafstand"/>
        <w:rPr>
          <w:rFonts w:cs="Times New Roman"/>
          <w:snapToGrid w:val="0"/>
          <w:sz w:val="24"/>
          <w:szCs w:val="24"/>
        </w:rPr>
      </w:pPr>
    </w:p>
    <w:p w14:paraId="210DF410" w14:textId="77777777" w:rsidR="00C92AD6" w:rsidRDefault="00C92AD6" w:rsidP="00A21260">
      <w:pPr>
        <w:pStyle w:val="Geenafstand"/>
        <w:rPr>
          <w:rFonts w:cs="Times New Roman"/>
          <w:snapToGrid w:val="0"/>
          <w:sz w:val="24"/>
          <w:szCs w:val="24"/>
        </w:rPr>
      </w:pPr>
    </w:p>
    <w:p w14:paraId="7B066A2E" w14:textId="77777777" w:rsidR="00C92AD6" w:rsidRDefault="00C92AD6" w:rsidP="00A21260">
      <w:pPr>
        <w:pStyle w:val="Geenafstand"/>
        <w:rPr>
          <w:rFonts w:cs="Times New Roman"/>
          <w:snapToGrid w:val="0"/>
          <w:sz w:val="24"/>
          <w:szCs w:val="24"/>
        </w:rPr>
      </w:pPr>
    </w:p>
    <w:p w14:paraId="4B2343F6" w14:textId="77777777" w:rsidR="00C92AD6" w:rsidRDefault="00C92AD6" w:rsidP="00A21260">
      <w:pPr>
        <w:pStyle w:val="Geenafstand"/>
        <w:rPr>
          <w:rFonts w:cs="Times New Roman"/>
          <w:snapToGrid w:val="0"/>
          <w:sz w:val="24"/>
          <w:szCs w:val="24"/>
        </w:rPr>
      </w:pPr>
    </w:p>
    <w:p w14:paraId="6160B9D4" w14:textId="77777777" w:rsidR="00C92AD6" w:rsidRDefault="00C92AD6" w:rsidP="00A21260">
      <w:pPr>
        <w:pStyle w:val="Geenafstand"/>
        <w:rPr>
          <w:rFonts w:cs="Times New Roman"/>
          <w:snapToGrid w:val="0"/>
          <w:sz w:val="24"/>
          <w:szCs w:val="24"/>
        </w:rPr>
      </w:pPr>
    </w:p>
    <w:p w14:paraId="029EB938" w14:textId="77777777" w:rsidR="00C92AD6" w:rsidRDefault="00C92AD6" w:rsidP="00A21260">
      <w:pPr>
        <w:pStyle w:val="Geenafstand"/>
        <w:rPr>
          <w:rFonts w:cs="Times New Roman"/>
          <w:snapToGrid w:val="0"/>
          <w:sz w:val="24"/>
          <w:szCs w:val="24"/>
        </w:rPr>
      </w:pPr>
    </w:p>
    <w:p w14:paraId="5505092C" w14:textId="56C5F040" w:rsidR="002A4C67" w:rsidRPr="009D51E1" w:rsidRDefault="002A4C67" w:rsidP="00A21260">
      <w:pPr>
        <w:pStyle w:val="Geenafstand"/>
        <w:rPr>
          <w:rFonts w:cs="Times New Roman"/>
          <w:snapToGrid w:val="0"/>
          <w:sz w:val="24"/>
          <w:szCs w:val="24"/>
        </w:rPr>
      </w:pPr>
      <w:r w:rsidRPr="009D51E1">
        <w:rPr>
          <w:rFonts w:cs="Times New Roman"/>
          <w:snapToGrid w:val="0"/>
          <w:sz w:val="24"/>
          <w:szCs w:val="24"/>
        </w:rPr>
        <w:t>9</w:t>
      </w:r>
      <w:r w:rsidR="00C92AD6">
        <w:rPr>
          <w:rFonts w:cs="Times New Roman"/>
          <w:snapToGrid w:val="0"/>
          <w:sz w:val="24"/>
          <w:szCs w:val="24"/>
        </w:rPr>
        <w:t>6</w:t>
      </w:r>
    </w:p>
    <w:p w14:paraId="4D78C48F" w14:textId="3A4D430D" w:rsidR="003C0EEA" w:rsidRPr="001202D3" w:rsidRDefault="003C0EEA" w:rsidP="001202D3">
      <w:pPr>
        <w:rPr>
          <w:rFonts w:cs="Times New Roman"/>
          <w:snapToGrid w:val="0"/>
          <w:sz w:val="24"/>
          <w:szCs w:val="24"/>
        </w:rPr>
      </w:pPr>
    </w:p>
    <w:sectPr w:rsidR="003C0EEA" w:rsidRPr="001202D3" w:rsidSect="000F51D8">
      <w:pgSz w:w="11906" w:h="16838"/>
      <w:pgMar w:top="1417" w:right="198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847B5A" w14:textId="77777777" w:rsidR="00940204" w:rsidRDefault="00940204" w:rsidP="000F51D8">
      <w:pPr>
        <w:spacing w:after="0" w:line="240" w:lineRule="auto"/>
      </w:pPr>
      <w:r>
        <w:separator/>
      </w:r>
    </w:p>
  </w:endnote>
  <w:endnote w:type="continuationSeparator" w:id="0">
    <w:p w14:paraId="2746F38D" w14:textId="77777777" w:rsidR="00940204" w:rsidRDefault="00940204" w:rsidP="000F51D8">
      <w:pPr>
        <w:spacing w:after="0" w:line="240" w:lineRule="auto"/>
      </w:pPr>
      <w:r>
        <w:continuationSeparator/>
      </w:r>
    </w:p>
  </w:endnote>
  <w:endnote w:type="continuationNotice" w:id="1">
    <w:p w14:paraId="069FD32B" w14:textId="77777777" w:rsidR="00940204" w:rsidRDefault="009402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D2F89F" w14:textId="77777777" w:rsidR="00940204" w:rsidRDefault="00940204" w:rsidP="000F51D8">
      <w:pPr>
        <w:spacing w:after="0" w:line="240" w:lineRule="auto"/>
      </w:pPr>
      <w:r>
        <w:separator/>
      </w:r>
    </w:p>
  </w:footnote>
  <w:footnote w:type="continuationSeparator" w:id="0">
    <w:p w14:paraId="1705BB5F" w14:textId="77777777" w:rsidR="00940204" w:rsidRDefault="00940204" w:rsidP="000F51D8">
      <w:pPr>
        <w:spacing w:after="0" w:line="240" w:lineRule="auto"/>
      </w:pPr>
      <w:r>
        <w:continuationSeparator/>
      </w:r>
    </w:p>
  </w:footnote>
  <w:footnote w:type="continuationNotice" w:id="1">
    <w:p w14:paraId="497FA500" w14:textId="77777777" w:rsidR="00940204" w:rsidRDefault="00940204">
      <w:pPr>
        <w:spacing w:after="0" w:line="240" w:lineRule="auto"/>
      </w:pPr>
    </w:p>
  </w:footnote>
  <w:footnote w:id="2">
    <w:p w14:paraId="4551BD57" w14:textId="77777777" w:rsidR="00476DE9" w:rsidRPr="000F51D8" w:rsidRDefault="00476DE9" w:rsidP="000F51D8">
      <w:pPr>
        <w:pStyle w:val="Geenafstand"/>
        <w:rPr>
          <w:rFonts w:cs="Times New Roman"/>
        </w:rPr>
      </w:pPr>
      <w:r w:rsidRPr="000F51D8">
        <w:rPr>
          <w:rStyle w:val="Voetnootmarkering"/>
          <w:rFonts w:cs="Times New Roman"/>
        </w:rPr>
        <w:footnoteRef/>
      </w:r>
      <w:r w:rsidRPr="000F51D8">
        <w:rPr>
          <w:rFonts w:cs="Times New Roman"/>
        </w:rPr>
        <w:t xml:space="preserve"> In 1987 verscheen van de hand van E.G.E. van der Wall een uitvoerige studie over Petrus Serrarius, die een waardevolle bijdrage zal vormen voor het in kaart brengen van de toekomstverwachting naast de kerk en die daarbij verduidelijkend is voor de verschillen tussen het chiliasme buiten de kerk en wat de naam van chiliasme kreeg binnen de kerk. E.G.E. van der Wall, </w:t>
      </w:r>
      <w:r w:rsidRPr="000F51D8">
        <w:rPr>
          <w:rFonts w:cs="Times New Roman"/>
          <w:i/>
          <w:iCs/>
        </w:rPr>
        <w:t>De mystieke chiliast Petrus Serrarius (1660-1669) en zijn wereld</w:t>
      </w:r>
      <w:r w:rsidRPr="000F51D8">
        <w:rPr>
          <w:rFonts w:cs="Times New Roman"/>
        </w:rPr>
        <w:t xml:space="preserve"> (Leiden, 1987).</w:t>
      </w:r>
    </w:p>
    <w:p w14:paraId="7AE5F3B3" w14:textId="7A1B06F0" w:rsidR="00476DE9" w:rsidRPr="000F51D8" w:rsidRDefault="00476DE9" w:rsidP="000F51D8">
      <w:pPr>
        <w:pStyle w:val="Geenafstand"/>
        <w:rPr>
          <w:rFonts w:cs="Times New Roman"/>
        </w:rPr>
      </w:pPr>
      <w:r w:rsidRPr="000F51D8">
        <w:rPr>
          <w:rFonts w:cs="Times New Roman"/>
        </w:rPr>
        <w:t xml:space="preserve">In Engeland zijn verschillende studies gewijd aan de toekomstverwachting bij de puriteinen, zoals o.a. het werk van Bryan W. Bali, </w:t>
      </w:r>
      <w:r w:rsidRPr="000F51D8">
        <w:rPr>
          <w:rFonts w:cs="Times New Roman"/>
          <w:i/>
          <w:iCs/>
        </w:rPr>
        <w:t>A Great Expectation. Eschatological thought in English protestantism to 1660</w:t>
      </w:r>
      <w:r w:rsidRPr="000F51D8">
        <w:rPr>
          <w:rFonts w:cs="Times New Roman"/>
        </w:rPr>
        <w:t xml:space="preserve"> (Leiden, 1975), en van lan H. Murray, </w:t>
      </w:r>
      <w:r w:rsidRPr="000F51D8">
        <w:rPr>
          <w:rFonts w:cs="Times New Roman"/>
          <w:i/>
          <w:iCs/>
        </w:rPr>
        <w:t>The puritan hope</w:t>
      </w:r>
      <w:r w:rsidRPr="000F51D8">
        <w:rPr>
          <w:rFonts w:cs="Times New Roman"/>
        </w:rPr>
        <w:t xml:space="preserve"> (Edinburgh, 1971) en de verschillende werken, die in hun literatuuropgave worden genoemd. Men zie ook de uitvoerige literatuuropgave bij het artikel van C. Graafland, ,,De toekomstverwachting der puriteinen en haar invloed op de Nadere Reformatie", Documentatieblad Nadere Reformatie (voortaan af te korten: </w:t>
      </w:r>
      <w:r w:rsidRPr="000F51D8">
        <w:rPr>
          <w:rFonts w:cs="Times New Roman"/>
          <w:i/>
          <w:iCs/>
        </w:rPr>
        <w:t>DNR</w:t>
      </w:r>
      <w:r w:rsidRPr="000F51D8">
        <w:rPr>
          <w:rFonts w:cs="Times New Roman"/>
        </w:rPr>
        <w:t>) 3 (1979) 65-85.</w:t>
      </w:r>
    </w:p>
  </w:footnote>
  <w:footnote w:id="3">
    <w:p w14:paraId="4E38F97E" w14:textId="3EA0F753" w:rsidR="00476DE9" w:rsidRPr="000F51D8" w:rsidRDefault="00476DE9" w:rsidP="000F51D8">
      <w:pPr>
        <w:pStyle w:val="Geenafstand"/>
        <w:rPr>
          <w:rFonts w:cs="Times New Roman"/>
        </w:rPr>
      </w:pPr>
      <w:r w:rsidRPr="000F51D8">
        <w:rPr>
          <w:rStyle w:val="Voetnootmarkering"/>
          <w:rFonts w:cs="Times New Roman"/>
        </w:rPr>
        <w:footnoteRef/>
      </w:r>
      <w:r w:rsidRPr="000F51D8">
        <w:rPr>
          <w:rFonts w:cs="Times New Roman"/>
        </w:rPr>
        <w:t xml:space="preserve"> H. Hoekstra, </w:t>
      </w:r>
      <w:r w:rsidRPr="000F51D8">
        <w:rPr>
          <w:rFonts w:cs="Times New Roman"/>
          <w:i/>
          <w:iCs/>
        </w:rPr>
        <w:t xml:space="preserve">Bijdrage tot de kennis en de beoordeeling van het Chiliasme </w:t>
      </w:r>
      <w:r w:rsidRPr="000F51D8">
        <w:rPr>
          <w:rFonts w:cs="Times New Roman"/>
        </w:rPr>
        <w:t xml:space="preserve">(Kampen, 1903) 39-48. </w:t>
      </w:r>
    </w:p>
  </w:footnote>
  <w:footnote w:id="4">
    <w:p w14:paraId="5055A234" w14:textId="403CFFF9" w:rsidR="00476DE9" w:rsidRPr="000F51D8" w:rsidRDefault="00476DE9">
      <w:pPr>
        <w:pStyle w:val="Voetnoottekst"/>
        <w:rPr>
          <w:rFonts w:cs="Times New Roman"/>
        </w:rPr>
      </w:pPr>
      <w:r w:rsidRPr="000F51D8">
        <w:rPr>
          <w:rStyle w:val="Voetnootmarkering"/>
          <w:rFonts w:cs="Times New Roman"/>
        </w:rPr>
        <w:footnoteRef/>
      </w:r>
      <w:r w:rsidRPr="000F51D8">
        <w:rPr>
          <w:rFonts w:cs="Times New Roman"/>
        </w:rPr>
        <w:t xml:space="preserve"> </w:t>
      </w:r>
      <w:r w:rsidRPr="000F51D8">
        <w:rPr>
          <w:rFonts w:cs="Times New Roman"/>
          <w:i/>
          <w:iCs/>
        </w:rPr>
        <w:t>Ibid</w:t>
      </w:r>
      <w:r w:rsidRPr="000F51D8">
        <w:rPr>
          <w:rFonts w:cs="Times New Roman"/>
        </w:rPr>
        <w:t>., 42.</w:t>
      </w:r>
    </w:p>
  </w:footnote>
  <w:footnote w:id="5">
    <w:p w14:paraId="258147A2" w14:textId="67839A57" w:rsidR="00476DE9" w:rsidRPr="000F51D8" w:rsidRDefault="00476DE9" w:rsidP="000F51D8">
      <w:pPr>
        <w:pStyle w:val="Geenafstand"/>
        <w:rPr>
          <w:rFonts w:cs="Times New Roman"/>
        </w:rPr>
      </w:pPr>
      <w:r w:rsidRPr="000F51D8">
        <w:rPr>
          <w:rStyle w:val="Voetnootmarkering"/>
          <w:rFonts w:cs="Times New Roman"/>
        </w:rPr>
        <w:footnoteRef/>
      </w:r>
      <w:r w:rsidRPr="000F51D8">
        <w:rPr>
          <w:rFonts w:cs="Times New Roman"/>
        </w:rPr>
        <w:t xml:space="preserve"> C.B. Hylkema, Reformateurs (Haarlem, 1900, repr. Groningen/Amsterdam, 1978).</w:t>
      </w:r>
    </w:p>
  </w:footnote>
  <w:footnote w:id="6">
    <w:p w14:paraId="22DB09F5" w14:textId="79ADC989" w:rsidR="00476DE9" w:rsidRDefault="00476DE9" w:rsidP="000F51D8">
      <w:pPr>
        <w:pStyle w:val="Geenafstand"/>
        <w:rPr>
          <w:rFonts w:cs="Times New Roman"/>
        </w:rPr>
      </w:pPr>
      <w:r w:rsidRPr="000F51D8">
        <w:rPr>
          <w:rStyle w:val="Voetnootmarkering"/>
          <w:rFonts w:cs="Times New Roman"/>
        </w:rPr>
        <w:footnoteRef/>
      </w:r>
      <w:r w:rsidRPr="000F51D8">
        <w:rPr>
          <w:rFonts w:cs="Times New Roman"/>
        </w:rPr>
        <w:t xml:space="preserve"> </w:t>
      </w:r>
      <w:r w:rsidRPr="000F51D8">
        <w:rPr>
          <w:rFonts w:cs="Times New Roman"/>
          <w:i/>
          <w:iCs/>
        </w:rPr>
        <w:t>Ibid</w:t>
      </w:r>
      <w:r w:rsidRPr="000F51D8">
        <w:rPr>
          <w:rFonts w:cs="Times New Roman"/>
        </w:rPr>
        <w:t>., 2e stuk, 193-210.</w:t>
      </w:r>
    </w:p>
    <w:p w14:paraId="1B1988DA" w14:textId="77777777" w:rsidR="00476DE9" w:rsidRDefault="00476DE9" w:rsidP="000F51D8">
      <w:pPr>
        <w:pStyle w:val="Geenafstand"/>
        <w:rPr>
          <w:rFonts w:cs="Times New Roman"/>
        </w:rPr>
      </w:pPr>
    </w:p>
    <w:p w14:paraId="1F1EBFB8" w14:textId="77777777" w:rsidR="00476DE9" w:rsidRPr="00A8195B" w:rsidRDefault="00476DE9" w:rsidP="00254F28">
      <w:pPr>
        <w:pStyle w:val="Geenafstand"/>
        <w:jc w:val="right"/>
        <w:rPr>
          <w:rFonts w:cs="Times New Roman"/>
          <w:sz w:val="24"/>
          <w:szCs w:val="24"/>
        </w:rPr>
      </w:pPr>
      <w:r w:rsidRPr="00A8195B">
        <w:rPr>
          <w:rFonts w:cs="Times New Roman"/>
          <w:sz w:val="24"/>
          <w:szCs w:val="24"/>
        </w:rPr>
        <w:t>11</w:t>
      </w:r>
    </w:p>
    <w:p w14:paraId="0BC1A68A" w14:textId="77777777" w:rsidR="00476DE9" w:rsidRPr="000F51D8" w:rsidRDefault="00476DE9" w:rsidP="000F51D8">
      <w:pPr>
        <w:pStyle w:val="Geenafstand"/>
        <w:rPr>
          <w:rFonts w:cs="Times New Roman"/>
        </w:rPr>
      </w:pPr>
    </w:p>
    <w:p w14:paraId="154BA5AC" w14:textId="4819ADE8" w:rsidR="00476DE9" w:rsidRDefault="00476DE9">
      <w:pPr>
        <w:pStyle w:val="Voetnoottekst"/>
      </w:pPr>
    </w:p>
  </w:footnote>
  <w:footnote w:id="7">
    <w:p w14:paraId="09C552AF" w14:textId="5E89D256" w:rsidR="00476DE9" w:rsidRPr="00035832" w:rsidRDefault="00476DE9">
      <w:pPr>
        <w:pStyle w:val="Voetnoottekst"/>
        <w:rPr>
          <w:rFonts w:cs="Times New Roman"/>
        </w:rPr>
      </w:pPr>
      <w:r w:rsidRPr="00035832">
        <w:rPr>
          <w:rStyle w:val="Voetnootmarkering"/>
          <w:rFonts w:cs="Times New Roman"/>
        </w:rPr>
        <w:footnoteRef/>
      </w:r>
      <w:r w:rsidRPr="00035832">
        <w:rPr>
          <w:rFonts w:cs="Times New Roman"/>
        </w:rPr>
        <w:t xml:space="preserve"> </w:t>
      </w:r>
      <w:r w:rsidRPr="00035832">
        <w:rPr>
          <w:rFonts w:cs="Times New Roman"/>
          <w:i/>
          <w:iCs/>
        </w:rPr>
        <w:t>Ibid</w:t>
      </w:r>
      <w:r w:rsidRPr="00035832">
        <w:rPr>
          <w:rFonts w:cs="Times New Roman"/>
        </w:rPr>
        <w:t>., 2e stuk, 193.</w:t>
      </w:r>
    </w:p>
  </w:footnote>
  <w:footnote w:id="8">
    <w:p w14:paraId="29BF5EAA" w14:textId="4ACBC4CA" w:rsidR="00476DE9" w:rsidRPr="00035832" w:rsidRDefault="00476DE9">
      <w:pPr>
        <w:pStyle w:val="Voetnoottekst"/>
        <w:rPr>
          <w:rFonts w:cs="Times New Roman"/>
        </w:rPr>
      </w:pPr>
      <w:r w:rsidRPr="00035832">
        <w:rPr>
          <w:rStyle w:val="Voetnootmarkering"/>
          <w:rFonts w:cs="Times New Roman"/>
        </w:rPr>
        <w:footnoteRef/>
      </w:r>
      <w:r w:rsidRPr="00035832">
        <w:rPr>
          <w:rFonts w:cs="Times New Roman"/>
        </w:rPr>
        <w:t xml:space="preserve"> K. Dijk, </w:t>
      </w:r>
      <w:r w:rsidRPr="00035832">
        <w:rPr>
          <w:rFonts w:cs="Times New Roman"/>
          <w:i/>
          <w:iCs/>
        </w:rPr>
        <w:t>Het rijk der duizendjaren</w:t>
      </w:r>
      <w:r w:rsidRPr="00035832">
        <w:rPr>
          <w:rFonts w:cs="Times New Roman"/>
        </w:rPr>
        <w:t xml:space="preserve"> (Kampen, 1933) 11-180.</w:t>
      </w:r>
    </w:p>
  </w:footnote>
  <w:footnote w:id="9">
    <w:p w14:paraId="2863E38C" w14:textId="6F9901D2" w:rsidR="00476DE9" w:rsidRPr="00A1533B" w:rsidRDefault="00476DE9">
      <w:pPr>
        <w:pStyle w:val="Voetnoottekst"/>
        <w:rPr>
          <w:rFonts w:cs="Times New Roman"/>
          <w:lang w:val="en-GB"/>
        </w:rPr>
      </w:pPr>
      <w:r w:rsidRPr="00035832">
        <w:rPr>
          <w:rStyle w:val="Voetnootmarkering"/>
          <w:rFonts w:cs="Times New Roman"/>
        </w:rPr>
        <w:footnoteRef/>
      </w:r>
      <w:r w:rsidRPr="00A1533B">
        <w:rPr>
          <w:rFonts w:cs="Times New Roman"/>
          <w:lang w:val="en-GB"/>
        </w:rPr>
        <w:t xml:space="preserve"> </w:t>
      </w:r>
      <w:r w:rsidRPr="00035832">
        <w:rPr>
          <w:rFonts w:cs="Times New Roman"/>
          <w:i/>
          <w:iCs/>
          <w:lang w:val="en-GB"/>
        </w:rPr>
        <w:t>Ibid</w:t>
      </w:r>
      <w:r w:rsidRPr="00035832">
        <w:rPr>
          <w:rFonts w:cs="Times New Roman"/>
          <w:lang w:val="en-GB"/>
        </w:rPr>
        <w:t>.,65.</w:t>
      </w:r>
    </w:p>
  </w:footnote>
  <w:footnote w:id="10">
    <w:p w14:paraId="5F3CF9DE" w14:textId="5BCCDD17" w:rsidR="00476DE9" w:rsidRPr="00A1533B" w:rsidRDefault="00476DE9">
      <w:pPr>
        <w:pStyle w:val="Voetnoottekst"/>
        <w:rPr>
          <w:rFonts w:cs="Times New Roman"/>
          <w:lang w:val="en-GB"/>
        </w:rPr>
      </w:pPr>
      <w:r w:rsidRPr="00035832">
        <w:rPr>
          <w:rStyle w:val="Voetnootmarkering"/>
          <w:rFonts w:cs="Times New Roman"/>
        </w:rPr>
        <w:footnoteRef/>
      </w:r>
      <w:r w:rsidRPr="00A1533B">
        <w:rPr>
          <w:rFonts w:cs="Times New Roman"/>
          <w:lang w:val="en-GB"/>
        </w:rPr>
        <w:t xml:space="preserve"> </w:t>
      </w:r>
      <w:r w:rsidRPr="00035832">
        <w:rPr>
          <w:rFonts w:cs="Times New Roman"/>
          <w:i/>
          <w:iCs/>
          <w:lang w:val="en-GB"/>
        </w:rPr>
        <w:t>Ibid</w:t>
      </w:r>
      <w:r w:rsidRPr="00035832">
        <w:rPr>
          <w:rFonts w:cs="Times New Roman"/>
          <w:lang w:val="en-GB"/>
        </w:rPr>
        <w:t>.,75,76.</w:t>
      </w:r>
    </w:p>
  </w:footnote>
  <w:footnote w:id="11">
    <w:p w14:paraId="279173FA" w14:textId="4EFE76BE" w:rsidR="00476DE9" w:rsidRPr="00A1533B" w:rsidRDefault="00476DE9">
      <w:pPr>
        <w:pStyle w:val="Voetnoottekst"/>
        <w:rPr>
          <w:rFonts w:cs="Times New Roman"/>
          <w:lang w:val="en-GB"/>
        </w:rPr>
      </w:pPr>
      <w:r w:rsidRPr="00035832">
        <w:rPr>
          <w:rStyle w:val="Voetnootmarkering"/>
          <w:rFonts w:cs="Times New Roman"/>
        </w:rPr>
        <w:footnoteRef/>
      </w:r>
      <w:r w:rsidRPr="00A1533B">
        <w:rPr>
          <w:rFonts w:cs="Times New Roman"/>
          <w:lang w:val="en-GB"/>
        </w:rPr>
        <w:t xml:space="preserve"> </w:t>
      </w:r>
      <w:r w:rsidRPr="00035832">
        <w:rPr>
          <w:rFonts w:cs="Times New Roman"/>
          <w:i/>
          <w:iCs/>
          <w:lang w:val="en-GB"/>
        </w:rPr>
        <w:t>Ibid</w:t>
      </w:r>
      <w:r w:rsidRPr="00035832">
        <w:rPr>
          <w:rFonts w:cs="Times New Roman"/>
          <w:lang w:val="en-GB"/>
        </w:rPr>
        <w:t>., 75.</w:t>
      </w:r>
    </w:p>
  </w:footnote>
  <w:footnote w:id="12">
    <w:p w14:paraId="7C1213F3" w14:textId="28C2735F" w:rsidR="00476DE9" w:rsidRPr="00A1533B" w:rsidRDefault="00476DE9">
      <w:pPr>
        <w:pStyle w:val="Voetnoottekst"/>
        <w:rPr>
          <w:rFonts w:cs="Times New Roman"/>
          <w:lang w:val="en-GB"/>
        </w:rPr>
      </w:pPr>
      <w:r w:rsidRPr="00035832">
        <w:rPr>
          <w:rStyle w:val="Voetnootmarkering"/>
          <w:rFonts w:cs="Times New Roman"/>
        </w:rPr>
        <w:footnoteRef/>
      </w:r>
      <w:r w:rsidRPr="00A1533B">
        <w:rPr>
          <w:rFonts w:cs="Times New Roman"/>
          <w:lang w:val="en-GB"/>
        </w:rPr>
        <w:t xml:space="preserve"> </w:t>
      </w:r>
      <w:r w:rsidRPr="00035832">
        <w:rPr>
          <w:rFonts w:cs="Times New Roman"/>
          <w:i/>
          <w:iCs/>
          <w:lang w:val="en-GB"/>
        </w:rPr>
        <w:t>Ibid</w:t>
      </w:r>
      <w:r w:rsidRPr="00035832">
        <w:rPr>
          <w:rFonts w:cs="Times New Roman"/>
          <w:lang w:val="en-GB"/>
        </w:rPr>
        <w:t>.,75.</w:t>
      </w:r>
    </w:p>
  </w:footnote>
  <w:footnote w:id="13">
    <w:p w14:paraId="103BFC61" w14:textId="3A8DFA85" w:rsidR="00476DE9" w:rsidRPr="00A1533B" w:rsidRDefault="00476DE9">
      <w:pPr>
        <w:pStyle w:val="Voetnoottekst"/>
        <w:rPr>
          <w:rFonts w:cs="Times New Roman"/>
          <w:lang w:val="en-GB"/>
        </w:rPr>
      </w:pPr>
      <w:r w:rsidRPr="00035832">
        <w:rPr>
          <w:rStyle w:val="Voetnootmarkering"/>
          <w:rFonts w:cs="Times New Roman"/>
        </w:rPr>
        <w:footnoteRef/>
      </w:r>
      <w:r w:rsidRPr="00A1533B">
        <w:rPr>
          <w:rFonts w:cs="Times New Roman"/>
          <w:lang w:val="en-GB"/>
        </w:rPr>
        <w:t xml:space="preserve"> </w:t>
      </w:r>
      <w:r w:rsidRPr="00035832">
        <w:rPr>
          <w:rFonts w:cs="Times New Roman"/>
          <w:i/>
          <w:iCs/>
          <w:lang w:val="en-GB"/>
        </w:rPr>
        <w:t>Ibid</w:t>
      </w:r>
      <w:r w:rsidRPr="00035832">
        <w:rPr>
          <w:rFonts w:cs="Times New Roman"/>
          <w:lang w:val="en-GB"/>
        </w:rPr>
        <w:t>.,76,77.</w:t>
      </w:r>
    </w:p>
  </w:footnote>
  <w:footnote w:id="14">
    <w:p w14:paraId="61629895" w14:textId="7166FD38" w:rsidR="00476DE9" w:rsidRPr="00035832" w:rsidRDefault="00476DE9">
      <w:pPr>
        <w:pStyle w:val="Voetnoottekst"/>
        <w:rPr>
          <w:rFonts w:cs="Times New Roman"/>
        </w:rPr>
      </w:pPr>
      <w:r w:rsidRPr="00035832">
        <w:rPr>
          <w:rStyle w:val="Voetnootmarkering"/>
          <w:rFonts w:cs="Times New Roman"/>
        </w:rPr>
        <w:footnoteRef/>
      </w:r>
      <w:r w:rsidRPr="00035832">
        <w:rPr>
          <w:rFonts w:cs="Times New Roman"/>
        </w:rPr>
        <w:t xml:space="preserve"> </w:t>
      </w:r>
      <w:r w:rsidRPr="00035832">
        <w:rPr>
          <w:rFonts w:cs="Times New Roman"/>
          <w:i/>
          <w:iCs/>
        </w:rPr>
        <w:t>Ibid</w:t>
      </w:r>
      <w:r w:rsidRPr="00035832">
        <w:rPr>
          <w:rFonts w:cs="Times New Roman"/>
        </w:rPr>
        <w:t>., 77.</w:t>
      </w:r>
    </w:p>
  </w:footnote>
  <w:footnote w:id="15">
    <w:p w14:paraId="2E681E7E" w14:textId="77777777" w:rsidR="00476DE9" w:rsidRPr="00035832" w:rsidRDefault="00476DE9">
      <w:pPr>
        <w:pStyle w:val="Voetnoottekst"/>
        <w:rPr>
          <w:rFonts w:cs="Times New Roman"/>
        </w:rPr>
      </w:pPr>
      <w:r w:rsidRPr="00035832">
        <w:rPr>
          <w:rStyle w:val="Voetnootmarkering"/>
          <w:rFonts w:cs="Times New Roman"/>
        </w:rPr>
        <w:footnoteRef/>
      </w:r>
      <w:r w:rsidRPr="00035832">
        <w:rPr>
          <w:rFonts w:cs="Times New Roman"/>
        </w:rPr>
        <w:t xml:space="preserve"> </w:t>
      </w:r>
      <w:r w:rsidRPr="00035832">
        <w:rPr>
          <w:rFonts w:cs="Times New Roman"/>
          <w:i/>
          <w:iCs/>
        </w:rPr>
        <w:t>Ibid</w:t>
      </w:r>
      <w:r w:rsidRPr="00035832">
        <w:rPr>
          <w:rFonts w:cs="Times New Roman"/>
        </w:rPr>
        <w:t xml:space="preserve">.,77-86. </w:t>
      </w:r>
    </w:p>
    <w:p w14:paraId="591C8F2F" w14:textId="62FFB4D0" w:rsidR="00476DE9" w:rsidRPr="00035832" w:rsidRDefault="00476DE9">
      <w:pPr>
        <w:pStyle w:val="Voetnoottekst"/>
        <w:rPr>
          <w:rFonts w:cs="Times New Roman"/>
        </w:rPr>
      </w:pPr>
      <w:r w:rsidRPr="00035832">
        <w:rPr>
          <w:rStyle w:val="Voetnootmarkering"/>
          <w:rFonts w:cs="Times New Roman"/>
        </w:rPr>
        <w:t>1</w:t>
      </w:r>
      <w:r w:rsidRPr="00035832">
        <w:rPr>
          <w:rFonts w:cs="Times New Roman"/>
          <w:vertAlign w:val="superscript"/>
        </w:rPr>
        <w:t>5</w:t>
      </w:r>
      <w:r w:rsidRPr="00035832">
        <w:rPr>
          <w:rFonts w:cs="Times New Roman"/>
        </w:rPr>
        <w:t xml:space="preserve"> Prof. J.J. v.d. Schuit, e.a. </w:t>
      </w:r>
      <w:r w:rsidRPr="00035832">
        <w:rPr>
          <w:rFonts w:cs="Times New Roman"/>
          <w:i/>
          <w:iCs/>
        </w:rPr>
        <w:t>Rapport over de leer van A.M. Berkhoff betreffende het duizendjarig rijk en de tweeërlei opstanding</w:t>
      </w:r>
      <w:r w:rsidRPr="00035832">
        <w:rPr>
          <w:rFonts w:cs="Times New Roman"/>
        </w:rPr>
        <w:t xml:space="preserve"> (z. p1. en z.j.) 72-74.</w:t>
      </w:r>
    </w:p>
    <w:p w14:paraId="06C88581" w14:textId="77777777" w:rsidR="00476DE9" w:rsidRDefault="00476DE9">
      <w:pPr>
        <w:pStyle w:val="Voetnoottekst"/>
        <w:rPr>
          <w:rFonts w:cs="Times New Roman"/>
          <w:sz w:val="24"/>
          <w:szCs w:val="24"/>
        </w:rPr>
      </w:pPr>
    </w:p>
    <w:p w14:paraId="1CEC7FA6" w14:textId="6B6692D9" w:rsidR="00476DE9" w:rsidRDefault="00476DE9">
      <w:pPr>
        <w:pStyle w:val="Voetnoottekst"/>
      </w:pPr>
      <w:r w:rsidRPr="00A8195B">
        <w:rPr>
          <w:rFonts w:cs="Times New Roman"/>
          <w:sz w:val="24"/>
          <w:szCs w:val="24"/>
        </w:rPr>
        <w:t>12</w:t>
      </w:r>
    </w:p>
  </w:footnote>
  <w:footnote w:id="16">
    <w:p w14:paraId="001FCA26" w14:textId="30DD50A7" w:rsidR="00476DE9" w:rsidRDefault="00476DE9">
      <w:pPr>
        <w:pStyle w:val="Voetnoottekst"/>
      </w:pPr>
    </w:p>
  </w:footnote>
  <w:footnote w:id="17">
    <w:p w14:paraId="0445412B" w14:textId="0394DBA0" w:rsidR="00476DE9" w:rsidRDefault="00476DE9" w:rsidP="00A34FE5">
      <w:pPr>
        <w:pStyle w:val="Geenafstand"/>
        <w:rPr>
          <w:rFonts w:cs="Times New Roman"/>
        </w:rPr>
      </w:pPr>
      <w:r w:rsidRPr="00A34FE5">
        <w:rPr>
          <w:rStyle w:val="Voetnootmarkering"/>
          <w:rFonts w:cs="Times New Roman"/>
        </w:rPr>
        <w:footnoteRef/>
      </w:r>
      <w:r w:rsidRPr="00A34FE5">
        <w:rPr>
          <w:rFonts w:cs="Times New Roman"/>
        </w:rPr>
        <w:t xml:space="preserve"> A.H. Edelkoort, </w:t>
      </w:r>
      <w:r w:rsidRPr="00A34FE5">
        <w:rPr>
          <w:rFonts w:cs="Times New Roman"/>
          <w:i/>
          <w:iCs/>
        </w:rPr>
        <w:t>De Openbaring van Johannes</w:t>
      </w:r>
      <w:r w:rsidRPr="00A34FE5">
        <w:rPr>
          <w:rFonts w:cs="Times New Roman"/>
        </w:rPr>
        <w:t xml:space="preserve"> (Wageningen, z.j.) 167.</w:t>
      </w:r>
    </w:p>
    <w:p w14:paraId="00BA4333" w14:textId="04B0A63E" w:rsidR="00476DE9" w:rsidRDefault="00476DE9" w:rsidP="00A34FE5">
      <w:pPr>
        <w:pStyle w:val="Geenafstand"/>
        <w:rPr>
          <w:rFonts w:cs="Times New Roman"/>
        </w:rPr>
      </w:pPr>
    </w:p>
    <w:p w14:paraId="265257F3" w14:textId="77777777" w:rsidR="00476DE9" w:rsidRPr="00A8195B" w:rsidRDefault="00476DE9" w:rsidP="00A34FE5">
      <w:pPr>
        <w:pStyle w:val="Geenafstand"/>
        <w:jc w:val="right"/>
        <w:rPr>
          <w:rFonts w:cs="Times New Roman"/>
          <w:sz w:val="24"/>
          <w:szCs w:val="24"/>
        </w:rPr>
      </w:pPr>
      <w:r w:rsidRPr="00A8195B">
        <w:rPr>
          <w:rFonts w:cs="Times New Roman"/>
          <w:sz w:val="24"/>
          <w:szCs w:val="24"/>
        </w:rPr>
        <w:t>13</w:t>
      </w:r>
    </w:p>
    <w:p w14:paraId="07E63A2C" w14:textId="77777777" w:rsidR="00476DE9" w:rsidRPr="00A34FE5" w:rsidRDefault="00476DE9" w:rsidP="00A34FE5">
      <w:pPr>
        <w:pStyle w:val="Geenafstand"/>
        <w:rPr>
          <w:rFonts w:cs="Times New Roman"/>
        </w:rPr>
      </w:pPr>
    </w:p>
    <w:p w14:paraId="3F0F09CF" w14:textId="6FE1C2FE" w:rsidR="00476DE9" w:rsidRDefault="00476DE9">
      <w:pPr>
        <w:pStyle w:val="Voetnoottekst"/>
      </w:pPr>
    </w:p>
  </w:footnote>
  <w:footnote w:id="18">
    <w:p w14:paraId="44C860F4" w14:textId="36F44672" w:rsidR="00476DE9" w:rsidRPr="00A34FE5" w:rsidRDefault="00476DE9">
      <w:pPr>
        <w:pStyle w:val="Voetnoottekst"/>
        <w:rPr>
          <w:rFonts w:cs="Times New Roman"/>
        </w:rPr>
      </w:pPr>
      <w:r>
        <w:rPr>
          <w:rStyle w:val="Voetnootmarkering"/>
        </w:rPr>
        <w:footnoteRef/>
      </w:r>
      <w:r>
        <w:t xml:space="preserve"> </w:t>
      </w:r>
      <w:r w:rsidRPr="00A34FE5">
        <w:rPr>
          <w:rFonts w:cs="Times New Roman"/>
        </w:rPr>
        <w:t xml:space="preserve">J. van den Berg, ,,Joden en Christenen in Nederland gedurende de zeventiende eeuw", </w:t>
      </w:r>
      <w:r w:rsidRPr="00A34FE5">
        <w:rPr>
          <w:rFonts w:cs="Times New Roman"/>
          <w:i/>
          <w:iCs/>
        </w:rPr>
        <w:t xml:space="preserve">Verkenning en Bezinning </w:t>
      </w:r>
      <w:r w:rsidRPr="00A34FE5">
        <w:rPr>
          <w:rFonts w:cs="Times New Roman"/>
        </w:rPr>
        <w:t>(3e jrg. nr. 2, 1969) 29.</w:t>
      </w:r>
    </w:p>
  </w:footnote>
  <w:footnote w:id="19">
    <w:p w14:paraId="752841FD" w14:textId="56CC146A" w:rsidR="00476DE9" w:rsidRPr="00A34FE5" w:rsidRDefault="00476DE9">
      <w:pPr>
        <w:pStyle w:val="Voetnoottekst"/>
        <w:rPr>
          <w:rFonts w:cs="Times New Roman"/>
        </w:rPr>
      </w:pPr>
      <w:r w:rsidRPr="00A34FE5">
        <w:rPr>
          <w:rStyle w:val="Voetnootmarkering"/>
          <w:rFonts w:cs="Times New Roman"/>
        </w:rPr>
        <w:footnoteRef/>
      </w:r>
      <w:r w:rsidRPr="00A34FE5">
        <w:rPr>
          <w:rFonts w:cs="Times New Roman"/>
        </w:rPr>
        <w:t xml:space="preserve"> C. J. Buys, </w:t>
      </w:r>
      <w:r w:rsidRPr="00A34FE5">
        <w:rPr>
          <w:rFonts w:cs="Times New Roman"/>
          <w:i/>
          <w:iCs/>
        </w:rPr>
        <w:t xml:space="preserve">Israëls aanneming. Het leven uit de doden </w:t>
      </w:r>
      <w:r w:rsidRPr="00A34FE5">
        <w:rPr>
          <w:rFonts w:cs="Times New Roman"/>
        </w:rPr>
        <w:t>(Bleiswijk, 1974); vgl. blz. 7 en 29.</w:t>
      </w:r>
    </w:p>
  </w:footnote>
  <w:footnote w:id="20">
    <w:p w14:paraId="7E98A0E6" w14:textId="40FDB861" w:rsidR="00476DE9" w:rsidRPr="00A34FE5" w:rsidRDefault="00476DE9">
      <w:pPr>
        <w:pStyle w:val="Voetnoottekst"/>
        <w:rPr>
          <w:rFonts w:cs="Times New Roman"/>
        </w:rPr>
      </w:pPr>
      <w:r w:rsidRPr="00A34FE5">
        <w:rPr>
          <w:rStyle w:val="Voetnootmarkering"/>
          <w:rFonts w:cs="Times New Roman"/>
        </w:rPr>
        <w:footnoteRef/>
      </w:r>
      <w:r w:rsidRPr="00A34FE5">
        <w:rPr>
          <w:rFonts w:cs="Times New Roman"/>
        </w:rPr>
        <w:t xml:space="preserve"> Zo begint Buys met uitdrukkelijk te stellen, wat het duizendjarig rijk wel, en wat het niet is (29, 30), terwijl de opvattingen van de door hem geciteerde schrijvers hier niet naast worden gelegd. Dan zou blijken, dat de door hem voorgewende eensgezindheid plaats moet maken voor een grote diversiteit aan opvattingen, die zo gemakkelijk niet onder één noemer zijn te brengen.</w:t>
      </w:r>
    </w:p>
  </w:footnote>
  <w:footnote w:id="21">
    <w:p w14:paraId="4CC45D6D" w14:textId="6613BAE0" w:rsidR="00476DE9" w:rsidRPr="00A34FE5" w:rsidRDefault="00476DE9">
      <w:pPr>
        <w:pStyle w:val="Voetnoottekst"/>
        <w:rPr>
          <w:rFonts w:cs="Times New Roman"/>
        </w:rPr>
      </w:pPr>
      <w:r w:rsidRPr="00A34FE5">
        <w:rPr>
          <w:rStyle w:val="Voetnootmarkering"/>
          <w:rFonts w:cs="Times New Roman"/>
        </w:rPr>
        <w:footnoteRef/>
      </w:r>
      <w:r w:rsidRPr="00A34FE5">
        <w:rPr>
          <w:rFonts w:cs="Times New Roman"/>
        </w:rPr>
        <w:t xml:space="preserve"> Zie de literatuurlijst.</w:t>
      </w:r>
    </w:p>
  </w:footnote>
  <w:footnote w:id="22">
    <w:p w14:paraId="4C5FFF6C" w14:textId="4D422179" w:rsidR="00476DE9" w:rsidRPr="00A34FE5" w:rsidRDefault="00476DE9">
      <w:pPr>
        <w:pStyle w:val="Voetnoottekst"/>
        <w:rPr>
          <w:rFonts w:cs="Times New Roman"/>
        </w:rPr>
      </w:pPr>
      <w:r w:rsidRPr="00A34FE5">
        <w:rPr>
          <w:rStyle w:val="Voetnootmarkering"/>
          <w:rFonts w:cs="Times New Roman"/>
        </w:rPr>
        <w:footnoteRef/>
      </w:r>
      <w:r w:rsidRPr="00A34FE5">
        <w:rPr>
          <w:rFonts w:cs="Times New Roman"/>
        </w:rPr>
        <w:t xml:space="preserve"> T. Brienen, ,,De Nadere Reformatie en het Jodendom", </w:t>
      </w:r>
      <w:r w:rsidRPr="00A34FE5">
        <w:rPr>
          <w:rFonts w:cs="Times New Roman"/>
          <w:i/>
          <w:iCs/>
        </w:rPr>
        <w:t>Verk. en Bez.</w:t>
      </w:r>
      <w:r w:rsidRPr="00A34FE5">
        <w:rPr>
          <w:rFonts w:cs="Times New Roman"/>
        </w:rPr>
        <w:t xml:space="preserve"> (14ejrg. nr. 1, 1980)6, en T. Brienen, ,,De Joden in de visie van de Nadere Reformatie", </w:t>
      </w:r>
      <w:r w:rsidRPr="00A34FE5">
        <w:rPr>
          <w:rFonts w:cs="Times New Roman"/>
          <w:i/>
          <w:iCs/>
        </w:rPr>
        <w:t>DNR</w:t>
      </w:r>
      <w:r w:rsidRPr="00A34FE5">
        <w:rPr>
          <w:rFonts w:cs="Times New Roman"/>
        </w:rPr>
        <w:t xml:space="preserve"> (5e jrg. nr. 4, 1981) 120.</w:t>
      </w:r>
    </w:p>
  </w:footnote>
  <w:footnote w:id="23">
    <w:p w14:paraId="5D05E7A0" w14:textId="48C736AD" w:rsidR="00476DE9" w:rsidRPr="00A34FE5" w:rsidRDefault="00476DE9">
      <w:pPr>
        <w:pStyle w:val="Voetnoottekst"/>
        <w:rPr>
          <w:rFonts w:cs="Times New Roman"/>
        </w:rPr>
      </w:pPr>
      <w:r w:rsidRPr="00A34FE5">
        <w:rPr>
          <w:rStyle w:val="Voetnootmarkering"/>
          <w:rFonts w:cs="Times New Roman"/>
        </w:rPr>
        <w:footnoteRef/>
      </w:r>
      <w:r w:rsidRPr="00A34FE5">
        <w:rPr>
          <w:rFonts w:cs="Times New Roman"/>
        </w:rPr>
        <w:t xml:space="preserve"> C. Graafland, ,,Toekomstverwachting", 76.</w:t>
      </w:r>
    </w:p>
  </w:footnote>
  <w:footnote w:id="24">
    <w:p w14:paraId="41E4A36E" w14:textId="23C72B17" w:rsidR="00476DE9" w:rsidRPr="00A34FE5" w:rsidRDefault="00476DE9">
      <w:pPr>
        <w:pStyle w:val="Voetnoottekst"/>
        <w:rPr>
          <w:rFonts w:cs="Times New Roman"/>
        </w:rPr>
      </w:pPr>
      <w:r w:rsidRPr="00A34FE5">
        <w:rPr>
          <w:rStyle w:val="Voetnootmarkering"/>
          <w:rFonts w:cs="Times New Roman"/>
        </w:rPr>
        <w:footnoteRef/>
      </w:r>
      <w:r w:rsidRPr="00A34FE5">
        <w:rPr>
          <w:rFonts w:cs="Times New Roman"/>
        </w:rPr>
        <w:t xml:space="preserve"> </w:t>
      </w:r>
      <w:r w:rsidRPr="00A34FE5">
        <w:rPr>
          <w:rFonts w:cs="Times New Roman"/>
          <w:i/>
          <w:iCs/>
        </w:rPr>
        <w:t>Ibid</w:t>
      </w:r>
      <w:r w:rsidRPr="00A34FE5">
        <w:rPr>
          <w:rFonts w:cs="Times New Roman"/>
        </w:rPr>
        <w:t>.,</w:t>
      </w:r>
      <w:r>
        <w:rPr>
          <w:rFonts w:cs="Times New Roman"/>
        </w:rPr>
        <w:t xml:space="preserve"> </w:t>
      </w:r>
      <w:r w:rsidRPr="00A34FE5">
        <w:rPr>
          <w:rFonts w:cs="Times New Roman"/>
        </w:rPr>
        <w:t>83.</w:t>
      </w:r>
    </w:p>
  </w:footnote>
  <w:footnote w:id="25">
    <w:p w14:paraId="3FA6236F" w14:textId="77777777" w:rsidR="00476DE9" w:rsidRDefault="00476DE9" w:rsidP="00A34FE5">
      <w:pPr>
        <w:pStyle w:val="Geenafstand"/>
        <w:rPr>
          <w:rFonts w:cs="Times New Roman"/>
          <w:sz w:val="24"/>
          <w:szCs w:val="24"/>
        </w:rPr>
      </w:pPr>
      <w:r w:rsidRPr="00A34FE5">
        <w:rPr>
          <w:rStyle w:val="Voetnootmarkering"/>
          <w:rFonts w:cs="Times New Roman"/>
        </w:rPr>
        <w:footnoteRef/>
      </w:r>
      <w:r w:rsidRPr="00A34FE5">
        <w:rPr>
          <w:rFonts w:cs="Times New Roman"/>
        </w:rPr>
        <w:t xml:space="preserve"> C. Graafland, ,,Kernen en Contouren van de Nadere Reformatie", in </w:t>
      </w:r>
      <w:r w:rsidRPr="00A34FE5">
        <w:rPr>
          <w:rFonts w:cs="Times New Roman"/>
          <w:i/>
          <w:iCs/>
        </w:rPr>
        <w:t>De Nadere Reformatie</w:t>
      </w:r>
      <w:r w:rsidRPr="00A34FE5">
        <w:rPr>
          <w:rFonts w:cs="Times New Roman"/>
        </w:rPr>
        <w:t>, door T. Brienen e.a., 349-367.</w:t>
      </w:r>
      <w:r w:rsidRPr="00A34FE5">
        <w:rPr>
          <w:rFonts w:cs="Times New Roman"/>
          <w:sz w:val="24"/>
          <w:szCs w:val="24"/>
        </w:rPr>
        <w:t xml:space="preserve"> </w:t>
      </w:r>
    </w:p>
    <w:p w14:paraId="1473B8AE" w14:textId="77777777" w:rsidR="00476DE9" w:rsidRDefault="00476DE9" w:rsidP="00A34FE5">
      <w:pPr>
        <w:pStyle w:val="Geenafstand"/>
        <w:rPr>
          <w:rFonts w:cs="Times New Roman"/>
          <w:sz w:val="24"/>
          <w:szCs w:val="24"/>
        </w:rPr>
      </w:pPr>
    </w:p>
    <w:p w14:paraId="65B6F71D" w14:textId="63AA39AE" w:rsidR="00476DE9" w:rsidRPr="00A8195B" w:rsidRDefault="00476DE9" w:rsidP="00A34FE5">
      <w:pPr>
        <w:pStyle w:val="Geenafstand"/>
        <w:rPr>
          <w:rFonts w:cs="Times New Roman"/>
          <w:sz w:val="24"/>
          <w:szCs w:val="24"/>
        </w:rPr>
      </w:pPr>
      <w:r w:rsidRPr="00A8195B">
        <w:rPr>
          <w:rFonts w:cs="Times New Roman"/>
          <w:sz w:val="24"/>
          <w:szCs w:val="24"/>
        </w:rPr>
        <w:t>14</w:t>
      </w:r>
    </w:p>
    <w:p w14:paraId="289E0CC1" w14:textId="37330CC5" w:rsidR="00476DE9" w:rsidRPr="00A34FE5" w:rsidRDefault="00476DE9">
      <w:pPr>
        <w:pStyle w:val="Voetnoottekst"/>
        <w:rPr>
          <w:rFonts w:cs="Times New Roman"/>
        </w:rPr>
      </w:pPr>
    </w:p>
  </w:footnote>
  <w:footnote w:id="26">
    <w:p w14:paraId="55E0329E" w14:textId="05BB49FB" w:rsidR="00476DE9" w:rsidRPr="00CA33F6" w:rsidRDefault="00476DE9" w:rsidP="00CA33F6">
      <w:pPr>
        <w:pStyle w:val="Geenafstand"/>
        <w:rPr>
          <w:rFonts w:cs="Times New Roman"/>
        </w:rPr>
      </w:pPr>
      <w:r w:rsidRPr="00CA33F6">
        <w:rPr>
          <w:rStyle w:val="Voetnootmarkering"/>
          <w:rFonts w:cs="Times New Roman"/>
        </w:rPr>
        <w:footnoteRef/>
      </w:r>
      <w:r w:rsidRPr="00CA33F6">
        <w:rPr>
          <w:rFonts w:cs="Times New Roman"/>
        </w:rPr>
        <w:t xml:space="preserve"> Ibid., blz. 363.</w:t>
      </w:r>
    </w:p>
  </w:footnote>
  <w:footnote w:id="27">
    <w:p w14:paraId="1713205E" w14:textId="3375311C" w:rsidR="00476DE9" w:rsidRPr="00CA33F6" w:rsidRDefault="00476DE9" w:rsidP="00CA33F6">
      <w:pPr>
        <w:pStyle w:val="Geenafstand"/>
        <w:rPr>
          <w:rFonts w:cs="Times New Roman"/>
        </w:rPr>
      </w:pPr>
      <w:r w:rsidRPr="00CA33F6">
        <w:rPr>
          <w:rStyle w:val="Voetnootmarkering"/>
          <w:rFonts w:cs="Times New Roman"/>
        </w:rPr>
        <w:footnoteRef/>
      </w:r>
      <w:r w:rsidRPr="00CA33F6">
        <w:rPr>
          <w:rFonts w:cs="Times New Roman"/>
        </w:rPr>
        <w:t xml:space="preserve"> C.A. Tukker, Het Chiliasme van Reformatie tot Réveil (Apeldoorn, 1981) 6, 15, 21.</w:t>
      </w:r>
    </w:p>
  </w:footnote>
  <w:footnote w:id="28">
    <w:p w14:paraId="27E851D5" w14:textId="177651E4" w:rsidR="00476DE9" w:rsidRPr="00CA33F6" w:rsidRDefault="00476DE9" w:rsidP="00CA33F6">
      <w:pPr>
        <w:pStyle w:val="Geenafstand"/>
        <w:rPr>
          <w:rFonts w:cs="Times New Roman"/>
        </w:rPr>
      </w:pPr>
      <w:r w:rsidRPr="00CA33F6">
        <w:rPr>
          <w:rStyle w:val="Voetnootmarkering"/>
          <w:rFonts w:cs="Times New Roman"/>
        </w:rPr>
        <w:footnoteRef/>
      </w:r>
      <w:r w:rsidRPr="00CA33F6">
        <w:rPr>
          <w:rFonts w:cs="Times New Roman"/>
        </w:rPr>
        <w:t xml:space="preserve"> W. J. op 't Hof, De visie op de Joden in de Nadere Reformatie tijdens het eerste kwart van de Zeventiende eeuw (Amsterdam, 1984).</w:t>
      </w:r>
    </w:p>
  </w:footnote>
  <w:footnote w:id="29">
    <w:p w14:paraId="29DD5188" w14:textId="6F4AD004" w:rsidR="00476DE9" w:rsidRPr="00A1533B" w:rsidRDefault="00476DE9" w:rsidP="00CA33F6">
      <w:pPr>
        <w:pStyle w:val="Geenafstand"/>
        <w:rPr>
          <w:rFonts w:cs="Times New Roman"/>
          <w:lang w:val="en-GB"/>
        </w:rPr>
      </w:pPr>
      <w:r w:rsidRPr="00CA33F6">
        <w:rPr>
          <w:rStyle w:val="Voetnootmarkering"/>
          <w:rFonts w:cs="Times New Roman"/>
        </w:rPr>
        <w:footnoteRef/>
      </w:r>
      <w:r w:rsidRPr="00A1533B">
        <w:rPr>
          <w:rFonts w:cs="Times New Roman"/>
          <w:lang w:val="en-GB"/>
        </w:rPr>
        <w:t xml:space="preserve"> </w:t>
      </w:r>
      <w:r w:rsidRPr="00CA33F6">
        <w:rPr>
          <w:rFonts w:cs="Times New Roman"/>
          <w:lang w:val="en-GB"/>
        </w:rPr>
        <w:t>Ibid., blz. 89-95..</w:t>
      </w:r>
    </w:p>
  </w:footnote>
  <w:footnote w:id="30">
    <w:p w14:paraId="37F6E28A" w14:textId="3FE091F3" w:rsidR="00476DE9" w:rsidRPr="00A1533B" w:rsidRDefault="00476DE9" w:rsidP="00CA33F6">
      <w:pPr>
        <w:pStyle w:val="Geenafstand"/>
        <w:rPr>
          <w:rFonts w:cs="Times New Roman"/>
          <w:lang w:val="en-GB"/>
        </w:rPr>
      </w:pPr>
      <w:r w:rsidRPr="00CA33F6">
        <w:rPr>
          <w:rStyle w:val="Voetnootmarkering"/>
          <w:rFonts w:cs="Times New Roman"/>
        </w:rPr>
        <w:footnoteRef/>
      </w:r>
      <w:r w:rsidRPr="00A1533B">
        <w:rPr>
          <w:rFonts w:cs="Times New Roman"/>
          <w:lang w:val="en-GB"/>
        </w:rPr>
        <w:t xml:space="preserve"> Ibid., blz. 91. </w:t>
      </w:r>
    </w:p>
  </w:footnote>
  <w:footnote w:id="31">
    <w:p w14:paraId="5A221B30" w14:textId="4769D34B" w:rsidR="00476DE9" w:rsidRPr="00A1533B" w:rsidRDefault="00476DE9" w:rsidP="00CA33F6">
      <w:pPr>
        <w:pStyle w:val="Geenafstand"/>
        <w:rPr>
          <w:rFonts w:cs="Times New Roman"/>
          <w:lang w:val="en-GB"/>
        </w:rPr>
      </w:pPr>
      <w:r w:rsidRPr="00CA33F6">
        <w:rPr>
          <w:rStyle w:val="Voetnootmarkering"/>
          <w:rFonts w:cs="Times New Roman"/>
        </w:rPr>
        <w:footnoteRef/>
      </w:r>
      <w:r w:rsidRPr="00A1533B">
        <w:rPr>
          <w:rFonts w:cs="Times New Roman"/>
          <w:lang w:val="en-GB"/>
        </w:rPr>
        <w:t xml:space="preserve"> Ibid., blz. 94 </w:t>
      </w:r>
    </w:p>
  </w:footnote>
  <w:footnote w:id="32">
    <w:p w14:paraId="2FD46849" w14:textId="70D88BC5" w:rsidR="00476DE9" w:rsidRPr="00CA33F6" w:rsidRDefault="00476DE9">
      <w:pPr>
        <w:pStyle w:val="Voetnoottekst"/>
        <w:rPr>
          <w:rFonts w:cs="Times New Roman"/>
        </w:rPr>
      </w:pPr>
      <w:r w:rsidRPr="00CA33F6">
        <w:rPr>
          <w:rStyle w:val="Voetnootmarkering"/>
          <w:rFonts w:cs="Times New Roman"/>
        </w:rPr>
        <w:footnoteRef/>
      </w:r>
      <w:r w:rsidRPr="00CA33F6">
        <w:rPr>
          <w:rFonts w:cs="Times New Roman"/>
        </w:rPr>
        <w:t xml:space="preserve"> J. van Genderen, De verwachting van een duizendjarig vrederijk (Kampen, 1984), bij. 37, 41-44.</w:t>
      </w:r>
    </w:p>
  </w:footnote>
  <w:footnote w:id="33">
    <w:p w14:paraId="7BA2775B" w14:textId="1291F8ED" w:rsidR="00476DE9" w:rsidRPr="00CA33F6" w:rsidRDefault="00476DE9" w:rsidP="00CA33F6">
      <w:pPr>
        <w:pStyle w:val="Geenafstand"/>
        <w:rPr>
          <w:rFonts w:cs="Times New Roman"/>
        </w:rPr>
      </w:pPr>
      <w:r w:rsidRPr="00CA33F6">
        <w:rPr>
          <w:rStyle w:val="Voetnootmarkering"/>
          <w:rFonts w:cs="Times New Roman"/>
        </w:rPr>
        <w:footnoteRef/>
      </w:r>
      <w:r w:rsidRPr="00CA33F6">
        <w:rPr>
          <w:rFonts w:cs="Times New Roman"/>
        </w:rPr>
        <w:t xml:space="preserve"> C.A. Tukker, Ibid., 26.</w:t>
      </w:r>
    </w:p>
    <w:p w14:paraId="05075C51" w14:textId="77777777" w:rsidR="00476DE9" w:rsidRPr="00A8195B" w:rsidRDefault="00476DE9" w:rsidP="00CA33F6">
      <w:pPr>
        <w:pStyle w:val="Geenafstand"/>
        <w:rPr>
          <w:rFonts w:cs="Times New Roman"/>
          <w:sz w:val="24"/>
          <w:szCs w:val="24"/>
        </w:rPr>
      </w:pPr>
    </w:p>
    <w:p w14:paraId="4166748C" w14:textId="77777777" w:rsidR="00476DE9" w:rsidRPr="00A8195B" w:rsidRDefault="00476DE9" w:rsidP="00CA33F6">
      <w:pPr>
        <w:pStyle w:val="Geenafstand"/>
        <w:jc w:val="right"/>
        <w:rPr>
          <w:rFonts w:cs="Times New Roman"/>
          <w:sz w:val="24"/>
          <w:szCs w:val="24"/>
        </w:rPr>
      </w:pPr>
      <w:r w:rsidRPr="00A8195B">
        <w:rPr>
          <w:rFonts w:cs="Times New Roman"/>
          <w:sz w:val="24"/>
          <w:szCs w:val="24"/>
        </w:rPr>
        <w:t>15</w:t>
      </w:r>
    </w:p>
    <w:p w14:paraId="1B20F8B6" w14:textId="22C9E6F4" w:rsidR="00476DE9" w:rsidRDefault="00476DE9">
      <w:pPr>
        <w:pStyle w:val="Voetnoottekst"/>
      </w:pPr>
    </w:p>
  </w:footnote>
  <w:footnote w:id="34">
    <w:p w14:paraId="5C5845DD" w14:textId="77777777" w:rsidR="00476DE9" w:rsidRPr="00DC1068" w:rsidRDefault="00476DE9" w:rsidP="00DC1068">
      <w:pPr>
        <w:pStyle w:val="Geenafstand"/>
        <w:rPr>
          <w:rFonts w:cs="Times New Roman"/>
        </w:rPr>
      </w:pPr>
      <w:r>
        <w:rPr>
          <w:rStyle w:val="Voetnootmarkering"/>
        </w:rPr>
        <w:footnoteRef/>
      </w:r>
      <w:r>
        <w:t xml:space="preserve"> </w:t>
      </w:r>
      <w:r w:rsidRPr="00DC1068">
        <w:rPr>
          <w:rFonts w:cs="Times New Roman"/>
        </w:rPr>
        <w:t xml:space="preserve">C.J. Meeuse, ,,Enkele opmerkingen over het chiliasme en de Nadere Reformatie", </w:t>
      </w:r>
      <w:r w:rsidRPr="00DC1068">
        <w:rPr>
          <w:rFonts w:cs="Times New Roman"/>
          <w:i/>
          <w:iCs/>
        </w:rPr>
        <w:t>DNR</w:t>
      </w:r>
      <w:r w:rsidRPr="00DC1068">
        <w:rPr>
          <w:rFonts w:cs="Times New Roman"/>
        </w:rPr>
        <w:t xml:space="preserve"> (6e jrg. nr. 1 (1982).</w:t>
      </w:r>
    </w:p>
    <w:p w14:paraId="417D138A" w14:textId="77777777" w:rsidR="00476DE9" w:rsidRPr="00DC1068" w:rsidRDefault="00476DE9" w:rsidP="00DC1068">
      <w:pPr>
        <w:pStyle w:val="Geenafstand"/>
        <w:rPr>
          <w:rFonts w:cs="Times New Roman"/>
        </w:rPr>
      </w:pPr>
    </w:p>
    <w:p w14:paraId="1C8EF56A" w14:textId="77777777" w:rsidR="00476DE9" w:rsidRPr="00A1533B" w:rsidRDefault="00476DE9" w:rsidP="00DC1068">
      <w:pPr>
        <w:pStyle w:val="Geenafstand"/>
        <w:rPr>
          <w:rFonts w:cs="Times New Roman"/>
          <w:sz w:val="24"/>
          <w:szCs w:val="24"/>
          <w:lang w:val="en-GB"/>
        </w:rPr>
      </w:pPr>
      <w:r w:rsidRPr="00A1533B">
        <w:rPr>
          <w:rFonts w:cs="Times New Roman"/>
          <w:sz w:val="24"/>
          <w:szCs w:val="24"/>
          <w:lang w:val="en-GB"/>
        </w:rPr>
        <w:t>16</w:t>
      </w:r>
    </w:p>
    <w:p w14:paraId="03A47932" w14:textId="76637051" w:rsidR="00476DE9" w:rsidRPr="00A1533B" w:rsidRDefault="00476DE9">
      <w:pPr>
        <w:pStyle w:val="Voetnoottekst"/>
        <w:rPr>
          <w:lang w:val="en-GB"/>
        </w:rPr>
      </w:pPr>
    </w:p>
  </w:footnote>
  <w:footnote w:id="35">
    <w:p w14:paraId="7A94C98A" w14:textId="47A33020" w:rsidR="00476DE9" w:rsidRPr="00E81C4B" w:rsidRDefault="00476DE9">
      <w:pPr>
        <w:pStyle w:val="Voetnoottekst"/>
        <w:rPr>
          <w:rFonts w:cs="Times New Roman"/>
          <w:sz w:val="24"/>
          <w:szCs w:val="24"/>
          <w:lang w:val="en-GB"/>
        </w:rPr>
      </w:pPr>
      <w:r w:rsidRPr="00E81C4B">
        <w:rPr>
          <w:rStyle w:val="Voetnootmarkering"/>
          <w:rFonts w:cs="Times New Roman"/>
          <w:sz w:val="24"/>
          <w:szCs w:val="24"/>
        </w:rPr>
        <w:footnoteRef/>
      </w:r>
      <w:r w:rsidRPr="00E81C4B">
        <w:rPr>
          <w:rFonts w:cs="Times New Roman"/>
          <w:sz w:val="24"/>
          <w:szCs w:val="24"/>
          <w:lang w:val="en-GB"/>
        </w:rPr>
        <w:t xml:space="preserve"> Hoekstra, Ibid., 60.</w:t>
      </w:r>
    </w:p>
  </w:footnote>
  <w:footnote w:id="36">
    <w:p w14:paraId="118A06FB" w14:textId="44F7DEEB" w:rsidR="00476DE9" w:rsidRPr="00E81C4B" w:rsidRDefault="00476DE9">
      <w:pPr>
        <w:pStyle w:val="Voetnoottekst"/>
        <w:rPr>
          <w:rFonts w:cs="Times New Roman"/>
          <w:sz w:val="24"/>
          <w:szCs w:val="24"/>
          <w:lang w:val="en-GB"/>
        </w:rPr>
      </w:pPr>
      <w:r w:rsidRPr="00E81C4B">
        <w:rPr>
          <w:rStyle w:val="Voetnootmarkering"/>
          <w:rFonts w:cs="Times New Roman"/>
          <w:sz w:val="24"/>
          <w:szCs w:val="24"/>
        </w:rPr>
        <w:footnoteRef/>
      </w:r>
      <w:r w:rsidRPr="00E81C4B">
        <w:rPr>
          <w:rFonts w:cs="Times New Roman"/>
          <w:sz w:val="24"/>
          <w:szCs w:val="24"/>
          <w:lang w:val="en-GB"/>
        </w:rPr>
        <w:t xml:space="preserve"> Ibid.,42.</w:t>
      </w:r>
    </w:p>
  </w:footnote>
  <w:footnote w:id="37">
    <w:p w14:paraId="6C660112" w14:textId="2E8E43EF" w:rsidR="00476DE9" w:rsidRPr="00E81C4B" w:rsidRDefault="00476DE9">
      <w:pPr>
        <w:pStyle w:val="Voetnoottekst"/>
        <w:rPr>
          <w:rFonts w:cs="Times New Roman"/>
          <w:sz w:val="24"/>
          <w:szCs w:val="24"/>
          <w:lang w:val="en-GB"/>
        </w:rPr>
      </w:pPr>
      <w:r w:rsidRPr="00E81C4B">
        <w:rPr>
          <w:rStyle w:val="Voetnootmarkering"/>
          <w:rFonts w:cs="Times New Roman"/>
          <w:sz w:val="24"/>
          <w:szCs w:val="24"/>
        </w:rPr>
        <w:footnoteRef/>
      </w:r>
      <w:r w:rsidRPr="00E81C4B">
        <w:rPr>
          <w:rFonts w:cs="Times New Roman"/>
          <w:sz w:val="24"/>
          <w:szCs w:val="24"/>
          <w:lang w:val="en-GB"/>
        </w:rPr>
        <w:t xml:space="preserve"> Ibid., 48.</w:t>
      </w:r>
    </w:p>
  </w:footnote>
  <w:footnote w:id="38">
    <w:p w14:paraId="12176209" w14:textId="34BCD279" w:rsidR="00476DE9" w:rsidRPr="00E81C4B" w:rsidRDefault="00476DE9">
      <w:pPr>
        <w:pStyle w:val="Voetnoottekst"/>
        <w:rPr>
          <w:rFonts w:cs="Times New Roman"/>
          <w:sz w:val="24"/>
          <w:szCs w:val="24"/>
          <w:lang w:val="en-GB"/>
        </w:rPr>
      </w:pPr>
      <w:r w:rsidRPr="00E81C4B">
        <w:rPr>
          <w:rStyle w:val="Voetnootmarkering"/>
          <w:rFonts w:cs="Times New Roman"/>
          <w:sz w:val="24"/>
          <w:szCs w:val="24"/>
        </w:rPr>
        <w:footnoteRef/>
      </w:r>
      <w:r w:rsidRPr="00E81C4B">
        <w:rPr>
          <w:rFonts w:cs="Times New Roman"/>
          <w:sz w:val="24"/>
          <w:szCs w:val="24"/>
          <w:lang w:val="en-GB"/>
        </w:rPr>
        <w:t xml:space="preserve"> Ibid., 28.</w:t>
      </w:r>
    </w:p>
  </w:footnote>
  <w:footnote w:id="39">
    <w:p w14:paraId="228CF128" w14:textId="2FB61DF4" w:rsidR="00476DE9" w:rsidRPr="00E81C4B" w:rsidRDefault="00476DE9">
      <w:pPr>
        <w:pStyle w:val="Voetnoottekst"/>
        <w:rPr>
          <w:rFonts w:cs="Times New Roman"/>
          <w:sz w:val="24"/>
          <w:szCs w:val="24"/>
        </w:rPr>
      </w:pPr>
      <w:r w:rsidRPr="00E81C4B">
        <w:rPr>
          <w:rStyle w:val="Voetnootmarkering"/>
          <w:rFonts w:cs="Times New Roman"/>
          <w:sz w:val="24"/>
          <w:szCs w:val="24"/>
        </w:rPr>
        <w:footnoteRef/>
      </w:r>
      <w:r w:rsidRPr="00E81C4B">
        <w:rPr>
          <w:rFonts w:cs="Times New Roman"/>
          <w:sz w:val="24"/>
          <w:szCs w:val="24"/>
        </w:rPr>
        <w:t xml:space="preserve"> Hylkema, Ibid., deel II, 193.</w:t>
      </w:r>
    </w:p>
    <w:p w14:paraId="78A7F068" w14:textId="5DBEB828" w:rsidR="00476DE9" w:rsidRDefault="00476DE9">
      <w:pPr>
        <w:pStyle w:val="Voetnoottekst"/>
        <w:rPr>
          <w:rFonts w:cs="Times New Roman"/>
          <w:sz w:val="24"/>
          <w:szCs w:val="24"/>
        </w:rPr>
      </w:pPr>
    </w:p>
    <w:p w14:paraId="72120AB6" w14:textId="77777777" w:rsidR="00476DE9" w:rsidRPr="00A8195B" w:rsidRDefault="00476DE9" w:rsidP="00DC1068">
      <w:pPr>
        <w:pStyle w:val="Geenafstand"/>
        <w:jc w:val="right"/>
        <w:rPr>
          <w:rFonts w:cs="Times New Roman"/>
          <w:sz w:val="24"/>
          <w:szCs w:val="24"/>
        </w:rPr>
      </w:pPr>
      <w:r w:rsidRPr="00A8195B">
        <w:rPr>
          <w:rFonts w:cs="Times New Roman"/>
          <w:sz w:val="24"/>
          <w:szCs w:val="24"/>
        </w:rPr>
        <w:t>17</w:t>
      </w:r>
    </w:p>
    <w:p w14:paraId="78ABCE30" w14:textId="77777777" w:rsidR="00476DE9" w:rsidRDefault="00476DE9">
      <w:pPr>
        <w:pStyle w:val="Voetnoottekst"/>
      </w:pPr>
    </w:p>
  </w:footnote>
  <w:footnote w:id="40">
    <w:p w14:paraId="47CD806E" w14:textId="45B1C2F2" w:rsidR="00476DE9" w:rsidRPr="00D90A2C" w:rsidRDefault="00476DE9">
      <w:pPr>
        <w:pStyle w:val="Voetnoottekst"/>
        <w:rPr>
          <w:rFonts w:cs="Times New Roman"/>
        </w:rPr>
      </w:pPr>
      <w:r>
        <w:rPr>
          <w:rStyle w:val="Voetnootmarkering"/>
        </w:rPr>
        <w:footnoteRef/>
      </w:r>
      <w:r>
        <w:t xml:space="preserve"> </w:t>
      </w:r>
      <w:r w:rsidRPr="00D90A2C">
        <w:rPr>
          <w:rFonts w:cs="Times New Roman"/>
          <w:i/>
          <w:iCs/>
        </w:rPr>
        <w:t>Ibid</w:t>
      </w:r>
      <w:r w:rsidRPr="00D90A2C">
        <w:rPr>
          <w:rFonts w:cs="Times New Roman"/>
        </w:rPr>
        <w:t>., II, 199.</w:t>
      </w:r>
    </w:p>
  </w:footnote>
  <w:footnote w:id="41">
    <w:p w14:paraId="4E8C6E32" w14:textId="702815C2" w:rsidR="00476DE9" w:rsidRPr="00D90A2C" w:rsidRDefault="00476DE9">
      <w:pPr>
        <w:pStyle w:val="Voetnoottekst"/>
        <w:rPr>
          <w:rFonts w:cs="Times New Roman"/>
        </w:rPr>
      </w:pPr>
      <w:r w:rsidRPr="00D90A2C">
        <w:rPr>
          <w:rStyle w:val="Voetnootmarkering"/>
          <w:rFonts w:cs="Times New Roman"/>
        </w:rPr>
        <w:footnoteRef/>
      </w:r>
      <w:r w:rsidRPr="00D90A2C">
        <w:rPr>
          <w:rFonts w:cs="Times New Roman"/>
        </w:rPr>
        <w:t xml:space="preserve"> Edelkoort, </w:t>
      </w:r>
      <w:r w:rsidRPr="00D90A2C">
        <w:rPr>
          <w:rFonts w:cs="Times New Roman"/>
          <w:i/>
          <w:iCs/>
        </w:rPr>
        <w:t>Ibid</w:t>
      </w:r>
      <w:r w:rsidRPr="00D90A2C">
        <w:rPr>
          <w:rFonts w:cs="Times New Roman"/>
        </w:rPr>
        <w:t>., 169 e.v.</w:t>
      </w:r>
    </w:p>
  </w:footnote>
  <w:footnote w:id="42">
    <w:p w14:paraId="53E92687" w14:textId="740B48A0" w:rsidR="00476DE9" w:rsidRPr="00D90A2C" w:rsidRDefault="00476DE9">
      <w:pPr>
        <w:pStyle w:val="Voetnoottekst"/>
        <w:rPr>
          <w:rFonts w:cs="Times New Roman"/>
        </w:rPr>
      </w:pPr>
      <w:r w:rsidRPr="00D90A2C">
        <w:rPr>
          <w:rStyle w:val="Voetnootmarkering"/>
          <w:rFonts w:cs="Times New Roman"/>
        </w:rPr>
        <w:footnoteRef/>
      </w:r>
      <w:r w:rsidRPr="00D90A2C">
        <w:rPr>
          <w:rFonts w:cs="Times New Roman"/>
        </w:rPr>
        <w:t xml:space="preserve"> K. Dijk, </w:t>
      </w:r>
      <w:r w:rsidRPr="00D90A2C">
        <w:rPr>
          <w:rFonts w:cs="Times New Roman"/>
          <w:i/>
          <w:iCs/>
        </w:rPr>
        <w:t>Ibid</w:t>
      </w:r>
      <w:r w:rsidRPr="00D90A2C">
        <w:rPr>
          <w:rFonts w:cs="Times New Roman"/>
        </w:rPr>
        <w:t>., 13-17.</w:t>
      </w:r>
    </w:p>
  </w:footnote>
  <w:footnote w:id="43">
    <w:p w14:paraId="0F592E9E" w14:textId="0A9123B5" w:rsidR="00476DE9" w:rsidRPr="00D90A2C" w:rsidRDefault="00476DE9">
      <w:pPr>
        <w:pStyle w:val="Voetnoottekst"/>
        <w:rPr>
          <w:rFonts w:cs="Times New Roman"/>
        </w:rPr>
      </w:pPr>
      <w:r w:rsidRPr="00D90A2C">
        <w:rPr>
          <w:rStyle w:val="Voetnootmarkering"/>
          <w:rFonts w:cs="Times New Roman"/>
        </w:rPr>
        <w:footnoteRef/>
      </w:r>
      <w:r w:rsidRPr="00D90A2C">
        <w:rPr>
          <w:rFonts w:cs="Times New Roman"/>
        </w:rPr>
        <w:t xml:space="preserve"> </w:t>
      </w:r>
      <w:r w:rsidRPr="00D90A2C">
        <w:rPr>
          <w:rFonts w:cs="Times New Roman"/>
          <w:i/>
          <w:iCs/>
        </w:rPr>
        <w:t>Rapp. Comm. Van der Schuit,</w:t>
      </w:r>
      <w:r w:rsidRPr="00D90A2C">
        <w:rPr>
          <w:rFonts w:cs="Times New Roman"/>
        </w:rPr>
        <w:t xml:space="preserve"> 5</w:t>
      </w:r>
    </w:p>
    <w:p w14:paraId="7D138907" w14:textId="717CCD2C" w:rsidR="00476DE9" w:rsidRDefault="00476DE9">
      <w:pPr>
        <w:pStyle w:val="Voetnoottekst"/>
        <w:rPr>
          <w:rFonts w:cs="Times New Roman"/>
          <w:sz w:val="24"/>
          <w:szCs w:val="24"/>
        </w:rPr>
      </w:pPr>
    </w:p>
    <w:p w14:paraId="096EC354" w14:textId="77777777" w:rsidR="00476DE9" w:rsidRPr="00A8195B" w:rsidRDefault="00476DE9" w:rsidP="00D90A2C">
      <w:pPr>
        <w:pStyle w:val="Geenafstand"/>
        <w:rPr>
          <w:rFonts w:cs="Times New Roman"/>
          <w:sz w:val="24"/>
          <w:szCs w:val="24"/>
        </w:rPr>
      </w:pPr>
      <w:r w:rsidRPr="00A8195B">
        <w:rPr>
          <w:rFonts w:cs="Times New Roman"/>
          <w:sz w:val="24"/>
          <w:szCs w:val="24"/>
        </w:rPr>
        <w:t>18</w:t>
      </w:r>
    </w:p>
    <w:p w14:paraId="5BD80619" w14:textId="77777777" w:rsidR="00476DE9" w:rsidRDefault="00476DE9">
      <w:pPr>
        <w:pStyle w:val="Voetnoottekst"/>
      </w:pPr>
    </w:p>
  </w:footnote>
  <w:footnote w:id="44">
    <w:p w14:paraId="52266DA3" w14:textId="445E2E4A" w:rsidR="00476DE9" w:rsidRPr="00476DE9" w:rsidRDefault="00476DE9" w:rsidP="00D90A2C">
      <w:pPr>
        <w:pStyle w:val="Geenafstand"/>
      </w:pPr>
      <w:r w:rsidRPr="00476DE9">
        <w:rPr>
          <w:rStyle w:val="Voetnootmarkering"/>
        </w:rPr>
        <w:footnoteRef/>
      </w:r>
      <w:r w:rsidRPr="00476DE9">
        <w:t xml:space="preserve"> </w:t>
      </w:r>
      <w:r w:rsidRPr="00476DE9">
        <w:rPr>
          <w:rFonts w:cs="Times New Roman"/>
        </w:rPr>
        <w:t xml:space="preserve">Buys, </w:t>
      </w:r>
      <w:r w:rsidRPr="00476DE9">
        <w:rPr>
          <w:rFonts w:cs="Times New Roman"/>
          <w:i/>
          <w:iCs/>
        </w:rPr>
        <w:t>Ibid</w:t>
      </w:r>
      <w:r w:rsidRPr="00476DE9">
        <w:rPr>
          <w:rFonts w:cs="Times New Roman"/>
        </w:rPr>
        <w:t>., 29, 30.</w:t>
      </w:r>
    </w:p>
  </w:footnote>
  <w:footnote w:id="45">
    <w:p w14:paraId="6E5BA255" w14:textId="3D096B81" w:rsidR="00476DE9" w:rsidRPr="00476DE9" w:rsidRDefault="00476DE9" w:rsidP="00D90A2C">
      <w:pPr>
        <w:pStyle w:val="Geenafstand"/>
      </w:pPr>
      <w:r w:rsidRPr="00476DE9">
        <w:rPr>
          <w:rStyle w:val="Voetnootmarkering"/>
        </w:rPr>
        <w:footnoteRef/>
      </w:r>
      <w:r w:rsidRPr="00476DE9">
        <w:t xml:space="preserve"> </w:t>
      </w:r>
      <w:r w:rsidRPr="00476DE9">
        <w:rPr>
          <w:rFonts w:cs="Times New Roman"/>
        </w:rPr>
        <w:t>Koelman zou b.v. in de opvattingen van Buys geen chiliast of een a-chiliast moeten heten, omdat hij het duizendjarig rijk niet geheel toekomstig stelt; toch rekent Buys hem bij de post-chiliasten. Buys, Ibid., 27, 29, 68 e.v.</w:t>
      </w:r>
    </w:p>
  </w:footnote>
  <w:footnote w:id="46">
    <w:p w14:paraId="4B4048A9" w14:textId="69CE71BA" w:rsidR="00476DE9" w:rsidRPr="00476DE9" w:rsidRDefault="00476DE9" w:rsidP="00D90A2C">
      <w:pPr>
        <w:pStyle w:val="Geenafstand"/>
      </w:pPr>
      <w:r w:rsidRPr="00476DE9">
        <w:rPr>
          <w:rStyle w:val="Voetnootmarkering"/>
        </w:rPr>
        <w:footnoteRef/>
      </w:r>
      <w:r w:rsidRPr="00476DE9">
        <w:t xml:space="preserve"> </w:t>
      </w:r>
      <w:r w:rsidRPr="00476DE9">
        <w:rPr>
          <w:rFonts w:cs="Times New Roman"/>
        </w:rPr>
        <w:t xml:space="preserve">Vgl. Van den Berg, </w:t>
      </w:r>
      <w:r w:rsidRPr="00476DE9">
        <w:rPr>
          <w:rFonts w:cs="Times New Roman"/>
          <w:i/>
          <w:iCs/>
        </w:rPr>
        <w:t>Ibid</w:t>
      </w:r>
      <w:r w:rsidRPr="00476DE9">
        <w:rPr>
          <w:rFonts w:cs="Times New Roman"/>
        </w:rPr>
        <w:t>., 27-29 en Brienen ,,De Joden in de visie van de N.R., DNR V, 121, waar hij bij de bestrijding van mijn opmerkingen, in de bewuste lezing gemaakt, zegt: ,,Ik blijf Koelman in zijn visie op Israel chiliastisch noemen. Want tot het chiliasme behoort, dat men een nationale of massale bekering van Israël als volk verwacht in het eigen land Palestina..."</w:t>
      </w:r>
    </w:p>
  </w:footnote>
  <w:footnote w:id="47">
    <w:p w14:paraId="55AE5A34" w14:textId="00376FF3" w:rsidR="00476DE9" w:rsidRPr="00476DE9" w:rsidRDefault="00476DE9">
      <w:pPr>
        <w:pStyle w:val="Voetnoottekst"/>
      </w:pPr>
      <w:r w:rsidRPr="00476DE9">
        <w:rPr>
          <w:rStyle w:val="Voetnootmarkering"/>
        </w:rPr>
        <w:footnoteRef/>
      </w:r>
      <w:r w:rsidRPr="00476DE9">
        <w:t xml:space="preserve"> </w:t>
      </w:r>
      <w:r w:rsidRPr="00476DE9">
        <w:rPr>
          <w:rFonts w:cs="Times New Roman"/>
          <w:i/>
          <w:iCs/>
        </w:rPr>
        <w:t>Ibid</w:t>
      </w:r>
      <w:r w:rsidRPr="00476DE9">
        <w:rPr>
          <w:rFonts w:cs="Times New Roman"/>
        </w:rPr>
        <w:t>., 120.</w:t>
      </w:r>
    </w:p>
  </w:footnote>
  <w:footnote w:id="48">
    <w:p w14:paraId="7AE192B3" w14:textId="2A95313E" w:rsidR="00476DE9" w:rsidRPr="00476DE9" w:rsidRDefault="00476DE9" w:rsidP="00476DE9">
      <w:pPr>
        <w:pStyle w:val="Geenafstand"/>
      </w:pPr>
      <w:r w:rsidRPr="00476DE9">
        <w:rPr>
          <w:rStyle w:val="Voetnootmarkering"/>
        </w:rPr>
        <w:footnoteRef/>
      </w:r>
      <w:r w:rsidRPr="00476DE9">
        <w:t xml:space="preserve"> </w:t>
      </w:r>
      <w:r w:rsidRPr="00476DE9">
        <w:rPr>
          <w:rFonts w:cs="Times New Roman"/>
          <w:i/>
          <w:iCs/>
        </w:rPr>
        <w:t>Ibid</w:t>
      </w:r>
      <w:r w:rsidRPr="00476DE9">
        <w:rPr>
          <w:rFonts w:cs="Times New Roman"/>
        </w:rPr>
        <w:t>., 122.</w:t>
      </w:r>
    </w:p>
  </w:footnote>
  <w:footnote w:id="49">
    <w:p w14:paraId="0B08915D" w14:textId="7C9838CF" w:rsidR="00476DE9" w:rsidRPr="00476DE9" w:rsidRDefault="00476DE9" w:rsidP="00476DE9">
      <w:pPr>
        <w:pStyle w:val="Geenafstand"/>
      </w:pPr>
      <w:r w:rsidRPr="00476DE9">
        <w:rPr>
          <w:rStyle w:val="Voetnootmarkering"/>
        </w:rPr>
        <w:footnoteRef/>
      </w:r>
      <w:r w:rsidRPr="00476DE9">
        <w:t xml:space="preserve"> </w:t>
      </w:r>
      <w:r w:rsidRPr="00476DE9">
        <w:rPr>
          <w:rFonts w:cs="Times New Roman"/>
        </w:rPr>
        <w:t xml:space="preserve">Graafland, ,,Toekomstverwachting", </w:t>
      </w:r>
      <w:r w:rsidRPr="00476DE9">
        <w:rPr>
          <w:rFonts w:cs="Times New Roman"/>
          <w:i/>
          <w:iCs/>
        </w:rPr>
        <w:t>DNR III,</w:t>
      </w:r>
      <w:r w:rsidRPr="00476DE9">
        <w:rPr>
          <w:rFonts w:cs="Times New Roman"/>
        </w:rPr>
        <w:t xml:space="preserve"> 71.</w:t>
      </w:r>
    </w:p>
  </w:footnote>
  <w:footnote w:id="50">
    <w:p w14:paraId="295CE7EC" w14:textId="2B179141" w:rsidR="00476DE9" w:rsidRDefault="00476DE9" w:rsidP="00476DE9">
      <w:pPr>
        <w:pStyle w:val="Geenafstand"/>
        <w:rPr>
          <w:rFonts w:cs="Times New Roman"/>
        </w:rPr>
      </w:pPr>
      <w:r w:rsidRPr="00476DE9">
        <w:rPr>
          <w:rStyle w:val="Voetnootmarkering"/>
        </w:rPr>
        <w:footnoteRef/>
      </w:r>
      <w:r w:rsidRPr="00476DE9">
        <w:t xml:space="preserve"> </w:t>
      </w:r>
      <w:r w:rsidRPr="00476DE9">
        <w:rPr>
          <w:rFonts w:cs="Times New Roman"/>
        </w:rPr>
        <w:t xml:space="preserve">Tukker, </w:t>
      </w:r>
      <w:r w:rsidRPr="00476DE9">
        <w:rPr>
          <w:rFonts w:cs="Times New Roman"/>
          <w:i/>
          <w:iCs/>
        </w:rPr>
        <w:t>Ibid</w:t>
      </w:r>
      <w:r w:rsidRPr="00476DE9">
        <w:rPr>
          <w:rFonts w:cs="Times New Roman"/>
        </w:rPr>
        <w:t>., 3. Hoewel hij toont er oog voor te hebben, dat de onderscheiding in pre-chiliasten en postchi</w:t>
      </w:r>
      <w:r w:rsidR="00D76C1F">
        <w:rPr>
          <w:rFonts w:cs="Times New Roman"/>
        </w:rPr>
        <w:t>l</w:t>
      </w:r>
      <w:r w:rsidRPr="00476DE9">
        <w:rPr>
          <w:rFonts w:cs="Times New Roman"/>
        </w:rPr>
        <w:t>iasten van later tijd is (blz. 20, 21), gebruikt hij ze toch voor de zeventiende eeuw.</w:t>
      </w:r>
    </w:p>
    <w:p w14:paraId="518416ED" w14:textId="77777777" w:rsidR="00476DE9" w:rsidRPr="00476DE9" w:rsidRDefault="00476DE9" w:rsidP="00476DE9">
      <w:pPr>
        <w:pStyle w:val="Geenafstand"/>
        <w:rPr>
          <w:rFonts w:cs="Times New Roman"/>
        </w:rPr>
      </w:pPr>
    </w:p>
    <w:p w14:paraId="73705EE9" w14:textId="77777777" w:rsidR="00476DE9" w:rsidRPr="00A8195B" w:rsidRDefault="00476DE9" w:rsidP="00476DE9">
      <w:pPr>
        <w:pStyle w:val="Geenafstand"/>
        <w:jc w:val="right"/>
        <w:rPr>
          <w:rFonts w:cs="Times New Roman"/>
          <w:sz w:val="24"/>
          <w:szCs w:val="24"/>
        </w:rPr>
      </w:pPr>
      <w:r w:rsidRPr="00A8195B">
        <w:rPr>
          <w:rFonts w:cs="Times New Roman"/>
          <w:sz w:val="24"/>
          <w:szCs w:val="24"/>
        </w:rPr>
        <w:t>19</w:t>
      </w:r>
    </w:p>
    <w:p w14:paraId="4DF34D5E" w14:textId="6C3A1934" w:rsidR="00476DE9" w:rsidRDefault="00476DE9">
      <w:pPr>
        <w:pStyle w:val="Voetnoottekst"/>
      </w:pPr>
    </w:p>
  </w:footnote>
  <w:footnote w:id="51">
    <w:p w14:paraId="57DACA09" w14:textId="081D2EC4" w:rsidR="00476DE9" w:rsidRPr="00476DE9" w:rsidRDefault="00476DE9">
      <w:pPr>
        <w:pStyle w:val="Voetnoottekst"/>
        <w:rPr>
          <w:rFonts w:cs="Times New Roman"/>
        </w:rPr>
      </w:pPr>
      <w:r w:rsidRPr="00476DE9">
        <w:rPr>
          <w:rStyle w:val="Voetnootmarkering"/>
          <w:rFonts w:cs="Times New Roman"/>
        </w:rPr>
        <w:footnoteRef/>
      </w:r>
      <w:r w:rsidRPr="00476DE9">
        <w:rPr>
          <w:rFonts w:cs="Times New Roman"/>
        </w:rPr>
        <w:t xml:space="preserve"> </w:t>
      </w:r>
      <w:r w:rsidRPr="00476DE9">
        <w:rPr>
          <w:rFonts w:cs="Times New Roman"/>
          <w:i/>
          <w:iCs/>
        </w:rPr>
        <w:t>Ibid</w:t>
      </w:r>
      <w:r w:rsidRPr="00476DE9">
        <w:rPr>
          <w:rFonts w:cs="Times New Roman"/>
        </w:rPr>
        <w:t>., 5.</w:t>
      </w:r>
    </w:p>
  </w:footnote>
  <w:footnote w:id="52">
    <w:p w14:paraId="54FD26E6" w14:textId="2F9F21BD" w:rsidR="00476DE9" w:rsidRPr="00476DE9" w:rsidRDefault="00476DE9">
      <w:pPr>
        <w:pStyle w:val="Voetnoottekst"/>
        <w:rPr>
          <w:rFonts w:cs="Times New Roman"/>
        </w:rPr>
      </w:pPr>
      <w:r w:rsidRPr="00476DE9">
        <w:rPr>
          <w:rStyle w:val="Voetnootmarkering"/>
          <w:rFonts w:cs="Times New Roman"/>
        </w:rPr>
        <w:footnoteRef/>
      </w:r>
      <w:r w:rsidRPr="00476DE9">
        <w:rPr>
          <w:rFonts w:cs="Times New Roman"/>
        </w:rPr>
        <w:t xml:space="preserve"> W.J. op 't Hof, </w:t>
      </w:r>
      <w:r w:rsidRPr="00476DE9">
        <w:rPr>
          <w:rFonts w:cs="Times New Roman"/>
          <w:i/>
          <w:iCs/>
        </w:rPr>
        <w:t>De visie op de Joden</w:t>
      </w:r>
      <w:r w:rsidRPr="00476DE9">
        <w:rPr>
          <w:rFonts w:cs="Times New Roman"/>
        </w:rPr>
        <w:t>, blz. 89-95.</w:t>
      </w:r>
    </w:p>
  </w:footnote>
  <w:footnote w:id="53">
    <w:p w14:paraId="1166783A" w14:textId="28DB47CD" w:rsidR="00476DE9" w:rsidRPr="00476DE9" w:rsidRDefault="00476DE9">
      <w:pPr>
        <w:pStyle w:val="Voetnoottekst"/>
        <w:rPr>
          <w:rFonts w:cs="Times New Roman"/>
        </w:rPr>
      </w:pPr>
      <w:r w:rsidRPr="00476DE9">
        <w:rPr>
          <w:rStyle w:val="Voetnootmarkering"/>
          <w:rFonts w:cs="Times New Roman"/>
        </w:rPr>
        <w:footnoteRef/>
      </w:r>
      <w:r w:rsidRPr="00476DE9">
        <w:rPr>
          <w:rFonts w:cs="Times New Roman"/>
        </w:rPr>
        <w:t xml:space="preserve"> J. v. Genderen, </w:t>
      </w:r>
      <w:r w:rsidRPr="00476DE9">
        <w:rPr>
          <w:rFonts w:cs="Times New Roman"/>
          <w:i/>
          <w:iCs/>
        </w:rPr>
        <w:t>De verwachting van een duizendjarig vrederijk</w:t>
      </w:r>
      <w:r w:rsidRPr="00476DE9">
        <w:rPr>
          <w:rFonts w:cs="Times New Roman"/>
        </w:rPr>
        <w:t>, blz. 8.</w:t>
      </w:r>
    </w:p>
  </w:footnote>
  <w:footnote w:id="54">
    <w:p w14:paraId="6307F100" w14:textId="11CDFA6F" w:rsidR="00476DE9" w:rsidRPr="00476DE9" w:rsidRDefault="00476DE9">
      <w:pPr>
        <w:pStyle w:val="Voetnoottekst"/>
        <w:rPr>
          <w:rFonts w:cs="Times New Roman"/>
        </w:rPr>
      </w:pPr>
      <w:r w:rsidRPr="00476DE9">
        <w:rPr>
          <w:rStyle w:val="Voetnootmarkering"/>
          <w:rFonts w:cs="Times New Roman"/>
        </w:rPr>
        <w:footnoteRef/>
      </w:r>
      <w:r w:rsidRPr="00476DE9">
        <w:rPr>
          <w:rFonts w:cs="Times New Roman"/>
        </w:rPr>
        <w:t xml:space="preserve"> </w:t>
      </w:r>
      <w:r w:rsidRPr="00476DE9">
        <w:rPr>
          <w:rFonts w:cs="Times New Roman"/>
          <w:i/>
          <w:iCs/>
        </w:rPr>
        <w:t>Ibid</w:t>
      </w:r>
      <w:r w:rsidRPr="00476DE9">
        <w:rPr>
          <w:rFonts w:cs="Times New Roman"/>
        </w:rPr>
        <w:t>., blz. 13 en 37.</w:t>
      </w:r>
    </w:p>
  </w:footnote>
  <w:footnote w:id="55">
    <w:p w14:paraId="447EB889" w14:textId="20D312D5" w:rsidR="00476DE9" w:rsidRPr="00476DE9" w:rsidRDefault="00476DE9">
      <w:pPr>
        <w:pStyle w:val="Voetnoottekst"/>
        <w:rPr>
          <w:rFonts w:cs="Times New Roman"/>
        </w:rPr>
      </w:pPr>
      <w:r w:rsidRPr="00476DE9">
        <w:rPr>
          <w:rStyle w:val="Voetnootmarkering"/>
          <w:rFonts w:cs="Times New Roman"/>
        </w:rPr>
        <w:footnoteRef/>
      </w:r>
      <w:r w:rsidRPr="00476DE9">
        <w:rPr>
          <w:rFonts w:cs="Times New Roman"/>
        </w:rPr>
        <w:t xml:space="preserve"> E.G.E. v.d. Wall, </w:t>
      </w:r>
      <w:r w:rsidRPr="00476DE9">
        <w:rPr>
          <w:rFonts w:cs="Times New Roman"/>
          <w:i/>
          <w:iCs/>
        </w:rPr>
        <w:t>Petrus Serrarius</w:t>
      </w:r>
      <w:r w:rsidRPr="00476DE9">
        <w:rPr>
          <w:rFonts w:cs="Times New Roman"/>
        </w:rPr>
        <w:t>, blz. 1, 2.</w:t>
      </w:r>
    </w:p>
  </w:footnote>
  <w:footnote w:id="56">
    <w:p w14:paraId="29FA1BBE" w14:textId="5398F49C" w:rsidR="00476DE9" w:rsidRPr="00213524" w:rsidRDefault="00476DE9">
      <w:pPr>
        <w:pStyle w:val="Voetnoottekst"/>
        <w:rPr>
          <w:rFonts w:cs="Times New Roman"/>
          <w:lang w:val="en-GB"/>
        </w:rPr>
      </w:pPr>
      <w:r w:rsidRPr="00476DE9">
        <w:rPr>
          <w:rStyle w:val="Voetnootmarkering"/>
          <w:rFonts w:cs="Times New Roman"/>
        </w:rPr>
        <w:footnoteRef/>
      </w:r>
      <w:r w:rsidRPr="00213524">
        <w:rPr>
          <w:rFonts w:cs="Times New Roman"/>
          <w:lang w:val="en-GB"/>
        </w:rPr>
        <w:t xml:space="preserve"> </w:t>
      </w:r>
      <w:r w:rsidRPr="00213524">
        <w:rPr>
          <w:rFonts w:cs="Times New Roman"/>
          <w:i/>
          <w:iCs/>
          <w:lang w:val="en-GB"/>
        </w:rPr>
        <w:t>Ibid</w:t>
      </w:r>
      <w:r w:rsidRPr="00213524">
        <w:rPr>
          <w:rFonts w:cs="Times New Roman"/>
          <w:lang w:val="en-GB"/>
        </w:rPr>
        <w:t>., blz. 9.</w:t>
      </w:r>
    </w:p>
    <w:p w14:paraId="2DECF4B1" w14:textId="7673F2FA" w:rsidR="00476DE9" w:rsidRPr="00213524" w:rsidRDefault="00476DE9">
      <w:pPr>
        <w:pStyle w:val="Voetnoottekst"/>
        <w:rPr>
          <w:rFonts w:cs="Times New Roman"/>
          <w:sz w:val="24"/>
          <w:szCs w:val="24"/>
          <w:lang w:val="en-GB"/>
        </w:rPr>
      </w:pPr>
    </w:p>
    <w:p w14:paraId="23D9A841" w14:textId="77777777" w:rsidR="00476DE9" w:rsidRPr="00213524" w:rsidRDefault="00476DE9" w:rsidP="00476DE9">
      <w:pPr>
        <w:pStyle w:val="Geenafstand"/>
        <w:rPr>
          <w:rFonts w:cs="Times New Roman"/>
          <w:sz w:val="24"/>
          <w:szCs w:val="24"/>
          <w:lang w:val="en-GB"/>
        </w:rPr>
      </w:pPr>
      <w:r w:rsidRPr="00213524">
        <w:rPr>
          <w:rFonts w:cs="Times New Roman"/>
          <w:sz w:val="24"/>
          <w:szCs w:val="24"/>
          <w:lang w:val="en-GB"/>
        </w:rPr>
        <w:t>20</w:t>
      </w:r>
    </w:p>
    <w:p w14:paraId="593D685D" w14:textId="77777777" w:rsidR="00476DE9" w:rsidRPr="00213524" w:rsidRDefault="00476DE9">
      <w:pPr>
        <w:pStyle w:val="Voetnoottekst"/>
        <w:rPr>
          <w:lang w:val="en-GB"/>
        </w:rPr>
      </w:pPr>
    </w:p>
  </w:footnote>
  <w:footnote w:id="57">
    <w:p w14:paraId="0DEB2F93" w14:textId="29C8DEFC" w:rsidR="004B1F87" w:rsidRPr="00213524" w:rsidRDefault="004B1F87">
      <w:pPr>
        <w:pStyle w:val="Voetnoottekst"/>
        <w:rPr>
          <w:rFonts w:cs="Times New Roman"/>
          <w:lang w:val="en-GB"/>
        </w:rPr>
      </w:pPr>
      <w:r w:rsidRPr="00395492">
        <w:rPr>
          <w:rStyle w:val="Voetnootmarkering"/>
          <w:rFonts w:cs="Times New Roman"/>
        </w:rPr>
        <w:footnoteRef/>
      </w:r>
      <w:r w:rsidRPr="00213524">
        <w:rPr>
          <w:rFonts w:cs="Times New Roman"/>
          <w:lang w:val="en-GB"/>
        </w:rPr>
        <w:t xml:space="preserve"> </w:t>
      </w:r>
      <w:r w:rsidRPr="00395492">
        <w:rPr>
          <w:rFonts w:cs="Times New Roman"/>
          <w:i/>
          <w:iCs/>
          <w:lang w:val="en-GB"/>
        </w:rPr>
        <w:t>Ibid</w:t>
      </w:r>
      <w:r w:rsidRPr="00395492">
        <w:rPr>
          <w:rFonts w:cs="Times New Roman"/>
          <w:lang w:val="en-GB"/>
        </w:rPr>
        <w:t>., blz. 10, 11.</w:t>
      </w:r>
    </w:p>
  </w:footnote>
  <w:footnote w:id="58">
    <w:p w14:paraId="6ABDB0CA" w14:textId="587B08EA" w:rsidR="004B1F87" w:rsidRPr="00213524" w:rsidRDefault="004B1F87">
      <w:pPr>
        <w:pStyle w:val="Voetnoottekst"/>
        <w:rPr>
          <w:rFonts w:cs="Times New Roman"/>
          <w:lang w:val="en-GB"/>
        </w:rPr>
      </w:pPr>
      <w:r w:rsidRPr="00395492">
        <w:rPr>
          <w:rStyle w:val="Voetnootmarkering"/>
          <w:rFonts w:cs="Times New Roman"/>
        </w:rPr>
        <w:footnoteRef/>
      </w:r>
      <w:r w:rsidRPr="00213524">
        <w:rPr>
          <w:rFonts w:cs="Times New Roman"/>
          <w:lang w:val="en-GB"/>
        </w:rPr>
        <w:t xml:space="preserve"> </w:t>
      </w:r>
      <w:r w:rsidRPr="00395492">
        <w:rPr>
          <w:rFonts w:cs="Times New Roman"/>
          <w:lang w:val="en-GB"/>
        </w:rPr>
        <w:t xml:space="preserve">K. Dijk, </w:t>
      </w:r>
      <w:r w:rsidRPr="00395492">
        <w:rPr>
          <w:rFonts w:cs="Times New Roman"/>
          <w:i/>
          <w:iCs/>
          <w:lang w:val="en-GB"/>
        </w:rPr>
        <w:t>Ibid</w:t>
      </w:r>
      <w:r w:rsidRPr="00395492">
        <w:rPr>
          <w:rFonts w:cs="Times New Roman"/>
          <w:lang w:val="en-GB"/>
        </w:rPr>
        <w:t>., 68.</w:t>
      </w:r>
    </w:p>
  </w:footnote>
  <w:footnote w:id="59">
    <w:p w14:paraId="1B28CE2D" w14:textId="12FD2129" w:rsidR="004B1F87" w:rsidRPr="00395492" w:rsidRDefault="004B1F87">
      <w:pPr>
        <w:pStyle w:val="Voetnoottekst"/>
        <w:rPr>
          <w:rFonts w:cs="Times New Roman"/>
        </w:rPr>
      </w:pPr>
      <w:r w:rsidRPr="00395492">
        <w:rPr>
          <w:rStyle w:val="Voetnootmarkering"/>
          <w:rFonts w:cs="Times New Roman"/>
        </w:rPr>
        <w:footnoteRef/>
      </w:r>
      <w:r w:rsidRPr="00395492">
        <w:rPr>
          <w:rFonts w:cs="Times New Roman"/>
        </w:rPr>
        <w:t xml:space="preserve"> H. Bavinck, </w:t>
      </w:r>
      <w:r w:rsidRPr="00395492">
        <w:rPr>
          <w:rFonts w:cs="Times New Roman"/>
          <w:i/>
          <w:iCs/>
        </w:rPr>
        <w:t>Gereformeerde Dogmatiek, IV</w:t>
      </w:r>
      <w:r w:rsidRPr="00395492">
        <w:rPr>
          <w:rFonts w:cs="Times New Roman"/>
        </w:rPr>
        <w:t xml:space="preserve"> (Kampen, 1911), 729.</w:t>
      </w:r>
    </w:p>
  </w:footnote>
  <w:footnote w:id="60">
    <w:p w14:paraId="29D9B43F" w14:textId="1E15DA6A" w:rsidR="00395492" w:rsidRDefault="00395492">
      <w:pPr>
        <w:pStyle w:val="Voetnoottekst"/>
        <w:rPr>
          <w:rFonts w:cs="Times New Roman"/>
        </w:rPr>
      </w:pPr>
      <w:r w:rsidRPr="00395492">
        <w:rPr>
          <w:rStyle w:val="Voetnootmarkering"/>
          <w:rFonts w:cs="Times New Roman"/>
        </w:rPr>
        <w:footnoteRef/>
      </w:r>
      <w:r w:rsidRPr="00395492">
        <w:rPr>
          <w:rFonts w:cs="Times New Roman"/>
        </w:rPr>
        <w:t xml:space="preserve"> Gecit. bij K. Dijk, </w:t>
      </w:r>
      <w:r w:rsidRPr="00395492">
        <w:rPr>
          <w:rFonts w:cs="Times New Roman"/>
          <w:i/>
          <w:iCs/>
        </w:rPr>
        <w:t>Ibid</w:t>
      </w:r>
      <w:r w:rsidRPr="00395492">
        <w:rPr>
          <w:rFonts w:cs="Times New Roman"/>
        </w:rPr>
        <w:t>., 15.</w:t>
      </w:r>
    </w:p>
    <w:p w14:paraId="4768E8CD" w14:textId="1EB7E794" w:rsidR="00395492" w:rsidRDefault="00395492">
      <w:pPr>
        <w:pStyle w:val="Voetnoottekst"/>
        <w:rPr>
          <w:rFonts w:cs="Times New Roman"/>
        </w:rPr>
      </w:pPr>
    </w:p>
    <w:p w14:paraId="60BB3C55" w14:textId="77777777" w:rsidR="00395492" w:rsidRPr="00A8195B" w:rsidRDefault="00395492" w:rsidP="00395492">
      <w:pPr>
        <w:pStyle w:val="Geenafstand"/>
        <w:jc w:val="right"/>
        <w:rPr>
          <w:rFonts w:cs="Times New Roman"/>
          <w:sz w:val="24"/>
          <w:szCs w:val="24"/>
        </w:rPr>
      </w:pPr>
      <w:r w:rsidRPr="00A8195B">
        <w:rPr>
          <w:rFonts w:cs="Times New Roman"/>
          <w:sz w:val="24"/>
          <w:szCs w:val="24"/>
        </w:rPr>
        <w:t>21</w:t>
      </w:r>
    </w:p>
    <w:p w14:paraId="103BC9D9" w14:textId="77777777" w:rsidR="00395492" w:rsidRPr="00395492" w:rsidRDefault="00395492">
      <w:pPr>
        <w:pStyle w:val="Voetnoottekst"/>
        <w:rPr>
          <w:rFonts w:cs="Times New Roman"/>
        </w:rPr>
      </w:pPr>
    </w:p>
  </w:footnote>
  <w:footnote w:id="61">
    <w:p w14:paraId="6727F2D5" w14:textId="68726696" w:rsidR="007A010A" w:rsidRPr="003E4B89" w:rsidRDefault="007A010A">
      <w:pPr>
        <w:pStyle w:val="Voetnoottekst"/>
        <w:rPr>
          <w:rFonts w:cs="Times New Roman"/>
        </w:rPr>
      </w:pPr>
      <w:r>
        <w:rPr>
          <w:rStyle w:val="Voetnootmarkering"/>
        </w:rPr>
        <w:footnoteRef/>
      </w:r>
      <w:r>
        <w:t xml:space="preserve"> </w:t>
      </w:r>
      <w:r w:rsidRPr="003E4B89">
        <w:rPr>
          <w:rFonts w:cs="Times New Roman"/>
        </w:rPr>
        <w:t xml:space="preserve">Van Dale, </w:t>
      </w:r>
      <w:r w:rsidRPr="003E4B89">
        <w:rPr>
          <w:rFonts w:cs="Times New Roman"/>
          <w:i/>
          <w:iCs/>
        </w:rPr>
        <w:t>Groot Woordenboek der Nederlandse Taal</w:t>
      </w:r>
      <w:r w:rsidRPr="003E4B89">
        <w:rPr>
          <w:rFonts w:cs="Times New Roman"/>
        </w:rPr>
        <w:t xml:space="preserve"> ('s-Gravenhage, 1976) s.v. ,,chiliasme".</w:t>
      </w:r>
    </w:p>
  </w:footnote>
  <w:footnote w:id="62">
    <w:p w14:paraId="03667457" w14:textId="2464F121" w:rsidR="007A010A" w:rsidRPr="003E4B89" w:rsidRDefault="007A010A">
      <w:pPr>
        <w:pStyle w:val="Voetnoottekst"/>
        <w:rPr>
          <w:rFonts w:cs="Times New Roman"/>
        </w:rPr>
      </w:pPr>
      <w:r w:rsidRPr="003E4B89">
        <w:rPr>
          <w:rStyle w:val="Voetnootmarkering"/>
          <w:rFonts w:cs="Times New Roman"/>
        </w:rPr>
        <w:footnoteRef/>
      </w:r>
      <w:r w:rsidRPr="003E4B89">
        <w:rPr>
          <w:rFonts w:cs="Times New Roman"/>
          <w:lang w:val="en-GB"/>
        </w:rPr>
        <w:t xml:space="preserve"> A.B.W.M. Kok, ,,chiliasme", </w:t>
      </w:r>
      <w:r w:rsidRPr="00CE62BB">
        <w:rPr>
          <w:rFonts w:cs="Times New Roman"/>
          <w:i/>
          <w:iCs/>
          <w:lang w:val="en-GB"/>
        </w:rPr>
        <w:t xml:space="preserve">Christ. </w:t>
      </w:r>
      <w:r w:rsidRPr="00CE62BB">
        <w:rPr>
          <w:rFonts w:cs="Times New Roman"/>
          <w:i/>
          <w:iCs/>
        </w:rPr>
        <w:t>Encycl.2</w:t>
      </w:r>
      <w:r w:rsidRPr="003E4B89">
        <w:rPr>
          <w:rFonts w:cs="Times New Roman"/>
        </w:rPr>
        <w:t xml:space="preserve"> (Kampen, 1957).</w:t>
      </w:r>
    </w:p>
  </w:footnote>
  <w:footnote w:id="63">
    <w:p w14:paraId="0A116384" w14:textId="68216D77" w:rsidR="005C4F49" w:rsidRPr="003E4B89" w:rsidRDefault="005C4F49">
      <w:pPr>
        <w:pStyle w:val="Voetnoottekst"/>
        <w:rPr>
          <w:rFonts w:cs="Times New Roman"/>
        </w:rPr>
      </w:pPr>
      <w:r w:rsidRPr="003E4B89">
        <w:rPr>
          <w:rStyle w:val="Voetnootmarkering"/>
          <w:rFonts w:cs="Times New Roman"/>
        </w:rPr>
        <w:footnoteRef/>
      </w:r>
      <w:r w:rsidRPr="003E4B89">
        <w:rPr>
          <w:rFonts w:cs="Times New Roman"/>
        </w:rPr>
        <w:t xml:space="preserve"> </w:t>
      </w:r>
      <w:r w:rsidR="009C4797" w:rsidRPr="003E4B89">
        <w:rPr>
          <w:rFonts w:cs="Times New Roman"/>
        </w:rPr>
        <w:t xml:space="preserve">H. Bavinck, </w:t>
      </w:r>
      <w:r w:rsidR="009C4797" w:rsidRPr="00CE62BB">
        <w:rPr>
          <w:rFonts w:cs="Times New Roman"/>
          <w:i/>
          <w:iCs/>
        </w:rPr>
        <w:t>Ibid. IV,</w:t>
      </w:r>
      <w:r w:rsidR="009C4797" w:rsidRPr="003E4B89">
        <w:rPr>
          <w:rFonts w:cs="Times New Roman"/>
        </w:rPr>
        <w:t xml:space="preserve"> 728, 729.</w:t>
      </w:r>
    </w:p>
  </w:footnote>
  <w:footnote w:id="64">
    <w:p w14:paraId="7614F27D" w14:textId="2778E4BA" w:rsidR="00B42B43" w:rsidRPr="003E4B89" w:rsidRDefault="00B42B43">
      <w:pPr>
        <w:pStyle w:val="Voetnoottekst"/>
        <w:rPr>
          <w:rFonts w:cs="Times New Roman"/>
        </w:rPr>
      </w:pPr>
      <w:r w:rsidRPr="003E4B89">
        <w:rPr>
          <w:rStyle w:val="Voetnootmarkering"/>
          <w:rFonts w:cs="Times New Roman"/>
        </w:rPr>
        <w:footnoteRef/>
      </w:r>
      <w:r w:rsidRPr="003E4B89">
        <w:rPr>
          <w:rFonts w:cs="Times New Roman"/>
        </w:rPr>
        <w:t xml:space="preserve"> </w:t>
      </w:r>
      <w:r w:rsidR="009C4797" w:rsidRPr="003E4B89">
        <w:rPr>
          <w:rFonts w:cs="Times New Roman"/>
        </w:rPr>
        <w:t>Zo o.a. bij Graafland.</w:t>
      </w:r>
    </w:p>
  </w:footnote>
  <w:footnote w:id="65">
    <w:p w14:paraId="4C2CD9CC" w14:textId="2B81EE91" w:rsidR="00B42B43" w:rsidRPr="003E4B89" w:rsidRDefault="00B42B43">
      <w:pPr>
        <w:pStyle w:val="Voetnoottekst"/>
        <w:rPr>
          <w:rFonts w:cs="Times New Roman"/>
        </w:rPr>
      </w:pPr>
      <w:r w:rsidRPr="003E4B89">
        <w:rPr>
          <w:rStyle w:val="Voetnootmarkering"/>
          <w:rFonts w:cs="Times New Roman"/>
        </w:rPr>
        <w:footnoteRef/>
      </w:r>
      <w:r w:rsidRPr="003E4B89">
        <w:rPr>
          <w:rFonts w:cs="Times New Roman"/>
        </w:rPr>
        <w:t xml:space="preserve"> </w:t>
      </w:r>
      <w:r w:rsidR="009C4797" w:rsidRPr="003E4B89">
        <w:rPr>
          <w:rFonts w:cs="Times New Roman"/>
        </w:rPr>
        <w:t>Zo o.a. bij Brienen.</w:t>
      </w:r>
    </w:p>
  </w:footnote>
  <w:footnote w:id="66">
    <w:p w14:paraId="1168E701" w14:textId="3CFC5524" w:rsidR="00A26530" w:rsidRPr="003E4B89" w:rsidRDefault="00A26530">
      <w:pPr>
        <w:pStyle w:val="Voetnoottekst"/>
        <w:rPr>
          <w:rFonts w:cs="Times New Roman"/>
        </w:rPr>
      </w:pPr>
      <w:r w:rsidRPr="003E4B89">
        <w:rPr>
          <w:rStyle w:val="Voetnootmarkering"/>
          <w:rFonts w:cs="Times New Roman"/>
        </w:rPr>
        <w:footnoteRef/>
      </w:r>
      <w:r w:rsidRPr="003E4B89">
        <w:rPr>
          <w:rFonts w:cs="Times New Roman"/>
        </w:rPr>
        <w:t xml:space="preserve"> </w:t>
      </w:r>
      <w:r w:rsidR="009C4797" w:rsidRPr="003E4B89">
        <w:rPr>
          <w:rFonts w:cs="Times New Roman"/>
        </w:rPr>
        <w:t>Zo o.a. bij Buys.</w:t>
      </w:r>
    </w:p>
  </w:footnote>
  <w:footnote w:id="67">
    <w:p w14:paraId="68C4FCEF" w14:textId="1BB0B22B" w:rsidR="00A14836" w:rsidRPr="003E4B89" w:rsidRDefault="00A14836" w:rsidP="00AB6372">
      <w:pPr>
        <w:pStyle w:val="Geenafstand"/>
        <w:rPr>
          <w:rFonts w:cs="Times New Roman"/>
        </w:rPr>
      </w:pPr>
      <w:r w:rsidRPr="003E4B89">
        <w:rPr>
          <w:rStyle w:val="Voetnootmarkering"/>
          <w:rFonts w:cs="Times New Roman"/>
        </w:rPr>
        <w:footnoteRef/>
      </w:r>
      <w:r w:rsidRPr="003E4B89">
        <w:rPr>
          <w:rFonts w:cs="Times New Roman"/>
        </w:rPr>
        <w:t xml:space="preserve"> Graafland maakt het de lezer wel moeilijk om nog duidelijke verschillen te halen uit zijn terminologie, daar hij Koelmans denken ,,concreet-chiliastisch" noemt en toch stelt, dat hij tegen de radicale chiliasten streed. ,,Toekomstverwachting", </w:t>
      </w:r>
      <w:r w:rsidRPr="00CE62BB">
        <w:rPr>
          <w:rFonts w:cs="Times New Roman"/>
          <w:i/>
          <w:iCs/>
        </w:rPr>
        <w:t>DNR, III</w:t>
      </w:r>
      <w:r w:rsidRPr="003E4B89">
        <w:rPr>
          <w:rFonts w:cs="Times New Roman"/>
        </w:rPr>
        <w:t>, 79, 83.</w:t>
      </w:r>
      <w:r w:rsidR="00E85FEC" w:rsidRPr="003E4B89">
        <w:rPr>
          <w:rFonts w:cs="Times New Roman"/>
        </w:rPr>
        <w:t xml:space="preserve"> </w:t>
      </w:r>
    </w:p>
  </w:footnote>
  <w:footnote w:id="68">
    <w:p w14:paraId="196FB4AE" w14:textId="583F5B74" w:rsidR="00E85FEC" w:rsidRPr="003E4B89" w:rsidRDefault="00E85FEC">
      <w:pPr>
        <w:pStyle w:val="Voetnoottekst"/>
        <w:rPr>
          <w:rFonts w:cs="Times New Roman"/>
        </w:rPr>
      </w:pPr>
      <w:r w:rsidRPr="003E4B89">
        <w:rPr>
          <w:rStyle w:val="Voetnootmarkering"/>
          <w:rFonts w:cs="Times New Roman"/>
        </w:rPr>
        <w:footnoteRef/>
      </w:r>
      <w:r w:rsidRPr="003E4B89">
        <w:rPr>
          <w:rFonts w:cs="Times New Roman"/>
        </w:rPr>
        <w:t xml:space="preserve"> </w:t>
      </w:r>
      <w:r w:rsidR="00AB6372" w:rsidRPr="003E4B89">
        <w:rPr>
          <w:rFonts w:cs="Times New Roman"/>
        </w:rPr>
        <w:t xml:space="preserve">Zo heeft het chiliasme in het verleden nooit ruimte gevonden om zich te ontplooien in de kerk. Men zie "slechts de belijdenisgeschriften. In onze tijd schijnen post-chiliastische gedachten echter binnen de kerk een ruime verbreiding te vinden. Zie A. Maljaars, </w:t>
      </w:r>
      <w:r w:rsidR="00AB6372" w:rsidRPr="00CE62BB">
        <w:rPr>
          <w:rFonts w:cs="Times New Roman"/>
          <w:i/>
          <w:iCs/>
        </w:rPr>
        <w:t>Niet alleen Israël</w:t>
      </w:r>
      <w:r w:rsidR="00AB6372" w:rsidRPr="003E4B89">
        <w:rPr>
          <w:rFonts w:cs="Times New Roman"/>
        </w:rPr>
        <w:t xml:space="preserve"> (Dordrecht, 1976), 8.</w:t>
      </w:r>
    </w:p>
  </w:footnote>
  <w:footnote w:id="69">
    <w:p w14:paraId="3826B29E" w14:textId="024979C0" w:rsidR="00AB6372" w:rsidRPr="003E4B89" w:rsidRDefault="00AB6372">
      <w:pPr>
        <w:pStyle w:val="Voetnoottekst"/>
        <w:rPr>
          <w:rFonts w:cs="Times New Roman"/>
        </w:rPr>
      </w:pPr>
      <w:r w:rsidRPr="003E4B89">
        <w:rPr>
          <w:rStyle w:val="Voetnootmarkering"/>
          <w:rFonts w:cs="Times New Roman"/>
        </w:rPr>
        <w:footnoteRef/>
      </w:r>
      <w:r w:rsidRPr="003E4B89">
        <w:rPr>
          <w:rFonts w:cs="Times New Roman"/>
        </w:rPr>
        <w:t xml:space="preserve"> Maljaars spreekt op de omslag van zijn boek ook van ,,nu-chiliasme", om aan te duiden, dat de huidige gereformeerde opvatting is, dat we nu in het duizendjarig rijk leven. Dit is echter een oneigenlijk woordgebruik, dat de begripsverwarring alleen nog maar groter kan maken.</w:t>
      </w:r>
    </w:p>
  </w:footnote>
  <w:footnote w:id="70">
    <w:p w14:paraId="23052F19" w14:textId="56E64FBE" w:rsidR="007D4A8E" w:rsidRDefault="007D4A8E">
      <w:pPr>
        <w:pStyle w:val="Voetnoottekst"/>
        <w:rPr>
          <w:rFonts w:cs="Times New Roman"/>
        </w:rPr>
      </w:pPr>
      <w:r w:rsidRPr="003E4B89">
        <w:rPr>
          <w:rStyle w:val="Voetnootmarkering"/>
          <w:rFonts w:cs="Times New Roman"/>
        </w:rPr>
        <w:footnoteRef/>
      </w:r>
      <w:r w:rsidRPr="003E4B89">
        <w:rPr>
          <w:rFonts w:cs="Times New Roman"/>
        </w:rPr>
        <w:t xml:space="preserve"> Maljaars noemt het préchiliasme het eigenlijke chiliasme. </w:t>
      </w:r>
      <w:r w:rsidR="003E4B89" w:rsidRPr="00CE62BB">
        <w:rPr>
          <w:rFonts w:cs="Times New Roman"/>
          <w:i/>
          <w:iCs/>
        </w:rPr>
        <w:t>I</w:t>
      </w:r>
      <w:r w:rsidRPr="00CE62BB">
        <w:rPr>
          <w:rFonts w:cs="Times New Roman"/>
          <w:i/>
          <w:iCs/>
        </w:rPr>
        <w:t>bid</w:t>
      </w:r>
      <w:r w:rsidRPr="003E4B89">
        <w:rPr>
          <w:rFonts w:cs="Times New Roman"/>
        </w:rPr>
        <w:t>., 9.</w:t>
      </w:r>
    </w:p>
    <w:p w14:paraId="5C8E1D77" w14:textId="530D3838" w:rsidR="003E4B89" w:rsidRDefault="003E4B89">
      <w:pPr>
        <w:pStyle w:val="Voetnoottekst"/>
        <w:rPr>
          <w:rFonts w:cs="Times New Roman"/>
        </w:rPr>
      </w:pPr>
    </w:p>
    <w:p w14:paraId="5EAC045B" w14:textId="77777777" w:rsidR="003E4B89" w:rsidRPr="00A8195B" w:rsidRDefault="003E4B89" w:rsidP="003E4B89">
      <w:pPr>
        <w:pStyle w:val="Geenafstand"/>
        <w:rPr>
          <w:rFonts w:cs="Times New Roman"/>
          <w:sz w:val="24"/>
          <w:szCs w:val="24"/>
        </w:rPr>
      </w:pPr>
      <w:r w:rsidRPr="00A8195B">
        <w:rPr>
          <w:rFonts w:cs="Times New Roman"/>
          <w:sz w:val="24"/>
          <w:szCs w:val="24"/>
        </w:rPr>
        <w:t>22</w:t>
      </w:r>
    </w:p>
    <w:p w14:paraId="3D329BF4" w14:textId="77777777" w:rsidR="003E4B89" w:rsidRPr="003E4B89" w:rsidRDefault="003E4B89">
      <w:pPr>
        <w:pStyle w:val="Voetnoottekst"/>
        <w:rPr>
          <w:rFonts w:cs="Times New Roman"/>
        </w:rPr>
      </w:pPr>
    </w:p>
  </w:footnote>
  <w:footnote w:id="71">
    <w:p w14:paraId="225F9993" w14:textId="76CDF386" w:rsidR="0021663E" w:rsidRPr="006C3874" w:rsidRDefault="0021663E">
      <w:pPr>
        <w:pStyle w:val="Voetnoottekst"/>
        <w:rPr>
          <w:rFonts w:cs="Times New Roman"/>
        </w:rPr>
      </w:pPr>
      <w:r>
        <w:rPr>
          <w:rStyle w:val="Voetnootmarkering"/>
        </w:rPr>
        <w:footnoteRef/>
      </w:r>
      <w:r>
        <w:t xml:space="preserve"> </w:t>
      </w:r>
      <w:r w:rsidR="003D4A29" w:rsidRPr="006C3874">
        <w:rPr>
          <w:rFonts w:cs="Times New Roman"/>
        </w:rPr>
        <w:t xml:space="preserve">Zo in een werk als: Religieuze bewegingen (Den Haag, 1981) Thema's sociale geschiedenis, 2, waar blijkt, dat sociologie en antropologie de term ,,chiliasme" wel erg ruim interpreteren. Zie ook Tukker, </w:t>
      </w:r>
      <w:r w:rsidR="003D4A29" w:rsidRPr="006C3874">
        <w:rPr>
          <w:rFonts w:cs="Times New Roman"/>
          <w:i/>
          <w:iCs/>
        </w:rPr>
        <w:t>Ibid</w:t>
      </w:r>
      <w:r w:rsidR="003D4A29" w:rsidRPr="006C3874">
        <w:rPr>
          <w:rFonts w:cs="Times New Roman"/>
        </w:rPr>
        <w:t>.,5.</w:t>
      </w:r>
    </w:p>
  </w:footnote>
  <w:footnote w:id="72">
    <w:p w14:paraId="07E0BB8D" w14:textId="77777777" w:rsidR="006C3874" w:rsidRPr="006C3874" w:rsidRDefault="006C3874" w:rsidP="006C3874">
      <w:pPr>
        <w:pStyle w:val="Geenafstand"/>
        <w:rPr>
          <w:rFonts w:cs="Times New Roman"/>
        </w:rPr>
      </w:pPr>
      <w:r w:rsidRPr="006C3874">
        <w:rPr>
          <w:rStyle w:val="Voetnootmarkering"/>
          <w:rFonts w:cs="Times New Roman"/>
        </w:rPr>
        <w:footnoteRef/>
      </w:r>
      <w:r w:rsidRPr="006C3874">
        <w:rPr>
          <w:rFonts w:cs="Times New Roman"/>
        </w:rPr>
        <w:t xml:space="preserve"> Dit voorstel dat ik in een kort artikel in </w:t>
      </w:r>
      <w:r w:rsidRPr="006C3874">
        <w:rPr>
          <w:rFonts w:cs="Times New Roman"/>
          <w:i/>
          <w:iCs/>
        </w:rPr>
        <w:t>DNR VI</w:t>
      </w:r>
      <w:r w:rsidRPr="006C3874">
        <w:rPr>
          <w:rFonts w:cs="Times New Roman"/>
        </w:rPr>
        <w:t xml:space="preserve"> (1982) 5-15, bekendmaakte is door Op 't Hof in zijn artikel in </w:t>
      </w:r>
      <w:r w:rsidRPr="006C3874">
        <w:rPr>
          <w:rFonts w:cs="Times New Roman"/>
          <w:i/>
          <w:iCs/>
        </w:rPr>
        <w:t>DNR, XII</w:t>
      </w:r>
      <w:r w:rsidRPr="006C3874">
        <w:rPr>
          <w:rFonts w:cs="Times New Roman"/>
        </w:rPr>
        <w:t>, 37-50, besproken en als een schijnoplossing afgewezen, omdat niet wetenschappelijk aan te tonen is dat de inhoud die de Nadere Reformatie aan het begrip chiliasme gaf, objectief de juiste is. Een tweede bezwaar ziet Op 't Hof in het huidige taalgebruik. Zoveel begrippen veranderden van inhoud (b.v. puriteins, piëtisten); ze worden nu gebruikt in hun gewijzigde betekenis.</w:t>
      </w:r>
    </w:p>
    <w:p w14:paraId="5387CDAA" w14:textId="77777777" w:rsidR="006C3874" w:rsidRPr="006C3874" w:rsidRDefault="006C3874" w:rsidP="006C3874">
      <w:pPr>
        <w:pStyle w:val="Geenafstand"/>
        <w:rPr>
          <w:rFonts w:cs="Times New Roman"/>
        </w:rPr>
      </w:pPr>
      <w:r w:rsidRPr="006C3874">
        <w:rPr>
          <w:rFonts w:cs="Times New Roman"/>
        </w:rPr>
        <w:t>Wat het eerste bezwaar betreft, moet opgemerkt worden dat bij historisch wetenschappelijk onderzoek het begrippenmateriaal uit de bestudeerde tijd serieus genomen dient te worden. Door gebruik van dezelfde woorden maar met een gewijzigde inhoud in het heden dreigt grote verwarring te ontstaan, wat dan ook op het terrein van de toekomstverwachting in de zeventiende eeuw is gebeurd.</w:t>
      </w:r>
    </w:p>
    <w:p w14:paraId="1BE9CA80" w14:textId="76725589" w:rsidR="006C3874" w:rsidRPr="006C3874" w:rsidRDefault="006C3874" w:rsidP="006C3874">
      <w:pPr>
        <w:pStyle w:val="Geenafstand"/>
        <w:rPr>
          <w:rFonts w:cs="Times New Roman"/>
        </w:rPr>
      </w:pPr>
      <w:r w:rsidRPr="006C3874">
        <w:rPr>
          <w:rFonts w:cs="Times New Roman"/>
        </w:rPr>
        <w:t>Wat het tweede bezwaar betreft: Als we bemerken dat een woord zijn specifieke inhoud dreigt te verliezen (denk aan een woord als ,,gerechtigheid"), dan moet corrigerend worden opgetreden om de bovengenoemde verwarring te voorkomen.</w:t>
      </w:r>
    </w:p>
    <w:p w14:paraId="453D5B34" w14:textId="77777777" w:rsidR="006C3874" w:rsidRDefault="006C3874" w:rsidP="006C3874">
      <w:pPr>
        <w:pStyle w:val="Geenafstand"/>
        <w:rPr>
          <w:rFonts w:cs="Times New Roman"/>
          <w:sz w:val="24"/>
          <w:szCs w:val="24"/>
        </w:rPr>
      </w:pPr>
    </w:p>
    <w:p w14:paraId="5DE0A890" w14:textId="044278A3" w:rsidR="006C3874" w:rsidRDefault="006C3874" w:rsidP="006C3874">
      <w:pPr>
        <w:pStyle w:val="Geenafstand"/>
        <w:jc w:val="right"/>
        <w:rPr>
          <w:rFonts w:cs="Times New Roman"/>
          <w:sz w:val="24"/>
          <w:szCs w:val="24"/>
        </w:rPr>
      </w:pPr>
      <w:r w:rsidRPr="00A8195B">
        <w:rPr>
          <w:rFonts w:cs="Times New Roman"/>
          <w:sz w:val="24"/>
          <w:szCs w:val="24"/>
        </w:rPr>
        <w:t>23</w:t>
      </w:r>
    </w:p>
    <w:p w14:paraId="051AA909" w14:textId="77777777" w:rsidR="003A61FE" w:rsidRDefault="003A61FE" w:rsidP="006C3874">
      <w:pPr>
        <w:pStyle w:val="Geenafstand"/>
        <w:jc w:val="right"/>
        <w:rPr>
          <w:rFonts w:cs="Times New Roman"/>
          <w:sz w:val="24"/>
          <w:szCs w:val="24"/>
        </w:rPr>
      </w:pPr>
    </w:p>
    <w:p w14:paraId="5E87F848" w14:textId="6833C469" w:rsidR="00DE12D7" w:rsidRDefault="00DE12D7" w:rsidP="00213524">
      <w:pPr>
        <w:pStyle w:val="Geenafstand"/>
        <w:rPr>
          <w:rFonts w:cs="Times New Roman"/>
          <w:sz w:val="24"/>
          <w:szCs w:val="24"/>
        </w:rPr>
      </w:pPr>
    </w:p>
    <w:p w14:paraId="5F072F0C" w14:textId="31A4B561" w:rsidR="00DE12D7" w:rsidRDefault="00DE12D7" w:rsidP="00213524">
      <w:pPr>
        <w:pStyle w:val="Geenafstand"/>
        <w:rPr>
          <w:rFonts w:cs="Times New Roman"/>
          <w:sz w:val="24"/>
          <w:szCs w:val="24"/>
        </w:rPr>
      </w:pPr>
    </w:p>
    <w:p w14:paraId="1B4871AB" w14:textId="77777777" w:rsidR="006C3874" w:rsidRPr="00A8195B" w:rsidRDefault="006C3874" w:rsidP="006C3874">
      <w:pPr>
        <w:pStyle w:val="Geenafstand"/>
        <w:rPr>
          <w:rFonts w:cs="Times New Roman"/>
          <w:sz w:val="24"/>
          <w:szCs w:val="24"/>
        </w:rPr>
      </w:pPr>
    </w:p>
    <w:p w14:paraId="6AF83337" w14:textId="730A5EDF" w:rsidR="006C3874" w:rsidRDefault="006C3874">
      <w:pPr>
        <w:pStyle w:val="Voetnoottekst"/>
      </w:pPr>
    </w:p>
  </w:footnote>
  <w:footnote w:id="73">
    <w:p w14:paraId="3F2F4834" w14:textId="5DB1A991" w:rsidR="00E81C4B" w:rsidRPr="00E510BA" w:rsidRDefault="00E81C4B" w:rsidP="00E510BA">
      <w:pPr>
        <w:pStyle w:val="Geenafstand"/>
        <w:rPr>
          <w:rFonts w:cs="Times New Roman"/>
        </w:rPr>
      </w:pPr>
      <w:r w:rsidRPr="00E510BA">
        <w:rPr>
          <w:rStyle w:val="Voetnootmarkering"/>
          <w:rFonts w:cs="Times New Roman"/>
        </w:rPr>
        <w:footnoteRef/>
      </w:r>
      <w:r w:rsidRPr="00E510BA">
        <w:rPr>
          <w:rFonts w:cs="Times New Roman"/>
        </w:rPr>
        <w:t xml:space="preserve"> Zie het </w:t>
      </w:r>
      <w:r w:rsidRPr="00C84002">
        <w:rPr>
          <w:rFonts w:cs="Times New Roman"/>
          <w:i/>
          <w:iCs/>
        </w:rPr>
        <w:t>Verhael van 'geene voor-gevallen is in Rolterdam door een predicatie uy</w:t>
      </w:r>
      <w:r w:rsidR="00C84002" w:rsidRPr="00C84002">
        <w:rPr>
          <w:rFonts w:cs="Times New Roman"/>
          <w:i/>
          <w:iCs/>
        </w:rPr>
        <w:t>t</w:t>
      </w:r>
      <w:r w:rsidRPr="00C84002">
        <w:rPr>
          <w:rFonts w:cs="Times New Roman"/>
          <w:i/>
          <w:iCs/>
        </w:rPr>
        <w:t xml:space="preserve"> Da. 2 verss. 44, 45, gedaen van Everard van Someren, proponent</w:t>
      </w:r>
      <w:r w:rsidRPr="00E510BA">
        <w:rPr>
          <w:rFonts w:cs="Times New Roman"/>
        </w:rPr>
        <w:t xml:space="preserve">, beschreven door Fr. Ridderus. Voor de vindplaats zie men de literatuuropgave. </w:t>
      </w:r>
    </w:p>
  </w:footnote>
  <w:footnote w:id="74">
    <w:p w14:paraId="13F1D640" w14:textId="77777777" w:rsidR="00E81C4B" w:rsidRPr="00E510BA" w:rsidRDefault="00E81C4B" w:rsidP="00E510BA">
      <w:pPr>
        <w:pStyle w:val="Geenafstand"/>
        <w:rPr>
          <w:rFonts w:cs="Times New Roman"/>
        </w:rPr>
      </w:pPr>
      <w:r w:rsidRPr="00E510BA">
        <w:rPr>
          <w:rStyle w:val="Voetnootmarkering"/>
          <w:rFonts w:cs="Times New Roman"/>
        </w:rPr>
        <w:footnoteRef/>
      </w:r>
      <w:r w:rsidRPr="00E510BA">
        <w:rPr>
          <w:rFonts w:cs="Times New Roman"/>
        </w:rPr>
        <w:t xml:space="preserve"> Men zie voor een uitvoeriger beschrijving van dit voorval: M.J. Paul ,,Everard van Someren en de Vijfde Monarchie", </w:t>
      </w:r>
      <w:r w:rsidRPr="00B87BF7">
        <w:rPr>
          <w:rFonts w:cs="Times New Roman"/>
          <w:i/>
          <w:iCs/>
        </w:rPr>
        <w:t>DNR IV</w:t>
      </w:r>
      <w:r w:rsidRPr="00E510BA">
        <w:rPr>
          <w:rFonts w:cs="Times New Roman"/>
        </w:rPr>
        <w:t xml:space="preserve">(1980) 54 e.v. Deze geschiedenis is meermalen beschreven. Zie Hylkema, </w:t>
      </w:r>
      <w:r w:rsidRPr="00B87BF7">
        <w:rPr>
          <w:rFonts w:cs="Times New Roman"/>
          <w:i/>
          <w:iCs/>
        </w:rPr>
        <w:t>Ibidem</w:t>
      </w:r>
      <w:r w:rsidRPr="00E510BA">
        <w:rPr>
          <w:rFonts w:cs="Times New Roman"/>
        </w:rPr>
        <w:t xml:space="preserve"> II, 197, 198. </w:t>
      </w:r>
    </w:p>
  </w:footnote>
  <w:footnote w:id="75">
    <w:p w14:paraId="3FB5032E" w14:textId="330B91FC" w:rsidR="00E81C4B" w:rsidRDefault="00E81C4B" w:rsidP="00E510BA">
      <w:pPr>
        <w:pStyle w:val="Geenafstand"/>
        <w:rPr>
          <w:rFonts w:cs="Times New Roman"/>
        </w:rPr>
      </w:pPr>
      <w:r w:rsidRPr="00E510BA">
        <w:rPr>
          <w:rStyle w:val="Voetnootmarkering"/>
          <w:rFonts w:cs="Times New Roman"/>
        </w:rPr>
        <w:footnoteRef/>
      </w:r>
      <w:r w:rsidRPr="00E510BA">
        <w:rPr>
          <w:rFonts w:cs="Times New Roman"/>
        </w:rPr>
        <w:t xml:space="preserve"> Zie het </w:t>
      </w:r>
      <w:r w:rsidRPr="00B87BF7">
        <w:rPr>
          <w:rFonts w:cs="Times New Roman"/>
          <w:i/>
          <w:iCs/>
        </w:rPr>
        <w:t>Verhael</w:t>
      </w:r>
      <w:r w:rsidRPr="00E510BA">
        <w:rPr>
          <w:rFonts w:cs="Times New Roman"/>
        </w:rPr>
        <w:t>...,4.</w:t>
      </w:r>
    </w:p>
    <w:p w14:paraId="5DEC3EEC" w14:textId="4B36BD6C" w:rsidR="007D2A56" w:rsidRDefault="007D2A56" w:rsidP="00E510BA">
      <w:pPr>
        <w:pStyle w:val="Geenafstand"/>
        <w:rPr>
          <w:rFonts w:cs="Times New Roman"/>
        </w:rPr>
      </w:pPr>
    </w:p>
    <w:p w14:paraId="0E0DC256" w14:textId="2FEA2711" w:rsidR="007D2A56" w:rsidRPr="00E510BA" w:rsidRDefault="007D2A56" w:rsidP="00E510BA">
      <w:pPr>
        <w:pStyle w:val="Geenafstand"/>
        <w:rPr>
          <w:rFonts w:cs="Times New Roman"/>
        </w:rPr>
      </w:pPr>
      <w:r>
        <w:rPr>
          <w:rFonts w:cs="Times New Roman"/>
        </w:rPr>
        <w:t>24</w:t>
      </w:r>
    </w:p>
  </w:footnote>
  <w:footnote w:id="76">
    <w:p w14:paraId="1E47E2D1" w14:textId="44E989F9" w:rsidR="00E81C4B" w:rsidRDefault="00E81C4B" w:rsidP="00E81C4B">
      <w:pPr>
        <w:pStyle w:val="Voetnoottekst"/>
      </w:pPr>
      <w:r>
        <w:rPr>
          <w:rStyle w:val="Voetnootmarkering"/>
        </w:rPr>
        <w:footnoteRef/>
      </w:r>
      <w:r>
        <w:t xml:space="preserve"> </w:t>
      </w:r>
      <w:r>
        <w:rPr>
          <w:i/>
          <w:iCs/>
        </w:rPr>
        <w:t>Ibid.,</w:t>
      </w:r>
      <w:r>
        <w:t xml:space="preserve"> 6</w:t>
      </w:r>
    </w:p>
    <w:p w14:paraId="4E5EE448" w14:textId="29687B4B" w:rsidR="007D2A56" w:rsidRDefault="007D2A56" w:rsidP="00E81C4B">
      <w:pPr>
        <w:pStyle w:val="Voetnoottekst"/>
      </w:pPr>
    </w:p>
    <w:p w14:paraId="284EBD9F" w14:textId="2F419481" w:rsidR="007D2A56" w:rsidRDefault="007D2A56" w:rsidP="007D2A56">
      <w:pPr>
        <w:pStyle w:val="Voetnoottekst"/>
        <w:jc w:val="right"/>
      </w:pPr>
      <w:r>
        <w:t>25</w:t>
      </w:r>
    </w:p>
  </w:footnote>
  <w:footnote w:id="77">
    <w:p w14:paraId="78C6883A" w14:textId="138CFEAE" w:rsidR="00E81C4B" w:rsidRDefault="00E81C4B" w:rsidP="00087191">
      <w:pPr>
        <w:pStyle w:val="Geenafstand"/>
      </w:pPr>
      <w:r>
        <w:rPr>
          <w:rStyle w:val="Voetnootmarkering"/>
        </w:rPr>
        <w:footnoteRef/>
      </w:r>
      <w:r>
        <w:t xml:space="preserve"> 5. Zie voor de uitvoerige titel de literatuurlijst. Mijn uitgave is de eerste druk, die verscheen te Amsterdam bij Joannes Boekholt in 1689. Dat er een druk van 1688 zou bestaan (waarnaar Graafland en Brienen,  waarschijnlijk in navolging van Krull verwijzen) is onjuist. Koelman voltooide zijn manuscript eerst 30 nov. 1688. Waarschijnlijk kwam het misverstand in de wereld door de tweede druk van 1768, die waarschijnlijk - ik zap die niet - geen jaartal vermeldt (men zie het </w:t>
      </w:r>
      <w:r w:rsidRPr="002B1AD6">
        <w:rPr>
          <w:i/>
          <w:iCs/>
        </w:rPr>
        <w:t xml:space="preserve">Biogr. Woordenb. der Prot. Godgel. in Ned. </w:t>
      </w:r>
      <w:r>
        <w:t>onder ,,Koelman, bij nr. 17 van zijn daar opgenomen bibliografie). Graafland en Brienen gebruikten waarschijnlijk deze uitgave, daar hun paginering van de mijne afwijkt en er bij mijn weten geen andere uitgaven zijn van dit werk dan beide genoemde.</w:t>
      </w:r>
    </w:p>
  </w:footnote>
  <w:footnote w:id="78">
    <w:p w14:paraId="7365033E" w14:textId="77777777" w:rsidR="00E81C4B" w:rsidRDefault="00E81C4B" w:rsidP="00087191">
      <w:pPr>
        <w:pStyle w:val="Geenafstand"/>
      </w:pPr>
      <w:r>
        <w:rPr>
          <w:rStyle w:val="Voetnootmarkering"/>
        </w:rPr>
        <w:footnoteRef/>
      </w:r>
      <w:r>
        <w:t xml:space="preserve"> Koelman, </w:t>
      </w:r>
      <w:r w:rsidRPr="002B1AD6">
        <w:rPr>
          <w:i/>
          <w:iCs/>
        </w:rPr>
        <w:t>Sleutel</w:t>
      </w:r>
      <w:r>
        <w:t>, 147, 148.</w:t>
      </w:r>
    </w:p>
  </w:footnote>
  <w:footnote w:id="79">
    <w:p w14:paraId="053A4A34" w14:textId="3FE82F2C" w:rsidR="00E81C4B" w:rsidRDefault="00E81C4B" w:rsidP="00087191">
      <w:pPr>
        <w:pStyle w:val="Geenafstand"/>
      </w:pPr>
      <w:r>
        <w:rPr>
          <w:rStyle w:val="Voetnootmarkering"/>
        </w:rPr>
        <w:footnoteRef/>
      </w:r>
      <w:r>
        <w:t xml:space="preserve"> </w:t>
      </w:r>
      <w:r w:rsidRPr="002B1AD6">
        <w:rPr>
          <w:i/>
          <w:iCs/>
        </w:rPr>
        <w:t>Ibid</w:t>
      </w:r>
      <w:r>
        <w:t>., 163 e.v.</w:t>
      </w:r>
    </w:p>
    <w:p w14:paraId="49668858" w14:textId="7D897E3E" w:rsidR="002B1AD6" w:rsidRDefault="002B1AD6" w:rsidP="00087191">
      <w:pPr>
        <w:pStyle w:val="Geenafstand"/>
      </w:pPr>
    </w:p>
    <w:p w14:paraId="1EBD0E68" w14:textId="4FDF2E4D" w:rsidR="002B1AD6" w:rsidRDefault="002B1AD6" w:rsidP="00087191">
      <w:pPr>
        <w:pStyle w:val="Geenafstand"/>
      </w:pPr>
      <w:r>
        <w:t>26</w:t>
      </w:r>
    </w:p>
  </w:footnote>
  <w:footnote w:id="80">
    <w:p w14:paraId="283D56ED" w14:textId="6B621F4F" w:rsidR="00E81C4B" w:rsidRDefault="00E81C4B" w:rsidP="00E81C4B">
      <w:pPr>
        <w:pStyle w:val="Voetnoottekst"/>
      </w:pPr>
      <w:r>
        <w:rPr>
          <w:rStyle w:val="Voetnootmarkering"/>
        </w:rPr>
        <w:footnoteRef/>
      </w:r>
      <w:r>
        <w:t xml:space="preserve"> </w:t>
      </w:r>
      <w:r w:rsidRPr="00AD6F2A">
        <w:rPr>
          <w:i/>
          <w:iCs/>
        </w:rPr>
        <w:t>Ibid</w:t>
      </w:r>
      <w:r>
        <w:t>., 165</w:t>
      </w:r>
    </w:p>
    <w:p w14:paraId="2E57FE54" w14:textId="00C4B443" w:rsidR="00AD6F2A" w:rsidRDefault="00AD6F2A" w:rsidP="00E81C4B">
      <w:pPr>
        <w:pStyle w:val="Voetnoottekst"/>
      </w:pPr>
    </w:p>
    <w:p w14:paraId="1544165B" w14:textId="3D242934" w:rsidR="00AD6F2A" w:rsidRDefault="00AD6F2A" w:rsidP="00AD6F2A">
      <w:pPr>
        <w:pStyle w:val="Voetnoottekst"/>
        <w:jc w:val="right"/>
      </w:pPr>
      <w:r>
        <w:t>27</w:t>
      </w:r>
    </w:p>
  </w:footnote>
  <w:footnote w:id="81">
    <w:p w14:paraId="543C981D" w14:textId="77777777" w:rsidR="00E81C4B" w:rsidRPr="00AD6F2A" w:rsidRDefault="00E81C4B" w:rsidP="00AD6F2A">
      <w:pPr>
        <w:pStyle w:val="Geenafstand"/>
      </w:pPr>
      <w:r w:rsidRPr="00AD6F2A">
        <w:rPr>
          <w:rStyle w:val="Voetnootmarkering"/>
        </w:rPr>
        <w:footnoteRef/>
      </w:r>
      <w:r w:rsidRPr="00AD6F2A">
        <w:t xml:space="preserve"> Waar in de Europese belijdenisgeschriften van de zestiende en zeventiende eeuw over de eschatologie gesproken wordt, laat men geen ruimte voor het chiliasme, of bestrijdt men het zelfs openlijk. Men zie het standaardwerk van E.F. Karl Muller, Die Bekenntnisschrifte der Ref. Kirche, Leipzig, 1903. Geen ruimte laat men voor het chiliasme o.a. in de ,,Baseler Bekenntnis" van 1534 (Muller, Ibid., 99), in de ,,Confessio Helvetica Prior" van 1536 (Ibid., 103), in de ,,Genfer Katechismus" van 1545 (Ibid., 124) en in de ,,Ungarische Bekenntnis" van 1562 (Ibid., 448, 449).</w:t>
      </w:r>
    </w:p>
    <w:p w14:paraId="33A47E75" w14:textId="77777777" w:rsidR="00E81C4B" w:rsidRPr="00AD6F2A" w:rsidRDefault="00E81C4B" w:rsidP="00AD6F2A">
      <w:pPr>
        <w:pStyle w:val="Geenafstand"/>
      </w:pPr>
      <w:r w:rsidRPr="00AD6F2A">
        <w:t xml:space="preserve"> Het chiliasme wordt bestreden in de ,,Confessio Helvetica posterior" van 1562, waar in Art. XI wordt gezegd: ,,Damnamus praetera Iudaica somnia, quod ante iudicij diem aureum in terris sit futurum seculum, et Pij regna mundi occupaturi, oppressis suis hostibus impijs. </w:t>
      </w:r>
      <w:r w:rsidRPr="00AD6F2A">
        <w:rPr>
          <w:lang w:val="en-GB"/>
        </w:rPr>
        <w:t xml:space="preserve">Nam evangelica veritas Matth. 24 et 25. Luc. item 18 et Apostolica doctrina 2 Thess. </w:t>
      </w:r>
      <w:r w:rsidRPr="00AD6F2A">
        <w:rPr>
          <w:lang w:val="fr-FR"/>
        </w:rPr>
        <w:t xml:space="preserve">2. et 2. ad Tim. 3 et 4. </w:t>
      </w:r>
      <w:r w:rsidRPr="00AD6F2A">
        <w:rPr>
          <w:lang w:val="en-GB"/>
        </w:rPr>
        <w:t xml:space="preserve">Capite, longe aliud perhibere inveniuntur" (Ibid., 185). </w:t>
      </w:r>
      <w:r w:rsidRPr="00AD6F2A">
        <w:t xml:space="preserve">Ook de ,,Anglicaanse artikelen&gt;&gt; van 1552 veroordeelden het chiliasme door in Art. </w:t>
      </w:r>
      <w:r w:rsidRPr="00AD6F2A">
        <w:rPr>
          <w:lang w:val="en-GB"/>
        </w:rPr>
        <w:t xml:space="preserve">L1 te stellen: ,,Qui millenarium fabulam revocare conantur, sacris literis adversantur, et in Judaica deliramenta sese praecipitant" (Ibid., 521). </w:t>
      </w:r>
      <w:r w:rsidRPr="00AD6F2A">
        <w:t>Dit is echter in 1563 weggelaten (zie L. Doekes, Credo (Amsterdam, 1979), 281).</w:t>
      </w:r>
    </w:p>
    <w:p w14:paraId="489413E3" w14:textId="77777777" w:rsidR="00E81C4B" w:rsidRPr="00AD6F2A" w:rsidRDefault="00E81C4B" w:rsidP="00AD6F2A">
      <w:pPr>
        <w:pStyle w:val="Geenafstand"/>
      </w:pPr>
      <w:r w:rsidRPr="00AD6F2A">
        <w:t xml:space="preserve"> Hoe de Westminster Confessie van 1647 hierover oordeelde komt in Hoofdstuk 6 onder de puriteinse toekomstverwachting uitvoerig ter sprake.</w:t>
      </w:r>
    </w:p>
    <w:p w14:paraId="73CBCCF2" w14:textId="77777777" w:rsidR="00E81C4B" w:rsidRPr="00AD6F2A" w:rsidRDefault="00E81C4B" w:rsidP="00AD6F2A">
      <w:pPr>
        <w:pStyle w:val="Geenafstand"/>
      </w:pPr>
      <w:r w:rsidRPr="00AD6F2A">
        <w:t xml:space="preserve">Men zie ook K. Dijk, </w:t>
      </w:r>
      <w:r w:rsidRPr="00F45174">
        <w:rPr>
          <w:i/>
          <w:iCs/>
        </w:rPr>
        <w:t>Ibid</w:t>
      </w:r>
      <w:r w:rsidRPr="00AD6F2A">
        <w:t>., 61-64.</w:t>
      </w:r>
    </w:p>
  </w:footnote>
  <w:footnote w:id="82">
    <w:p w14:paraId="6C8245D0" w14:textId="0CB7A287" w:rsidR="00E81C4B" w:rsidRDefault="00E81C4B" w:rsidP="00AD6F2A">
      <w:pPr>
        <w:pStyle w:val="Geenafstand"/>
      </w:pPr>
      <w:r w:rsidRPr="00AD6F2A">
        <w:rPr>
          <w:rStyle w:val="Voetnootmarkering"/>
        </w:rPr>
        <w:footnoteRef/>
      </w:r>
      <w:r w:rsidRPr="00AD6F2A">
        <w:t xml:space="preserve"> De eerste druk is van 1637. Ik gebruikte de herdruk (Utrecht z.j.) van de in 1937 bij Kok verschenen uitgave in drie delen. Men zie over de vertalers en de kanttekeningen: D. Nauta e.a. </w:t>
      </w:r>
      <w:r w:rsidRPr="00AD6F2A">
        <w:rPr>
          <w:i/>
          <w:iCs/>
        </w:rPr>
        <w:t>De Statenvertaling 1637-1937</w:t>
      </w:r>
      <w:r w:rsidRPr="00AD6F2A">
        <w:t xml:space="preserve"> (Haarlem, 1937).</w:t>
      </w:r>
    </w:p>
    <w:p w14:paraId="7BE2D002" w14:textId="4752DB0E" w:rsidR="004C4180" w:rsidRDefault="004C4180" w:rsidP="00AD6F2A">
      <w:pPr>
        <w:pStyle w:val="Geenafstand"/>
      </w:pPr>
    </w:p>
    <w:p w14:paraId="50AA8B84" w14:textId="5BDC7CA8" w:rsidR="004C4180" w:rsidRPr="00AD6F2A" w:rsidRDefault="00A02037" w:rsidP="00AD6F2A">
      <w:pPr>
        <w:pStyle w:val="Geenafstand"/>
      </w:pPr>
      <w:r>
        <w:t>28</w:t>
      </w:r>
    </w:p>
    <w:p w14:paraId="5CBD3DF6" w14:textId="77777777" w:rsidR="00E81C4B" w:rsidRDefault="00E81C4B" w:rsidP="00E81C4B">
      <w:pPr>
        <w:rPr>
          <w:sz w:val="24"/>
        </w:rPr>
      </w:pPr>
    </w:p>
    <w:p w14:paraId="62FEFAE1" w14:textId="77777777" w:rsidR="00E81C4B" w:rsidRDefault="00E81C4B" w:rsidP="00E81C4B">
      <w:pPr>
        <w:pStyle w:val="Voetnoottekst"/>
      </w:pPr>
    </w:p>
  </w:footnote>
  <w:footnote w:id="83">
    <w:p w14:paraId="6AEB74E2" w14:textId="77777777" w:rsidR="00E81C4B" w:rsidRPr="00B64DBA" w:rsidRDefault="00E81C4B" w:rsidP="00B64DBA">
      <w:pPr>
        <w:pStyle w:val="Geenafstand"/>
      </w:pPr>
      <w:r w:rsidRPr="00B64DBA">
        <w:rPr>
          <w:rStyle w:val="Voetnootmarkering"/>
        </w:rPr>
        <w:footnoteRef/>
      </w:r>
      <w:r w:rsidRPr="00B64DBA">
        <w:t xml:space="preserve"> Zo schrijft b.v. K. Dijk:,,Alles wat van de Joden en van Sion gezegd wordt, verstaan zij geestelijk en passen zij toe op de Kerk van Jezus Christus". </w:t>
      </w:r>
      <w:r w:rsidRPr="00B64DBA">
        <w:rPr>
          <w:i/>
          <w:iCs/>
        </w:rPr>
        <w:t>Ibid</w:t>
      </w:r>
      <w:r w:rsidRPr="00B64DBA">
        <w:t>., 74.</w:t>
      </w:r>
    </w:p>
  </w:footnote>
  <w:footnote w:id="84">
    <w:p w14:paraId="65EFF890" w14:textId="77777777" w:rsidR="00E81C4B" w:rsidRPr="00B64DBA" w:rsidRDefault="00E81C4B" w:rsidP="00B64DBA">
      <w:pPr>
        <w:pStyle w:val="Geenafstand"/>
      </w:pPr>
      <w:r w:rsidRPr="00B64DBA">
        <w:rPr>
          <w:rStyle w:val="Voetnootmarkering"/>
        </w:rPr>
        <w:footnoteRef/>
      </w:r>
      <w:r w:rsidRPr="00B64DBA">
        <w:t xml:space="preserve"> Zie hierover het hoofdstuk ,,Hoe lezen we de profetie?" van A. Maljaars, </w:t>
      </w:r>
      <w:r w:rsidRPr="00B64DBA">
        <w:rPr>
          <w:i/>
          <w:iCs/>
        </w:rPr>
        <w:t>Ibid</w:t>
      </w:r>
      <w:r w:rsidRPr="00B64DBA">
        <w:t>., 15-30.</w:t>
      </w:r>
    </w:p>
  </w:footnote>
  <w:footnote w:id="85">
    <w:p w14:paraId="421F8CE5" w14:textId="77777777" w:rsidR="00E81C4B" w:rsidRPr="00B64DBA" w:rsidRDefault="00E81C4B" w:rsidP="00B64DBA">
      <w:pPr>
        <w:pStyle w:val="Geenafstand"/>
      </w:pPr>
      <w:r w:rsidRPr="00B64DBA">
        <w:rPr>
          <w:rStyle w:val="Voetnootmarkering"/>
        </w:rPr>
        <w:footnoteRef/>
      </w:r>
      <w:r w:rsidRPr="00B64DBA">
        <w:t xml:space="preserve"> Zie kantt. 96 en 99.</w:t>
      </w:r>
    </w:p>
  </w:footnote>
  <w:footnote w:id="86">
    <w:p w14:paraId="4F6D0C33" w14:textId="34A73304" w:rsidR="00E81C4B" w:rsidRDefault="00E81C4B" w:rsidP="00B64DBA">
      <w:pPr>
        <w:pStyle w:val="Geenafstand"/>
      </w:pPr>
      <w:r w:rsidRPr="00B64DBA">
        <w:rPr>
          <w:rStyle w:val="Voetnootmarkering"/>
        </w:rPr>
        <w:footnoteRef/>
      </w:r>
      <w:r w:rsidRPr="00B64DBA">
        <w:t xml:space="preserve"> Zie kantt. 3 bij vers 22.</w:t>
      </w:r>
    </w:p>
    <w:p w14:paraId="0D5CEF35" w14:textId="4151740F" w:rsidR="00A02037" w:rsidRDefault="00A02037" w:rsidP="00B64DBA">
      <w:pPr>
        <w:pStyle w:val="Geenafstand"/>
      </w:pPr>
    </w:p>
    <w:p w14:paraId="6CDE38F1" w14:textId="13D45052" w:rsidR="00A02037" w:rsidRPr="00B64DBA" w:rsidRDefault="00A02037" w:rsidP="00A02037">
      <w:pPr>
        <w:pStyle w:val="Geenafstand"/>
        <w:jc w:val="right"/>
      </w:pPr>
      <w:r>
        <w:t>29</w:t>
      </w:r>
    </w:p>
  </w:footnote>
  <w:footnote w:id="87">
    <w:p w14:paraId="2579E6A8" w14:textId="77777777" w:rsidR="00E81C4B" w:rsidRPr="00B64DBA" w:rsidRDefault="00E81C4B" w:rsidP="009D7638">
      <w:pPr>
        <w:pStyle w:val="Geenafstand"/>
      </w:pPr>
      <w:r w:rsidRPr="00B64DBA">
        <w:rPr>
          <w:rStyle w:val="Voetnootmarkering"/>
        </w:rPr>
        <w:footnoteRef/>
      </w:r>
      <w:r w:rsidRPr="00B64DBA">
        <w:t xml:space="preserve"> Zie kantt. 45 bij vers 11.</w:t>
      </w:r>
    </w:p>
  </w:footnote>
  <w:footnote w:id="88">
    <w:p w14:paraId="5092849C" w14:textId="77777777" w:rsidR="00E81C4B" w:rsidRDefault="00E81C4B" w:rsidP="009D7638">
      <w:pPr>
        <w:pStyle w:val="Geenafstand"/>
      </w:pPr>
      <w:r>
        <w:rPr>
          <w:rStyle w:val="Voetnootmarkering"/>
        </w:rPr>
        <w:footnoteRef/>
      </w:r>
      <w:r>
        <w:t xml:space="preserve"> Soms wordt dit facet bij het verklaren voorbijgezien, zoals bij Jes. 11:14, 15 (kantt. 59, 61,67); Amos 9:11-15; Joël 2:16; Micha 4:7; Zach. 12:8 en 14:8.</w:t>
      </w:r>
    </w:p>
  </w:footnote>
  <w:footnote w:id="89">
    <w:p w14:paraId="1FF63CC0" w14:textId="77777777" w:rsidR="00E81C4B" w:rsidRDefault="00E81C4B" w:rsidP="009D7638">
      <w:pPr>
        <w:pStyle w:val="Geenafstand"/>
      </w:pPr>
      <w:r>
        <w:rPr>
          <w:rStyle w:val="Voetnootmarkering"/>
        </w:rPr>
        <w:footnoteRef/>
      </w:r>
      <w:r>
        <w:t xml:space="preserve"> Kantt. 36 bij Ezech. 37:19.</w:t>
      </w:r>
    </w:p>
  </w:footnote>
  <w:footnote w:id="90">
    <w:p w14:paraId="448550B1" w14:textId="77777777" w:rsidR="00E81C4B" w:rsidRDefault="00E81C4B" w:rsidP="009D7638">
      <w:pPr>
        <w:pStyle w:val="Geenafstand"/>
      </w:pPr>
      <w:r>
        <w:rPr>
          <w:rStyle w:val="Voetnootmarkering"/>
        </w:rPr>
        <w:footnoteRef/>
      </w:r>
      <w:r>
        <w:t xml:space="preserve"> Kantt. 40 bij Ezech. 37:21.</w:t>
      </w:r>
    </w:p>
  </w:footnote>
  <w:footnote w:id="91">
    <w:p w14:paraId="49755FF4" w14:textId="77777777" w:rsidR="00E81C4B" w:rsidRDefault="00E81C4B" w:rsidP="009D7638">
      <w:pPr>
        <w:pStyle w:val="Geenafstand"/>
      </w:pPr>
      <w:r>
        <w:rPr>
          <w:rStyle w:val="Voetnootmarkering"/>
        </w:rPr>
        <w:footnoteRef/>
      </w:r>
      <w:r>
        <w:t xml:space="preserve"> Verschillende zijn hierboven genoemd.</w:t>
      </w:r>
    </w:p>
  </w:footnote>
  <w:footnote w:id="92">
    <w:p w14:paraId="36EF02AF" w14:textId="531A1249" w:rsidR="00E81C4B" w:rsidRDefault="00E81C4B" w:rsidP="009D7638">
      <w:pPr>
        <w:pStyle w:val="Geenafstand"/>
      </w:pPr>
      <w:r>
        <w:rPr>
          <w:rStyle w:val="Voetnootmarkering"/>
        </w:rPr>
        <w:footnoteRef/>
      </w:r>
      <w:r>
        <w:t xml:space="preserve"> Zie de uitvoerige kantt. aan het begin van Ezech. 40.</w:t>
      </w:r>
    </w:p>
    <w:p w14:paraId="2A3C52B6" w14:textId="673DE1F0" w:rsidR="00A02037" w:rsidRDefault="00A02037" w:rsidP="009D7638">
      <w:pPr>
        <w:pStyle w:val="Geenafstand"/>
      </w:pPr>
    </w:p>
    <w:p w14:paraId="4C119B83" w14:textId="2933AFB1" w:rsidR="00A02037" w:rsidRDefault="00A02037" w:rsidP="009D7638">
      <w:pPr>
        <w:pStyle w:val="Geenafstand"/>
      </w:pPr>
      <w:r>
        <w:t>30</w:t>
      </w:r>
    </w:p>
  </w:footnote>
  <w:footnote w:id="93">
    <w:p w14:paraId="0A46D4C3" w14:textId="77777777" w:rsidR="00E81C4B" w:rsidRDefault="00E81C4B" w:rsidP="00F02034">
      <w:pPr>
        <w:pStyle w:val="Geenafstand"/>
      </w:pPr>
      <w:r>
        <w:rPr>
          <w:rStyle w:val="Voetnootmarkering"/>
        </w:rPr>
        <w:footnoteRef/>
      </w:r>
      <w:r>
        <w:t xml:space="preserve"> In de inleiding bij het boek Daniël merken de kanttekenaren op: ,,de uitleggingen der droomen en gezichten, den bovengenoemden koningen en Daniël van God vertoond betreffende den stand der monarchieën en der kerk Gods in dezelve, in lang toekomende tijden, door de gansche wereld, zijn wel zwaar om te verstaan, maar God de Heere heeft al overlang dezelve aan verscheidene zijne getrouwe dienaren ten dele geopenbaard, en Hij zal ze voortaan meer en meer zijnen dienaren, die Hem daarom vuriglijk bidden zullen, nog klaarder te verstaan geven.</w:t>
      </w:r>
    </w:p>
  </w:footnote>
  <w:footnote w:id="94">
    <w:p w14:paraId="5A5CE081" w14:textId="77777777" w:rsidR="00E81C4B" w:rsidRDefault="00E81C4B" w:rsidP="00F02034">
      <w:pPr>
        <w:pStyle w:val="Geenafstand"/>
      </w:pPr>
      <w:r>
        <w:rPr>
          <w:rStyle w:val="Voetnootmarkering"/>
        </w:rPr>
        <w:footnoteRef/>
      </w:r>
      <w:r>
        <w:t xml:space="preserve"> Zie b.v. kantt. 12, 14, 17 en 18, bij de verzen 40 en 41.</w:t>
      </w:r>
    </w:p>
  </w:footnote>
  <w:footnote w:id="95">
    <w:p w14:paraId="381DA063" w14:textId="77777777" w:rsidR="00E81C4B" w:rsidRDefault="00E81C4B" w:rsidP="00F02034">
      <w:pPr>
        <w:pStyle w:val="Geenafstand"/>
      </w:pPr>
      <w:r>
        <w:rPr>
          <w:rStyle w:val="Voetnootmarkering"/>
        </w:rPr>
        <w:footnoteRef/>
      </w:r>
      <w:r>
        <w:t xml:space="preserve"> Kantt. bij Dan. 7:7.</w:t>
      </w:r>
    </w:p>
  </w:footnote>
  <w:footnote w:id="96">
    <w:p w14:paraId="639EC28A" w14:textId="77777777" w:rsidR="00E81C4B" w:rsidRDefault="00E81C4B" w:rsidP="00F02034">
      <w:pPr>
        <w:pStyle w:val="Geenafstand"/>
      </w:pPr>
      <w:r>
        <w:rPr>
          <w:rStyle w:val="Voetnootmarkering"/>
        </w:rPr>
        <w:footnoteRef/>
      </w:r>
      <w:r>
        <w:t xml:space="preserve"> Kantt. 20 bij Dan. 2:44, 73 bij Dan. 7:14 en 27 bij 7:30.</w:t>
      </w:r>
    </w:p>
  </w:footnote>
  <w:footnote w:id="97">
    <w:p w14:paraId="5C9A1A66" w14:textId="77777777" w:rsidR="00E81C4B" w:rsidRDefault="00E81C4B" w:rsidP="00F02034">
      <w:pPr>
        <w:pStyle w:val="Geenafstand"/>
      </w:pPr>
      <w:r>
        <w:rPr>
          <w:rStyle w:val="Voetnootmarkering"/>
        </w:rPr>
        <w:footnoteRef/>
      </w:r>
      <w:r>
        <w:t xml:space="preserve"> Algemeen werd toen de paus van Rome voor de Antichrist gehouden. Vgl. kantt. 41 bij vers 7 en 94 en 99 bij de verzen 20 en 21.</w:t>
      </w:r>
    </w:p>
  </w:footnote>
  <w:footnote w:id="98">
    <w:p w14:paraId="1EF394F9" w14:textId="77777777" w:rsidR="00E81C4B" w:rsidRDefault="00E81C4B" w:rsidP="00F02034">
      <w:pPr>
        <w:pStyle w:val="Geenafstand"/>
      </w:pPr>
      <w:r>
        <w:rPr>
          <w:rStyle w:val="Voetnootmarkering"/>
        </w:rPr>
        <w:footnoteRef/>
      </w:r>
      <w:r>
        <w:t xml:space="preserve"> Kantt. 22 bij Dan. 7:25.</w:t>
      </w:r>
    </w:p>
  </w:footnote>
  <w:footnote w:id="99">
    <w:p w14:paraId="01A6C6BD" w14:textId="3EE7DE3C" w:rsidR="00E81C4B" w:rsidRDefault="00E81C4B" w:rsidP="00F02034">
      <w:pPr>
        <w:pStyle w:val="Geenafstand"/>
      </w:pPr>
      <w:r>
        <w:rPr>
          <w:rStyle w:val="Voetnootmarkering"/>
        </w:rPr>
        <w:footnoteRef/>
      </w:r>
      <w:r>
        <w:t xml:space="preserve"> Kantt. 72 bij Dan. 9:24.</w:t>
      </w:r>
    </w:p>
    <w:p w14:paraId="604581D5" w14:textId="6592A0A4" w:rsidR="00A02037" w:rsidRDefault="00A02037" w:rsidP="00F02034">
      <w:pPr>
        <w:pStyle w:val="Geenafstand"/>
      </w:pPr>
    </w:p>
    <w:p w14:paraId="4529B2BB" w14:textId="6FAB926F" w:rsidR="00A02037" w:rsidRDefault="00A02037" w:rsidP="00A02037">
      <w:pPr>
        <w:pStyle w:val="Geenafstand"/>
        <w:jc w:val="right"/>
      </w:pPr>
      <w:r>
        <w:t>31</w:t>
      </w:r>
    </w:p>
  </w:footnote>
  <w:footnote w:id="100">
    <w:p w14:paraId="7622EF90" w14:textId="2B1F284E" w:rsidR="00E81C4B" w:rsidRPr="002E3AD8" w:rsidRDefault="00E81C4B" w:rsidP="002E3AD8">
      <w:pPr>
        <w:pStyle w:val="Geenafstand"/>
      </w:pPr>
      <w:r w:rsidRPr="002E3AD8">
        <w:rPr>
          <w:rStyle w:val="Voetnootmarkering"/>
        </w:rPr>
        <w:footnoteRef/>
      </w:r>
      <w:r w:rsidRPr="002E3AD8">
        <w:t xml:space="preserve"> Waarvan overigens nu algemeen afgeweken wordt. Zie Maljaars, Ibid., 15, e.v., waar hij o.m. aantoont,   hoe H. Berkhof in zijn Christelijk geloof</w:t>
      </w:r>
      <w:r w:rsidR="00666C2F">
        <w:t xml:space="preserve"> </w:t>
      </w:r>
      <w:r w:rsidRPr="002E3AD8">
        <w:t>dit spoor verlaten heeft.</w:t>
      </w:r>
    </w:p>
  </w:footnote>
  <w:footnote w:id="101">
    <w:p w14:paraId="354D5C47" w14:textId="77777777" w:rsidR="00E81C4B" w:rsidRPr="002E3AD8" w:rsidRDefault="00E81C4B" w:rsidP="002E3AD8">
      <w:pPr>
        <w:pStyle w:val="Geenafstand"/>
      </w:pPr>
      <w:r w:rsidRPr="002E3AD8">
        <w:rPr>
          <w:rStyle w:val="Voetnootmarkering"/>
        </w:rPr>
        <w:footnoteRef/>
      </w:r>
      <w:r w:rsidRPr="002E3AD8">
        <w:t xml:space="preserve"> Zie voor een uitvoerige toelichting: Maljaars, Ibid., 17, e.v., waar nog diverse voorbeelden besproken worden.</w:t>
      </w:r>
    </w:p>
  </w:footnote>
  <w:footnote w:id="102">
    <w:p w14:paraId="73D9E3A3" w14:textId="77777777" w:rsidR="00E81C4B" w:rsidRPr="002E3AD8" w:rsidRDefault="00E81C4B" w:rsidP="002E3AD8">
      <w:pPr>
        <w:pStyle w:val="Geenafstand"/>
      </w:pPr>
      <w:r w:rsidRPr="002E3AD8">
        <w:rPr>
          <w:rStyle w:val="Voetnootmarkering"/>
        </w:rPr>
        <w:footnoteRef/>
      </w:r>
      <w:r w:rsidRPr="002E3AD8">
        <w:t xml:space="preserve"> Kantt. 46 bij Matth. 23:39</w:t>
      </w:r>
    </w:p>
  </w:footnote>
  <w:footnote w:id="103">
    <w:p w14:paraId="08FEC7E0" w14:textId="77777777" w:rsidR="00E81C4B" w:rsidRPr="002E3AD8" w:rsidRDefault="00E81C4B" w:rsidP="002E3AD8">
      <w:pPr>
        <w:pStyle w:val="Geenafstand"/>
      </w:pPr>
      <w:r w:rsidRPr="002E3AD8">
        <w:rPr>
          <w:rStyle w:val="Voetnootmarkering"/>
        </w:rPr>
        <w:footnoteRef/>
      </w:r>
      <w:r w:rsidRPr="002E3AD8">
        <w:t xml:space="preserve"> Kantt. 62 bij Matth. 26:64</w:t>
      </w:r>
    </w:p>
  </w:footnote>
  <w:footnote w:id="104">
    <w:p w14:paraId="31467FF8" w14:textId="2641D2EE" w:rsidR="00E81C4B" w:rsidRDefault="00E81C4B" w:rsidP="002E3AD8">
      <w:pPr>
        <w:pStyle w:val="Geenafstand"/>
        <w:rPr>
          <w:rFonts w:cs="Times New Roman"/>
        </w:rPr>
      </w:pPr>
      <w:r w:rsidRPr="002E3AD8">
        <w:rPr>
          <w:rStyle w:val="Voetnootmarkering"/>
        </w:rPr>
        <w:footnoteRef/>
      </w:r>
      <w:r w:rsidRPr="002E3AD8">
        <w:t xml:space="preserve"> </w:t>
      </w:r>
      <w:r w:rsidRPr="002E3AD8">
        <w:rPr>
          <w:rFonts w:cs="Times New Roman"/>
        </w:rPr>
        <w:t>Kantt. 32 bij 2 Cor. 3:14</w:t>
      </w:r>
    </w:p>
    <w:p w14:paraId="4645C71B" w14:textId="7DF43E0E" w:rsidR="00C449AA" w:rsidRDefault="00C449AA" w:rsidP="002E3AD8">
      <w:pPr>
        <w:pStyle w:val="Geenafstand"/>
        <w:rPr>
          <w:rFonts w:cs="Times New Roman"/>
        </w:rPr>
      </w:pPr>
    </w:p>
    <w:p w14:paraId="1DFDAAD4" w14:textId="4124D302" w:rsidR="00C449AA" w:rsidRPr="002E3AD8" w:rsidRDefault="00C449AA" w:rsidP="002E3AD8">
      <w:pPr>
        <w:pStyle w:val="Geenafstand"/>
        <w:rPr>
          <w:rFonts w:cs="Times New Roman"/>
        </w:rPr>
      </w:pPr>
      <w:r>
        <w:rPr>
          <w:rFonts w:cs="Times New Roman"/>
        </w:rPr>
        <w:t>32</w:t>
      </w:r>
    </w:p>
  </w:footnote>
  <w:footnote w:id="105">
    <w:p w14:paraId="78A80B48" w14:textId="77777777" w:rsidR="00E81C4B" w:rsidRPr="002E3AD8" w:rsidRDefault="00E81C4B" w:rsidP="002E3AD8">
      <w:pPr>
        <w:pStyle w:val="Geenafstand"/>
        <w:rPr>
          <w:rFonts w:cs="Times New Roman"/>
        </w:rPr>
      </w:pPr>
      <w:r w:rsidRPr="002E3AD8">
        <w:rPr>
          <w:rStyle w:val="Voetnootmarkering"/>
          <w:rFonts w:cs="Times New Roman"/>
        </w:rPr>
        <w:footnoteRef/>
      </w:r>
      <w:r w:rsidRPr="002E3AD8">
        <w:rPr>
          <w:rFonts w:cs="Times New Roman"/>
        </w:rPr>
        <w:t xml:space="preserve"> </w:t>
      </w:r>
      <w:r w:rsidRPr="002E3AD8">
        <w:rPr>
          <w:rFonts w:cs="Times New Roman"/>
          <w:snapToGrid w:val="0"/>
        </w:rPr>
        <w:t>Kantt. 20 bij Rom. 11:25</w:t>
      </w:r>
    </w:p>
  </w:footnote>
  <w:footnote w:id="106">
    <w:p w14:paraId="61C5C037"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25 bij Rom. 11:26</w:t>
      </w:r>
    </w:p>
  </w:footnote>
  <w:footnote w:id="107">
    <w:p w14:paraId="7A6BEFF1"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1 bij Openb. 20:1; zie voor een uitvoeriger weergave van deze kantt. Hieronder.</w:t>
      </w:r>
    </w:p>
  </w:footnote>
  <w:footnote w:id="108">
    <w:p w14:paraId="19E0FB52"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70 bij Rom. 9:27</w:t>
      </w:r>
    </w:p>
  </w:footnote>
  <w:footnote w:id="109">
    <w:p w14:paraId="67163B8C"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24 bij Rom. 11:5</w:t>
      </w:r>
    </w:p>
  </w:footnote>
  <w:footnote w:id="110">
    <w:p w14:paraId="5AF763FE"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 xml:space="preserve">De opmerking van W.J. op 't Hof in </w:t>
      </w:r>
      <w:r w:rsidRPr="00C56CB6">
        <w:rPr>
          <w:rFonts w:cs="Times New Roman"/>
          <w:i/>
          <w:iCs/>
          <w:snapToGrid w:val="0"/>
        </w:rPr>
        <w:t>De Visie op de Joden</w:t>
      </w:r>
      <w:r w:rsidRPr="00E81C4B">
        <w:rPr>
          <w:rFonts w:cs="Times New Roman"/>
          <w:snapToGrid w:val="0"/>
        </w:rPr>
        <w:t xml:space="preserve"> (blz. 53), dat hij het thema van de bekering van de Joden ,,ondanks speurwerk niet heeft aangetroffen in de door hem onderzochte hoeveelheid theologische geschriften van gewoon-gereformeerde signatuur", geeft er dus blijk van dat hij tenminste ook de kanttekeningen van de Statenbijbel buiten beschouwing gelaten heeft.</w:t>
      </w:r>
    </w:p>
  </w:footnote>
  <w:footnote w:id="111">
    <w:p w14:paraId="5FC3E3F5" w14:textId="3CBFD12A" w:rsidR="00E81C4B" w:rsidRDefault="00E81C4B" w:rsidP="00E81C4B">
      <w:pPr>
        <w:pStyle w:val="Voetnoottekst"/>
        <w:rPr>
          <w:rFonts w:cs="Times New Roman"/>
          <w:snapToGrid w:val="0"/>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3 bij Openb. 5:1</w:t>
      </w:r>
      <w:r w:rsidR="00C56CB6">
        <w:rPr>
          <w:rFonts w:cs="Times New Roman"/>
          <w:snapToGrid w:val="0"/>
        </w:rPr>
        <w:t>.</w:t>
      </w:r>
    </w:p>
    <w:p w14:paraId="129E4BC1" w14:textId="77777777" w:rsidR="00C449AA" w:rsidRDefault="00C449AA" w:rsidP="00E81C4B">
      <w:pPr>
        <w:pStyle w:val="Voetnoottekst"/>
        <w:rPr>
          <w:rFonts w:cs="Times New Roman"/>
          <w:snapToGrid w:val="0"/>
        </w:rPr>
      </w:pPr>
    </w:p>
    <w:p w14:paraId="25C7FF24" w14:textId="3568DACA" w:rsidR="00C449AA" w:rsidRPr="00E81C4B" w:rsidRDefault="00C449AA" w:rsidP="00C449AA">
      <w:pPr>
        <w:pStyle w:val="Voetnoottekst"/>
        <w:jc w:val="right"/>
        <w:rPr>
          <w:rFonts w:cs="Times New Roman"/>
        </w:rPr>
      </w:pPr>
      <w:r>
        <w:rPr>
          <w:rFonts w:cs="Times New Roman"/>
          <w:snapToGrid w:val="0"/>
        </w:rPr>
        <w:t>33</w:t>
      </w:r>
    </w:p>
  </w:footnote>
  <w:footnote w:id="112">
    <w:p w14:paraId="790D224A"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4 bij Openb. 6:2</w:t>
      </w:r>
    </w:p>
  </w:footnote>
  <w:footnote w:id="113">
    <w:p w14:paraId="07E96D7E"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Ibid., aan het slot van deze (lange) kanttekening.</w:t>
      </w:r>
    </w:p>
  </w:footnote>
  <w:footnote w:id="114">
    <w:p w14:paraId="211A30F3"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4 bij Openb. 8:2</w:t>
      </w:r>
    </w:p>
  </w:footnote>
  <w:footnote w:id="115">
    <w:p w14:paraId="04D49A45"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15 bij Openb. 8:7</w:t>
      </w:r>
    </w:p>
  </w:footnote>
  <w:footnote w:id="116">
    <w:p w14:paraId="6B2F012F"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17 bij Openb. 8:8</w:t>
      </w:r>
    </w:p>
  </w:footnote>
  <w:footnote w:id="117">
    <w:p w14:paraId="054D6A27"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19 bij Openb. 8:10</w:t>
      </w:r>
    </w:p>
  </w:footnote>
  <w:footnote w:id="118">
    <w:p w14:paraId="05EE1A3C"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21 bij Openb. 8:12</w:t>
      </w:r>
    </w:p>
  </w:footnote>
  <w:footnote w:id="119">
    <w:p w14:paraId="1A712EE4"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1 bij Openb. 9:1</w:t>
      </w:r>
    </w:p>
  </w:footnote>
  <w:footnote w:id="120">
    <w:p w14:paraId="0320920F"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16 bij Openb. 9:14</w:t>
      </w:r>
    </w:p>
  </w:footnote>
  <w:footnote w:id="121">
    <w:p w14:paraId="139009E4" w14:textId="77777777" w:rsidR="00E81C4B" w:rsidRPr="00E81C4B" w:rsidRDefault="00E81C4B" w:rsidP="00E81C4B">
      <w:pPr>
        <w:pStyle w:val="Voetnoottekst"/>
        <w:rPr>
          <w:rFonts w:cs="Times New Roman"/>
        </w:rPr>
      </w:pPr>
      <w:r w:rsidRPr="00E81C4B">
        <w:rPr>
          <w:rStyle w:val="Voetnootmarkering"/>
          <w:rFonts w:cs="Times New Roman"/>
        </w:rPr>
        <w:footnoteRef/>
      </w:r>
      <w:r w:rsidRPr="00E81C4B">
        <w:rPr>
          <w:rFonts w:cs="Times New Roman"/>
        </w:rPr>
        <w:t xml:space="preserve"> </w:t>
      </w:r>
      <w:r w:rsidRPr="00E81C4B">
        <w:rPr>
          <w:rFonts w:cs="Times New Roman"/>
          <w:snapToGrid w:val="0"/>
        </w:rPr>
        <w:t>Kantt. 27 bij Openb. 11:15</w:t>
      </w:r>
    </w:p>
  </w:footnote>
  <w:footnote w:id="122">
    <w:p w14:paraId="17D82B67" w14:textId="77777777" w:rsidR="00E81C4B" w:rsidRDefault="00E81C4B" w:rsidP="00E81C4B">
      <w:pPr>
        <w:pStyle w:val="Voetnoottekst"/>
      </w:pPr>
      <w:r>
        <w:rPr>
          <w:rStyle w:val="Voetnootmarkering"/>
        </w:rPr>
        <w:footnoteRef/>
      </w:r>
      <w:r>
        <w:t xml:space="preserve"> </w:t>
      </w:r>
      <w:r>
        <w:rPr>
          <w:snapToGrid w:val="0"/>
          <w:sz w:val="24"/>
        </w:rPr>
        <w:t>Kantt. 3 bij Openb. 16:2</w:t>
      </w:r>
    </w:p>
  </w:footnote>
  <w:footnote w:id="123">
    <w:p w14:paraId="5B05C20B" w14:textId="77777777" w:rsidR="00E81C4B" w:rsidRDefault="00E81C4B" w:rsidP="00E81C4B">
      <w:pPr>
        <w:pStyle w:val="Voetnoottekst"/>
      </w:pPr>
      <w:r>
        <w:rPr>
          <w:rStyle w:val="Voetnootmarkering"/>
        </w:rPr>
        <w:footnoteRef/>
      </w:r>
      <w:r>
        <w:t xml:space="preserve"> </w:t>
      </w:r>
      <w:r>
        <w:rPr>
          <w:snapToGrid w:val="0"/>
          <w:sz w:val="24"/>
        </w:rPr>
        <w:t>Kantt. 4 bij Openb. 16:2</w:t>
      </w:r>
    </w:p>
  </w:footnote>
  <w:footnote w:id="124">
    <w:p w14:paraId="06F1FF9C" w14:textId="321DD830" w:rsidR="00E81C4B" w:rsidRDefault="00E81C4B" w:rsidP="00E81C4B">
      <w:pPr>
        <w:pStyle w:val="Voetnoottekst"/>
      </w:pPr>
      <w:r>
        <w:rPr>
          <w:rStyle w:val="Voetnootmarkering"/>
        </w:rPr>
        <w:footnoteRef/>
      </w:r>
      <w:r>
        <w:t xml:space="preserve"> Kantt. 5 bij Openb. 16:2</w:t>
      </w:r>
    </w:p>
    <w:p w14:paraId="3DFB853A" w14:textId="7532C919" w:rsidR="007546B5" w:rsidRDefault="007546B5" w:rsidP="00E81C4B">
      <w:pPr>
        <w:pStyle w:val="Voetnoottekst"/>
      </w:pPr>
    </w:p>
    <w:p w14:paraId="3859CBC7" w14:textId="4D34CC20" w:rsidR="007546B5" w:rsidRDefault="007546B5" w:rsidP="00E81C4B">
      <w:pPr>
        <w:pStyle w:val="Voetnoottekst"/>
      </w:pPr>
      <w:r>
        <w:t>34</w:t>
      </w:r>
    </w:p>
  </w:footnote>
  <w:footnote w:id="125">
    <w:p w14:paraId="0CE7AE76" w14:textId="77777777" w:rsidR="00E81C4B" w:rsidRPr="00245696" w:rsidRDefault="00E81C4B" w:rsidP="00E81C4B">
      <w:pPr>
        <w:pStyle w:val="Voetnoottekst"/>
      </w:pPr>
      <w:r>
        <w:rPr>
          <w:rStyle w:val="Voetnootmarkering"/>
        </w:rPr>
        <w:footnoteRef/>
      </w:r>
      <w:r>
        <w:t xml:space="preserve"> </w:t>
      </w:r>
      <w:r w:rsidRPr="00245696">
        <w:rPr>
          <w:snapToGrid w:val="0"/>
        </w:rPr>
        <w:t>Kantt. 7 bij Openb. 16:3</w:t>
      </w:r>
    </w:p>
  </w:footnote>
  <w:footnote w:id="126">
    <w:p w14:paraId="2F1C8D7B" w14:textId="77777777" w:rsidR="00E81C4B" w:rsidRPr="00245696" w:rsidRDefault="00E81C4B" w:rsidP="00E81C4B">
      <w:pPr>
        <w:pStyle w:val="Voetnoottekst"/>
      </w:pPr>
      <w:r w:rsidRPr="00245696">
        <w:rPr>
          <w:rStyle w:val="Voetnootmarkering"/>
        </w:rPr>
        <w:footnoteRef/>
      </w:r>
      <w:r w:rsidRPr="00245696">
        <w:t xml:space="preserve"> </w:t>
      </w:r>
      <w:r w:rsidRPr="00245696">
        <w:rPr>
          <w:snapToGrid w:val="0"/>
        </w:rPr>
        <w:t>Kantt. 8 bij Openb. 16:4</w:t>
      </w:r>
    </w:p>
  </w:footnote>
  <w:footnote w:id="127">
    <w:p w14:paraId="756C6C64" w14:textId="77777777" w:rsidR="00E81C4B" w:rsidRPr="00245696" w:rsidRDefault="00E81C4B" w:rsidP="00E81C4B">
      <w:pPr>
        <w:pStyle w:val="Voetnoottekst"/>
      </w:pPr>
      <w:r w:rsidRPr="00245696">
        <w:rPr>
          <w:rStyle w:val="Voetnootmarkering"/>
        </w:rPr>
        <w:footnoteRef/>
      </w:r>
      <w:r w:rsidRPr="00245696">
        <w:t xml:space="preserve"> </w:t>
      </w:r>
      <w:r w:rsidRPr="00245696">
        <w:rPr>
          <w:snapToGrid w:val="0"/>
        </w:rPr>
        <w:t>Kantt. 12 bij Openb. 16:8.</w:t>
      </w:r>
    </w:p>
  </w:footnote>
  <w:footnote w:id="128">
    <w:p w14:paraId="5B8727D2" w14:textId="77777777" w:rsidR="00E81C4B" w:rsidRPr="00245696" w:rsidRDefault="00E81C4B" w:rsidP="00E81C4B">
      <w:pPr>
        <w:pStyle w:val="Voetnoottekst"/>
      </w:pPr>
      <w:r w:rsidRPr="00245696">
        <w:rPr>
          <w:rStyle w:val="Voetnootmarkering"/>
        </w:rPr>
        <w:footnoteRef/>
      </w:r>
      <w:r w:rsidRPr="00245696">
        <w:t xml:space="preserve"> </w:t>
      </w:r>
      <w:r w:rsidRPr="00245696">
        <w:rPr>
          <w:snapToGrid w:val="0"/>
        </w:rPr>
        <w:t>Kantt. 14 bij Openb. 16:10</w:t>
      </w:r>
    </w:p>
  </w:footnote>
  <w:footnote w:id="129">
    <w:p w14:paraId="6B0F87EA" w14:textId="77777777" w:rsidR="00E81C4B" w:rsidRPr="00245696" w:rsidRDefault="00E81C4B" w:rsidP="00E81C4B">
      <w:pPr>
        <w:pStyle w:val="Voetnoottekst"/>
      </w:pPr>
      <w:r w:rsidRPr="00245696">
        <w:rPr>
          <w:rStyle w:val="Voetnootmarkering"/>
        </w:rPr>
        <w:footnoteRef/>
      </w:r>
      <w:r w:rsidRPr="00245696">
        <w:t xml:space="preserve"> </w:t>
      </w:r>
      <w:r w:rsidRPr="00245696">
        <w:rPr>
          <w:snapToGrid w:val="0"/>
        </w:rPr>
        <w:t>Kantt. 17 en 19 bij Openb. 16:12</w:t>
      </w:r>
    </w:p>
  </w:footnote>
  <w:footnote w:id="130">
    <w:p w14:paraId="4DDE1A09" w14:textId="77777777" w:rsidR="00E81C4B" w:rsidRPr="00245696" w:rsidRDefault="00E81C4B" w:rsidP="00E81C4B">
      <w:pPr>
        <w:pStyle w:val="Voetnoottekst"/>
      </w:pPr>
      <w:r w:rsidRPr="00245696">
        <w:rPr>
          <w:rStyle w:val="Voetnootmarkering"/>
        </w:rPr>
        <w:footnoteRef/>
      </w:r>
      <w:r w:rsidRPr="00245696">
        <w:t xml:space="preserve"> </w:t>
      </w:r>
      <w:r w:rsidRPr="00245696">
        <w:rPr>
          <w:snapToGrid w:val="0"/>
        </w:rPr>
        <w:t>Kantt. 28 bij Openb. 16:17</w:t>
      </w:r>
    </w:p>
  </w:footnote>
  <w:footnote w:id="131">
    <w:p w14:paraId="5C99B930" w14:textId="77777777" w:rsidR="00E81C4B" w:rsidRPr="00245696" w:rsidRDefault="00E81C4B" w:rsidP="00E81C4B">
      <w:pPr>
        <w:pStyle w:val="Voetnoottekst"/>
      </w:pPr>
      <w:r w:rsidRPr="00245696">
        <w:rPr>
          <w:rStyle w:val="Voetnootmarkering"/>
        </w:rPr>
        <w:footnoteRef/>
      </w:r>
      <w:r w:rsidRPr="00245696">
        <w:t xml:space="preserve"> </w:t>
      </w:r>
      <w:r w:rsidRPr="00245696">
        <w:rPr>
          <w:snapToGrid w:val="0"/>
        </w:rPr>
        <w:t>Kantt. 1 bij Openb. 20:1</w:t>
      </w:r>
    </w:p>
  </w:footnote>
  <w:footnote w:id="132">
    <w:p w14:paraId="10625230" w14:textId="77777777" w:rsidR="00E81C4B" w:rsidRPr="00245696" w:rsidRDefault="00E81C4B" w:rsidP="00E81C4B">
      <w:pPr>
        <w:pStyle w:val="Voetnoottekst"/>
      </w:pPr>
      <w:r w:rsidRPr="00245696">
        <w:rPr>
          <w:rStyle w:val="Voetnootmarkering"/>
        </w:rPr>
        <w:footnoteRef/>
      </w:r>
      <w:r w:rsidRPr="00245696">
        <w:t xml:space="preserve"> </w:t>
      </w:r>
      <w:r w:rsidRPr="00245696">
        <w:rPr>
          <w:snapToGrid w:val="0"/>
        </w:rPr>
        <w:t>Kantt. 18 bij Openb. 20:3</w:t>
      </w:r>
    </w:p>
  </w:footnote>
  <w:footnote w:id="133">
    <w:p w14:paraId="26F7B68F" w14:textId="61768412" w:rsidR="00E81C4B" w:rsidRDefault="00E81C4B" w:rsidP="00E81C4B">
      <w:pPr>
        <w:pStyle w:val="Voetnoottekst"/>
        <w:rPr>
          <w:snapToGrid w:val="0"/>
        </w:rPr>
      </w:pPr>
      <w:r w:rsidRPr="006D6279">
        <w:rPr>
          <w:rStyle w:val="Voetnootmarkering"/>
        </w:rPr>
        <w:footnoteRef/>
      </w:r>
      <w:r w:rsidRPr="006D6279">
        <w:t xml:space="preserve"> </w:t>
      </w:r>
      <w:r w:rsidRPr="006D6279">
        <w:rPr>
          <w:snapToGrid w:val="0"/>
        </w:rPr>
        <w:t>K. Dijk, Ibid., 74</w:t>
      </w:r>
    </w:p>
    <w:p w14:paraId="1AB58C4B" w14:textId="41D3E659" w:rsidR="006D6279" w:rsidRDefault="006D6279" w:rsidP="00E81C4B">
      <w:pPr>
        <w:pStyle w:val="Voetnoottekst"/>
        <w:rPr>
          <w:snapToGrid w:val="0"/>
        </w:rPr>
      </w:pPr>
    </w:p>
    <w:p w14:paraId="7938BAA5" w14:textId="67AEE8A2" w:rsidR="006D6279" w:rsidRPr="006D6279" w:rsidRDefault="006D6279" w:rsidP="00E81C4B">
      <w:pPr>
        <w:pStyle w:val="Voetnoottekst"/>
      </w:pPr>
      <w:r>
        <w:rPr>
          <w:snapToGrid w:val="0"/>
        </w:rPr>
        <w:t>36</w:t>
      </w:r>
    </w:p>
  </w:footnote>
  <w:footnote w:id="134">
    <w:p w14:paraId="08234B7E" w14:textId="77777777" w:rsidR="00E81C4B" w:rsidRPr="00B80A45" w:rsidRDefault="00E81C4B" w:rsidP="00E81C4B">
      <w:pPr>
        <w:pStyle w:val="Voetnoottekst"/>
      </w:pPr>
      <w:r w:rsidRPr="00B80A45">
        <w:rPr>
          <w:rStyle w:val="Voetnootmarkering"/>
        </w:rPr>
        <w:footnoteRef/>
      </w:r>
      <w:r w:rsidRPr="00B80A45">
        <w:t xml:space="preserve"> </w:t>
      </w:r>
      <w:r w:rsidRPr="00B80A45">
        <w:rPr>
          <w:i/>
          <w:iCs/>
          <w:snapToGrid w:val="0"/>
        </w:rPr>
        <w:t>Ibid</w:t>
      </w:r>
      <w:r w:rsidRPr="00B80A45">
        <w:rPr>
          <w:snapToGrid w:val="0"/>
        </w:rPr>
        <w:t>., 43</w:t>
      </w:r>
    </w:p>
  </w:footnote>
  <w:footnote w:id="135">
    <w:p w14:paraId="4D13D573" w14:textId="43194546" w:rsidR="00E81C4B" w:rsidRPr="00B80A45" w:rsidRDefault="00E81C4B" w:rsidP="00E81C4B">
      <w:pPr>
        <w:pStyle w:val="Voetnoottekst"/>
      </w:pPr>
      <w:r w:rsidRPr="00B80A45">
        <w:rPr>
          <w:rStyle w:val="Voetnootmarkering"/>
        </w:rPr>
        <w:footnoteRef/>
      </w:r>
      <w:r w:rsidRPr="00B80A45">
        <w:t xml:space="preserve"> </w:t>
      </w:r>
      <w:r w:rsidRPr="00B80A45">
        <w:rPr>
          <w:i/>
          <w:iCs/>
          <w:snapToGrid w:val="0"/>
        </w:rPr>
        <w:t>Ibid</w:t>
      </w:r>
      <w:r w:rsidRPr="00B80A45">
        <w:rPr>
          <w:snapToGrid w:val="0"/>
        </w:rPr>
        <w:t>., de hoofdstukken VII en V</w:t>
      </w:r>
      <w:r w:rsidR="0091036B">
        <w:rPr>
          <w:snapToGrid w:val="0"/>
        </w:rPr>
        <w:t>III</w:t>
      </w:r>
    </w:p>
  </w:footnote>
  <w:footnote w:id="136">
    <w:p w14:paraId="0CF06ADB" w14:textId="49BFDB7E" w:rsidR="00E81C4B" w:rsidRPr="00B80A45" w:rsidRDefault="00E81C4B" w:rsidP="00E81C4B">
      <w:pPr>
        <w:pStyle w:val="Voetnoottekst"/>
      </w:pPr>
      <w:r w:rsidRPr="00B80A45">
        <w:rPr>
          <w:rStyle w:val="Voetnootmarkering"/>
        </w:rPr>
        <w:footnoteRef/>
      </w:r>
      <w:r w:rsidRPr="00B80A45">
        <w:t xml:space="preserve"> </w:t>
      </w:r>
      <w:r w:rsidRPr="00B80A45">
        <w:rPr>
          <w:snapToGrid w:val="0"/>
        </w:rPr>
        <w:t xml:space="preserve">Hij schrijft:,,...hun verzinsel is te kinderachtig, dan dat het weerlegging zou nodig hebben of waardig zijn", en even verder: ,,...want in het getal van duizend jaren gaat het niet over de eeuwige gelukzaligheid der kerk maar slechts over de verschillende beroeringen, die de kerk, zolang ze nog op aarde streed, te wachten stonden. Verder de gehele Schrift roept, dat er geen einde zal zijn aan de gelukzaligheid der uitverkorenen en aan de straf der verworpenen. Verder moet het geloof aan alle dingen, die zich aan onze blik onttrekken, en het begrip van ons verstand verre te boven gaan, of gezocht worden uit de vaste uitspraken Gods, of geheel verworpen worden". Vervolgens laakt hij dan, de beperkingen, die men Christus en Zijn macht oplegt in het chiliasme. </w:t>
      </w:r>
      <w:r w:rsidRPr="00B41389">
        <w:rPr>
          <w:i/>
          <w:iCs/>
          <w:snapToGrid w:val="0"/>
        </w:rPr>
        <w:t>Institutie III</w:t>
      </w:r>
      <w:r w:rsidRPr="00B80A45">
        <w:rPr>
          <w:snapToGrid w:val="0"/>
        </w:rPr>
        <w:t>, Hoofdstuk XXV, 5.</w:t>
      </w:r>
    </w:p>
  </w:footnote>
  <w:footnote w:id="137">
    <w:p w14:paraId="7E40115F" w14:textId="348E1433" w:rsidR="00E81C4B" w:rsidRPr="00B80A45" w:rsidRDefault="00E81C4B" w:rsidP="00E81C4B">
      <w:pPr>
        <w:pStyle w:val="Geenafstand"/>
        <w:rPr>
          <w:rFonts w:cs="Times New Roman"/>
        </w:rPr>
      </w:pPr>
      <w:r w:rsidRPr="00B80A45">
        <w:rPr>
          <w:rStyle w:val="Voetnootmarkering"/>
          <w:rFonts w:cs="Times New Roman"/>
        </w:rPr>
        <w:footnoteRef/>
      </w:r>
      <w:r w:rsidRPr="00B80A45">
        <w:rPr>
          <w:rFonts w:cs="Times New Roman"/>
        </w:rPr>
        <w:t xml:space="preserve"> </w:t>
      </w:r>
      <w:r w:rsidRPr="00B80A45">
        <w:rPr>
          <w:rFonts w:cs="Times New Roman"/>
          <w:snapToGrid w:val="0"/>
        </w:rPr>
        <w:t xml:space="preserve">Een van dit ,,algemeen gevoelen" afwijkende toekomstverwachting vindt men vooral onder de vertegenwoordigers van de Nadere Reformatie, die overigens nooit op hun rechtzinnigheid zijn aangevallen. De Vrijer zegt in zijn werk over Schortinghuis en zijn Analogieën (2e dr., Harderwijk, z.j.) </w:t>
      </w:r>
      <w:r w:rsidR="00B41389">
        <w:rPr>
          <w:rFonts w:cs="Times New Roman"/>
          <w:snapToGrid w:val="0"/>
        </w:rPr>
        <w:t>11</w:t>
      </w:r>
      <w:r w:rsidRPr="00B80A45">
        <w:rPr>
          <w:rFonts w:cs="Times New Roman"/>
          <w:snapToGrid w:val="0"/>
        </w:rPr>
        <w:t>:,,Alle mannen van de Nadere Reformatie zijn welbewust orthodox". Merkwaardig is, dat deze orthodoxe theologen dan toch zo lichtvaardig beschuldigd zijn van chiliasme, dat toch als heterodox bekend staat.</w:t>
      </w:r>
    </w:p>
  </w:footnote>
  <w:footnote w:id="138">
    <w:p w14:paraId="7AE76417" w14:textId="2539925B" w:rsidR="00E81C4B" w:rsidRDefault="00E81C4B" w:rsidP="00E510BA">
      <w:pPr>
        <w:pStyle w:val="Geenafstand"/>
        <w:rPr>
          <w:snapToGrid w:val="0"/>
        </w:rPr>
      </w:pPr>
      <w:r w:rsidRPr="00B80A45">
        <w:rPr>
          <w:rStyle w:val="Voetnootmarkering"/>
          <w:rFonts w:cs="Times New Roman"/>
        </w:rPr>
        <w:footnoteRef/>
      </w:r>
      <w:r w:rsidRPr="00B80A45">
        <w:t xml:space="preserve"> </w:t>
      </w:r>
      <w:r w:rsidRPr="00B80A45">
        <w:rPr>
          <w:snapToGrid w:val="0"/>
        </w:rPr>
        <w:t xml:space="preserve">Gec. bij J.C.L. Starreveld ,,Van verleiding tot bekering" in </w:t>
      </w:r>
      <w:r w:rsidRPr="00B41389">
        <w:rPr>
          <w:i/>
          <w:iCs/>
          <w:snapToGrid w:val="0"/>
        </w:rPr>
        <w:t>Vrede over Israël</w:t>
      </w:r>
      <w:r w:rsidRPr="00B80A45">
        <w:rPr>
          <w:snapToGrid w:val="0"/>
        </w:rPr>
        <w:t xml:space="preserve">, 25e jrg. nr. 6 (1981), 25, le   kol.; uit Brandt, </w:t>
      </w:r>
      <w:r w:rsidRPr="0091036B">
        <w:rPr>
          <w:i/>
          <w:iCs/>
          <w:snapToGrid w:val="0"/>
        </w:rPr>
        <w:t xml:space="preserve">Historie der Reformatie </w:t>
      </w:r>
      <w:r w:rsidR="0091036B">
        <w:rPr>
          <w:i/>
          <w:iCs/>
          <w:snapToGrid w:val="0"/>
        </w:rPr>
        <w:t>II</w:t>
      </w:r>
      <w:r w:rsidRPr="00B80A45">
        <w:rPr>
          <w:snapToGrid w:val="0"/>
        </w:rPr>
        <w:t>, 33, 34.</w:t>
      </w:r>
    </w:p>
    <w:p w14:paraId="2CB0822E" w14:textId="0A7EDF61" w:rsidR="003073E6" w:rsidRDefault="003073E6" w:rsidP="00E510BA">
      <w:pPr>
        <w:pStyle w:val="Geenafstand"/>
        <w:rPr>
          <w:snapToGrid w:val="0"/>
        </w:rPr>
      </w:pPr>
    </w:p>
    <w:p w14:paraId="404C3659" w14:textId="60E3FA39" w:rsidR="003073E6" w:rsidRPr="00B80A45" w:rsidRDefault="003073E6" w:rsidP="003073E6">
      <w:pPr>
        <w:pStyle w:val="Geenafstand"/>
        <w:jc w:val="right"/>
      </w:pPr>
      <w:r>
        <w:rPr>
          <w:snapToGrid w:val="0"/>
        </w:rPr>
        <w:t>37</w:t>
      </w:r>
    </w:p>
  </w:footnote>
  <w:footnote w:id="139">
    <w:p w14:paraId="19F7CCDB" w14:textId="77777777" w:rsidR="00E81C4B" w:rsidRPr="00E510BA" w:rsidRDefault="00E81C4B" w:rsidP="00E510BA">
      <w:pPr>
        <w:pStyle w:val="Geenafstand"/>
      </w:pPr>
      <w:r w:rsidRPr="00E510BA">
        <w:rPr>
          <w:rStyle w:val="Voetnootmarkering"/>
          <w:rFonts w:cs="Times New Roman"/>
        </w:rPr>
        <w:footnoteRef/>
      </w:r>
      <w:r w:rsidRPr="00E510BA">
        <w:t xml:space="preserve"> Edelkoort, </w:t>
      </w:r>
      <w:r w:rsidRPr="00146C04">
        <w:rPr>
          <w:i/>
          <w:iCs/>
        </w:rPr>
        <w:t>Ibid</w:t>
      </w:r>
      <w:r w:rsidRPr="00E510BA">
        <w:t>., 66, 67.</w:t>
      </w:r>
    </w:p>
  </w:footnote>
  <w:footnote w:id="140">
    <w:p w14:paraId="45C5A4D6" w14:textId="26320679" w:rsidR="00E81C4B" w:rsidRPr="00E510BA" w:rsidRDefault="00E81C4B" w:rsidP="00E510BA">
      <w:pPr>
        <w:pStyle w:val="Geenafstand"/>
      </w:pPr>
      <w:r w:rsidRPr="00E510BA">
        <w:rPr>
          <w:rStyle w:val="Voetnootmarkering"/>
          <w:rFonts w:cs="Times New Roman"/>
        </w:rPr>
        <w:footnoteRef/>
      </w:r>
      <w:r w:rsidRPr="00E510BA">
        <w:t xml:space="preserve"> T. Brienen, ,,Christiaan Meyer en zijn beminde broeders", in </w:t>
      </w:r>
      <w:r w:rsidRPr="00E510BA">
        <w:rPr>
          <w:i/>
          <w:iCs/>
        </w:rPr>
        <w:t>Vrede over Israël</w:t>
      </w:r>
      <w:r w:rsidRPr="00E510BA">
        <w:t>, 25e jrg. nr. 6, 39, 1e kol., 40, 2e kol.</w:t>
      </w:r>
    </w:p>
  </w:footnote>
  <w:footnote w:id="141">
    <w:p w14:paraId="4A518F51" w14:textId="77777777" w:rsidR="00E81C4B" w:rsidRPr="00E510BA" w:rsidRDefault="00E81C4B" w:rsidP="00E510BA">
      <w:pPr>
        <w:pStyle w:val="Geenafstand"/>
      </w:pPr>
      <w:r w:rsidRPr="00E510BA">
        <w:rPr>
          <w:rStyle w:val="Voetnootmarkering"/>
          <w:rFonts w:cs="Times New Roman"/>
        </w:rPr>
        <w:footnoteRef/>
      </w:r>
      <w:r w:rsidRPr="00E510BA">
        <w:t xml:space="preserve"> Starreveld, Ibid., 25. Op 't Hof, </w:t>
      </w:r>
      <w:r w:rsidRPr="00146C04">
        <w:rPr>
          <w:i/>
          <w:iCs/>
        </w:rPr>
        <w:t>De visie op de Joden</w:t>
      </w:r>
      <w:r w:rsidRPr="00E510BA">
        <w:t>, 84-88.</w:t>
      </w:r>
    </w:p>
  </w:footnote>
  <w:footnote w:id="142">
    <w:p w14:paraId="35F3EDA5" w14:textId="5B637498" w:rsidR="00E81C4B" w:rsidRPr="00E510BA" w:rsidRDefault="00E81C4B" w:rsidP="00E510BA">
      <w:pPr>
        <w:pStyle w:val="Geenafstand"/>
      </w:pPr>
      <w:r w:rsidRPr="00E510BA">
        <w:rPr>
          <w:rStyle w:val="Voetnootmarkering"/>
        </w:rPr>
        <w:footnoteRef/>
      </w:r>
      <w:r w:rsidRPr="00E510BA">
        <w:t xml:space="preserve"> . Ibid., 27, e.v. In het artikel van Starreveld is art. 59 van de acta van de betreffende synode, dat handelt  ,,Van de bekeringe der Joden" geheel afgedrukt.</w:t>
      </w:r>
    </w:p>
  </w:footnote>
  <w:footnote w:id="143">
    <w:p w14:paraId="69F096E6" w14:textId="77777777" w:rsidR="00E81C4B" w:rsidRPr="00E510BA" w:rsidRDefault="00E81C4B" w:rsidP="00E510BA">
      <w:pPr>
        <w:pStyle w:val="Geenafstand"/>
        <w:rPr>
          <w:lang w:val="fr-FR"/>
        </w:rPr>
      </w:pPr>
      <w:r w:rsidRPr="00E510BA">
        <w:rPr>
          <w:rStyle w:val="Voetnootmarkering"/>
        </w:rPr>
        <w:footnoteRef/>
      </w:r>
      <w:r w:rsidRPr="00E510BA">
        <w:rPr>
          <w:lang w:val="fr-FR"/>
        </w:rPr>
        <w:t xml:space="preserve"> </w:t>
      </w:r>
      <w:r w:rsidRPr="00146C04">
        <w:rPr>
          <w:i/>
          <w:iCs/>
          <w:lang w:val="fr-FR"/>
        </w:rPr>
        <w:t>Ibid</w:t>
      </w:r>
      <w:r w:rsidRPr="00E510BA">
        <w:rPr>
          <w:lang w:val="fr-FR"/>
        </w:rPr>
        <w:t>., 29, le kol.</w:t>
      </w:r>
    </w:p>
  </w:footnote>
  <w:footnote w:id="144">
    <w:p w14:paraId="4DD9EC17" w14:textId="77777777" w:rsidR="00E81C4B" w:rsidRPr="00E510BA" w:rsidRDefault="00E81C4B" w:rsidP="00E510BA">
      <w:pPr>
        <w:pStyle w:val="Geenafstand"/>
      </w:pPr>
      <w:r w:rsidRPr="00E510BA">
        <w:rPr>
          <w:rStyle w:val="Voetnootmarkering"/>
        </w:rPr>
        <w:footnoteRef/>
      </w:r>
      <w:r w:rsidRPr="00E510BA">
        <w:t xml:space="preserve"> Joh. Polyander, e.a. </w:t>
      </w:r>
      <w:r w:rsidRPr="00C64A6D">
        <w:rPr>
          <w:i/>
          <w:iCs/>
        </w:rPr>
        <w:t>Synopsis Purioris Theologiae</w:t>
      </w:r>
      <w:r w:rsidRPr="00E510BA">
        <w:t xml:space="preserve">, </w:t>
      </w:r>
      <w:r w:rsidRPr="00C64A6D">
        <w:rPr>
          <w:i/>
          <w:iCs/>
        </w:rPr>
        <w:t>of Overzicht van de zuiverste theologie</w:t>
      </w:r>
      <w:r w:rsidRPr="00E510BA">
        <w:t xml:space="preserve"> (Enschede,   1964), I1, Hoofdstk. LI, blz. 346, stell. 56.</w:t>
      </w:r>
    </w:p>
  </w:footnote>
  <w:footnote w:id="145">
    <w:p w14:paraId="3C4315D5" w14:textId="043F9A97" w:rsidR="00E81C4B" w:rsidRDefault="00E81C4B" w:rsidP="00E510BA">
      <w:pPr>
        <w:pStyle w:val="Geenafstand"/>
        <w:rPr>
          <w:snapToGrid w:val="0"/>
        </w:rPr>
      </w:pPr>
      <w:r w:rsidRPr="00E510BA">
        <w:rPr>
          <w:rStyle w:val="Voetnootmarkering"/>
        </w:rPr>
        <w:footnoteRef/>
      </w:r>
      <w:r w:rsidRPr="00E510BA">
        <w:t xml:space="preserve"> </w:t>
      </w:r>
      <w:r w:rsidRPr="00E510BA">
        <w:rPr>
          <w:snapToGrid w:val="0"/>
        </w:rPr>
        <w:t>Ibid., deel 11, blz. 359, stell. 36.</w:t>
      </w:r>
    </w:p>
    <w:p w14:paraId="171A3BB2" w14:textId="6470CEEA" w:rsidR="00C64A6D" w:rsidRDefault="00C64A6D" w:rsidP="00E510BA">
      <w:pPr>
        <w:pStyle w:val="Geenafstand"/>
        <w:rPr>
          <w:snapToGrid w:val="0"/>
        </w:rPr>
      </w:pPr>
    </w:p>
    <w:p w14:paraId="56BECA23" w14:textId="4EFC76B2" w:rsidR="00C64A6D" w:rsidRPr="00E510BA" w:rsidRDefault="00C64A6D" w:rsidP="00E510BA">
      <w:pPr>
        <w:pStyle w:val="Geenafstand"/>
      </w:pPr>
      <w:r>
        <w:rPr>
          <w:snapToGrid w:val="0"/>
        </w:rPr>
        <w:t>38</w:t>
      </w:r>
    </w:p>
  </w:footnote>
  <w:footnote w:id="146">
    <w:p w14:paraId="74A9604C" w14:textId="6ED4AC68" w:rsidR="00E81C4B" w:rsidRPr="00E510BA" w:rsidRDefault="00E81C4B" w:rsidP="00E510BA">
      <w:pPr>
        <w:pStyle w:val="Geenafstand"/>
      </w:pPr>
      <w:r w:rsidRPr="00E510BA">
        <w:rPr>
          <w:rStyle w:val="Voetnootmarkering"/>
        </w:rPr>
        <w:footnoteRef/>
      </w:r>
      <w:r w:rsidRPr="00E510BA">
        <w:t xml:space="preserve"> </w:t>
      </w:r>
      <w:r w:rsidRPr="00E510BA">
        <w:rPr>
          <w:snapToGrid w:val="0"/>
        </w:rPr>
        <w:t xml:space="preserve">G.P. van Itterzon, </w:t>
      </w:r>
      <w:r w:rsidRPr="005E6791">
        <w:rPr>
          <w:i/>
          <w:iCs/>
          <w:snapToGrid w:val="0"/>
        </w:rPr>
        <w:t>Het gereformeerd leerboek der I 7e eeuw,, Synopsis Puriosis Theologi</w:t>
      </w:r>
      <w:r w:rsidR="005E6791">
        <w:rPr>
          <w:i/>
          <w:iCs/>
          <w:snapToGrid w:val="0"/>
        </w:rPr>
        <w:t>a</w:t>
      </w:r>
      <w:r w:rsidRPr="005E6791">
        <w:rPr>
          <w:i/>
          <w:iCs/>
          <w:snapToGrid w:val="0"/>
        </w:rPr>
        <w:t>e</w:t>
      </w:r>
      <w:r w:rsidRPr="00E510BA">
        <w:rPr>
          <w:snapToGrid w:val="0"/>
        </w:rPr>
        <w:t>" ('s-Gravenhage, 1931), 82.</w:t>
      </w:r>
    </w:p>
  </w:footnote>
  <w:footnote w:id="147">
    <w:p w14:paraId="20E02E3C" w14:textId="77777777" w:rsidR="00E81C4B" w:rsidRPr="00E510BA" w:rsidRDefault="00E81C4B" w:rsidP="00E510BA">
      <w:pPr>
        <w:pStyle w:val="Geenafstand"/>
      </w:pPr>
      <w:r w:rsidRPr="00E510BA">
        <w:rPr>
          <w:rStyle w:val="Voetnootmarkering"/>
        </w:rPr>
        <w:footnoteRef/>
      </w:r>
      <w:r w:rsidRPr="00E510BA">
        <w:t xml:space="preserve"> </w:t>
      </w:r>
      <w:r w:rsidRPr="00E510BA">
        <w:rPr>
          <w:snapToGrid w:val="0"/>
        </w:rPr>
        <w:t xml:space="preserve">K. Dijk, </w:t>
      </w:r>
      <w:r w:rsidRPr="005E6791">
        <w:rPr>
          <w:i/>
          <w:iCs/>
          <w:snapToGrid w:val="0"/>
        </w:rPr>
        <w:t>Ibid</w:t>
      </w:r>
      <w:r w:rsidRPr="00E510BA">
        <w:rPr>
          <w:snapToGrid w:val="0"/>
        </w:rPr>
        <w:t xml:space="preserve">., 82. Merkwaardig is, dat in dit citaat ook Alting wordt genoemd, daar deze door Dijk zelf (77), maar ook door anderen (b.v. Koelman, </w:t>
      </w:r>
      <w:r w:rsidRPr="005E6791">
        <w:rPr>
          <w:i/>
          <w:iCs/>
          <w:snapToGrid w:val="0"/>
        </w:rPr>
        <w:t>Sleutel</w:t>
      </w:r>
      <w:r w:rsidRPr="00E510BA">
        <w:rPr>
          <w:snapToGrid w:val="0"/>
        </w:rPr>
        <w:t>, 211, 212) als chiliast getekend wordt.</w:t>
      </w:r>
    </w:p>
  </w:footnote>
  <w:footnote w:id="148">
    <w:p w14:paraId="535A798E" w14:textId="77777777" w:rsidR="00E81C4B" w:rsidRPr="00E510BA" w:rsidRDefault="00E81C4B" w:rsidP="00E510BA">
      <w:pPr>
        <w:pStyle w:val="Geenafstand"/>
      </w:pPr>
      <w:r w:rsidRPr="00E510BA">
        <w:rPr>
          <w:rStyle w:val="Voetnootmarkering"/>
        </w:rPr>
        <w:footnoteRef/>
      </w:r>
      <w:r w:rsidRPr="00E510BA">
        <w:t xml:space="preserve"> </w:t>
      </w:r>
      <w:r w:rsidRPr="00E510BA">
        <w:rPr>
          <w:snapToGrid w:val="0"/>
        </w:rPr>
        <w:t xml:space="preserve">K. Dijk, </w:t>
      </w:r>
      <w:r w:rsidRPr="005E6791">
        <w:rPr>
          <w:i/>
          <w:iCs/>
          <w:snapToGrid w:val="0"/>
        </w:rPr>
        <w:t>Ibid</w:t>
      </w:r>
      <w:r w:rsidRPr="00E510BA">
        <w:rPr>
          <w:snapToGrid w:val="0"/>
        </w:rPr>
        <w:t xml:space="preserve">., 82. Dijk raadpleegde hiervoor de commentaren van B. de Moor. Zie ook Rapp. </w:t>
      </w:r>
      <w:r w:rsidRPr="00A8348D">
        <w:rPr>
          <w:i/>
          <w:iCs/>
          <w:snapToGrid w:val="0"/>
        </w:rPr>
        <w:t>comm. Van der Schuit</w:t>
      </w:r>
      <w:r w:rsidRPr="00E510BA">
        <w:rPr>
          <w:snapToGrid w:val="0"/>
        </w:rPr>
        <w:t>, 74.</w:t>
      </w:r>
    </w:p>
  </w:footnote>
  <w:footnote w:id="149">
    <w:p w14:paraId="50F61A8C" w14:textId="77777777" w:rsidR="00E81C4B" w:rsidRPr="00E510BA" w:rsidRDefault="00E81C4B" w:rsidP="00E510BA">
      <w:pPr>
        <w:pStyle w:val="Geenafstand"/>
      </w:pPr>
      <w:r w:rsidRPr="00E510BA">
        <w:rPr>
          <w:rStyle w:val="Voetnootmarkering"/>
        </w:rPr>
        <w:footnoteRef/>
      </w:r>
      <w:r w:rsidRPr="00E510BA">
        <w:t xml:space="preserve"> </w:t>
      </w:r>
      <w:r w:rsidRPr="00E510BA">
        <w:rPr>
          <w:snapToGrid w:val="0"/>
        </w:rPr>
        <w:t xml:space="preserve">Hylkema, </w:t>
      </w:r>
      <w:r w:rsidRPr="005E6791">
        <w:rPr>
          <w:i/>
          <w:iCs/>
          <w:snapToGrid w:val="0"/>
        </w:rPr>
        <w:t>Ibid</w:t>
      </w:r>
      <w:r w:rsidRPr="00E510BA">
        <w:rPr>
          <w:snapToGrid w:val="0"/>
        </w:rPr>
        <w:t xml:space="preserve">., deel 11, 197-199; Hoekstra, </w:t>
      </w:r>
      <w:r w:rsidRPr="005E6791">
        <w:rPr>
          <w:i/>
          <w:iCs/>
          <w:snapToGrid w:val="0"/>
        </w:rPr>
        <w:t>Ibid</w:t>
      </w:r>
      <w:r w:rsidRPr="00E510BA">
        <w:rPr>
          <w:snapToGrid w:val="0"/>
        </w:rPr>
        <w:t>., 45; Dijk, Ibid., 82.</w:t>
      </w:r>
    </w:p>
  </w:footnote>
  <w:footnote w:id="150">
    <w:p w14:paraId="0C653E29" w14:textId="77777777" w:rsidR="00E81C4B" w:rsidRPr="00E510BA" w:rsidRDefault="00E81C4B" w:rsidP="00E510BA">
      <w:pPr>
        <w:pStyle w:val="Geenafstand"/>
      </w:pPr>
      <w:r w:rsidRPr="00E510BA">
        <w:rPr>
          <w:rStyle w:val="Voetnootmarkering"/>
        </w:rPr>
        <w:footnoteRef/>
      </w:r>
      <w:r w:rsidRPr="00E510BA">
        <w:t xml:space="preserve"> </w:t>
      </w:r>
      <w:r w:rsidRPr="00E510BA">
        <w:rPr>
          <w:snapToGrid w:val="0"/>
        </w:rPr>
        <w:t xml:space="preserve">Hoekstra, </w:t>
      </w:r>
      <w:r w:rsidRPr="005E6791">
        <w:rPr>
          <w:i/>
          <w:iCs/>
          <w:snapToGrid w:val="0"/>
        </w:rPr>
        <w:t>Ibid</w:t>
      </w:r>
      <w:r w:rsidRPr="00E510BA">
        <w:rPr>
          <w:snapToGrid w:val="0"/>
        </w:rPr>
        <w:t xml:space="preserve">., 44, 45; Dijk, </w:t>
      </w:r>
      <w:r w:rsidRPr="005E6791">
        <w:rPr>
          <w:i/>
          <w:iCs/>
          <w:snapToGrid w:val="0"/>
        </w:rPr>
        <w:t>Ibid</w:t>
      </w:r>
      <w:r w:rsidRPr="00E510BA">
        <w:rPr>
          <w:snapToGrid w:val="0"/>
        </w:rPr>
        <w:t>., 83.</w:t>
      </w:r>
    </w:p>
  </w:footnote>
  <w:footnote w:id="151">
    <w:p w14:paraId="230E6172" w14:textId="4FE9C91B" w:rsidR="00E81C4B" w:rsidRDefault="00E81C4B" w:rsidP="00E81C4B">
      <w:pPr>
        <w:pStyle w:val="Voetnoottekst"/>
        <w:rPr>
          <w:snapToGrid w:val="0"/>
        </w:rPr>
      </w:pPr>
      <w:r w:rsidRPr="002A4C67">
        <w:rPr>
          <w:rStyle w:val="Voetnootmarkering"/>
        </w:rPr>
        <w:footnoteRef/>
      </w:r>
      <w:r w:rsidRPr="002A4C67">
        <w:t xml:space="preserve"> </w:t>
      </w:r>
      <w:r w:rsidRPr="002A4C67">
        <w:rPr>
          <w:snapToGrid w:val="0"/>
        </w:rPr>
        <w:t xml:space="preserve">,,De Judaisme",,,De generali conversione Judaeorum" en ,,De Regno Millennario", resp. op blz. 77-155 en 1248-1272, van zijn Selectae Disputationes, deel I1, aldus Hoekstra, </w:t>
      </w:r>
      <w:r w:rsidRPr="00A777EA">
        <w:rPr>
          <w:i/>
          <w:iCs/>
          <w:snapToGrid w:val="0"/>
        </w:rPr>
        <w:t>Ibid</w:t>
      </w:r>
      <w:r w:rsidRPr="002A4C67">
        <w:rPr>
          <w:snapToGrid w:val="0"/>
        </w:rPr>
        <w:t xml:space="preserve">., 46-48 en Dijk, </w:t>
      </w:r>
      <w:r w:rsidRPr="00A777EA">
        <w:rPr>
          <w:i/>
          <w:iCs/>
          <w:snapToGrid w:val="0"/>
        </w:rPr>
        <w:t>Ibid</w:t>
      </w:r>
      <w:r w:rsidRPr="002A4C67">
        <w:rPr>
          <w:snapToGrid w:val="0"/>
        </w:rPr>
        <w:t>.,</w:t>
      </w:r>
      <w:r w:rsidR="00A777EA">
        <w:rPr>
          <w:snapToGrid w:val="0"/>
        </w:rPr>
        <w:t xml:space="preserve"> 84.</w:t>
      </w:r>
    </w:p>
    <w:p w14:paraId="56D4E1F4" w14:textId="3FED42FB" w:rsidR="00A777EA" w:rsidRDefault="00A777EA" w:rsidP="00E81C4B">
      <w:pPr>
        <w:pStyle w:val="Voetnoottekst"/>
        <w:rPr>
          <w:snapToGrid w:val="0"/>
        </w:rPr>
      </w:pPr>
    </w:p>
    <w:p w14:paraId="0C2F5BE5" w14:textId="656F136A" w:rsidR="00A777EA" w:rsidRPr="002A4C67" w:rsidRDefault="00A777EA" w:rsidP="00E81C4B">
      <w:pPr>
        <w:pStyle w:val="Voetnoottekst"/>
      </w:pPr>
      <w:r>
        <w:rPr>
          <w:snapToGrid w:val="0"/>
        </w:rPr>
        <w:t>40</w:t>
      </w:r>
    </w:p>
  </w:footnote>
  <w:footnote w:id="152">
    <w:p w14:paraId="7453800D" w14:textId="77777777" w:rsidR="002A4C67" w:rsidRDefault="002A4C67" w:rsidP="002A4C67">
      <w:pPr>
        <w:pStyle w:val="Voetnoottekst"/>
      </w:pPr>
      <w:r>
        <w:rPr>
          <w:rStyle w:val="Voetnootmarkering"/>
        </w:rPr>
        <w:footnoteRef/>
      </w:r>
      <w:r>
        <w:t xml:space="preserve"> K. Dijk, </w:t>
      </w:r>
      <w:r w:rsidRPr="00FC2DC2">
        <w:rPr>
          <w:i/>
          <w:iCs/>
        </w:rPr>
        <w:t>Ibid</w:t>
      </w:r>
      <w:r>
        <w:t>., 66</w:t>
      </w:r>
    </w:p>
  </w:footnote>
  <w:footnote w:id="153">
    <w:p w14:paraId="42645A6C" w14:textId="77777777" w:rsidR="002A4C67" w:rsidRDefault="002A4C67" w:rsidP="002A4C67">
      <w:pPr>
        <w:pStyle w:val="Voetnoottekst"/>
      </w:pPr>
      <w:r>
        <w:rPr>
          <w:rStyle w:val="Voetnootmarkering"/>
        </w:rPr>
        <w:footnoteRef/>
      </w:r>
      <w:r>
        <w:t xml:space="preserve"> Koelman, </w:t>
      </w:r>
      <w:r w:rsidRPr="00FC2DC2">
        <w:rPr>
          <w:i/>
          <w:iCs/>
        </w:rPr>
        <w:t>Sleutel</w:t>
      </w:r>
      <w:r>
        <w:t>, 199</w:t>
      </w:r>
    </w:p>
  </w:footnote>
  <w:footnote w:id="154">
    <w:p w14:paraId="1EEDCA10" w14:textId="5FAE29E6" w:rsidR="002A4C67" w:rsidRDefault="002A4C67" w:rsidP="002A4C67">
      <w:pPr>
        <w:pStyle w:val="Voetnoottekst"/>
      </w:pPr>
      <w:r>
        <w:rPr>
          <w:rStyle w:val="Voetnootmarkering"/>
        </w:rPr>
        <w:footnoteRef/>
      </w:r>
      <w:r>
        <w:t xml:space="preserve"> </w:t>
      </w:r>
      <w:r w:rsidRPr="00FC2DC2">
        <w:rPr>
          <w:i/>
          <w:iCs/>
        </w:rPr>
        <w:t>Ibid</w:t>
      </w:r>
      <w:r>
        <w:t>., 202, 203</w:t>
      </w:r>
    </w:p>
    <w:p w14:paraId="378A4CDF" w14:textId="4FB3EB91" w:rsidR="00FC2DC2" w:rsidRDefault="00FC2DC2" w:rsidP="002A4C67">
      <w:pPr>
        <w:pStyle w:val="Voetnoottekst"/>
      </w:pPr>
    </w:p>
    <w:p w14:paraId="4460EA60" w14:textId="4FA9BCDA" w:rsidR="00FC2DC2" w:rsidRPr="00737BE6" w:rsidRDefault="00FC2DC2" w:rsidP="002A4C67">
      <w:pPr>
        <w:pStyle w:val="Voetnoottekst"/>
        <w:rPr>
          <w:sz w:val="24"/>
          <w:szCs w:val="24"/>
        </w:rPr>
      </w:pPr>
      <w:r w:rsidRPr="00737BE6">
        <w:rPr>
          <w:sz w:val="24"/>
          <w:szCs w:val="24"/>
        </w:rPr>
        <w:t>42</w:t>
      </w:r>
    </w:p>
  </w:footnote>
  <w:footnote w:id="155">
    <w:p w14:paraId="236D7FB6" w14:textId="77777777" w:rsidR="002A4C67" w:rsidRDefault="002A4C67" w:rsidP="00FB0382">
      <w:pPr>
        <w:pStyle w:val="Geenafstand"/>
      </w:pPr>
      <w:r>
        <w:rPr>
          <w:rStyle w:val="Voetnootmarkering"/>
        </w:rPr>
        <w:footnoteRef/>
      </w:r>
      <w:r>
        <w:t xml:space="preserve"> </w:t>
      </w:r>
      <w:r w:rsidRPr="00FB0382">
        <w:rPr>
          <w:i/>
          <w:iCs/>
        </w:rPr>
        <w:t>Ibid</w:t>
      </w:r>
      <w:r>
        <w:t>., 198</w:t>
      </w:r>
    </w:p>
  </w:footnote>
  <w:footnote w:id="156">
    <w:p w14:paraId="3AC92FED" w14:textId="77777777" w:rsidR="002A4C67" w:rsidRDefault="002A4C67" w:rsidP="00FB0382">
      <w:pPr>
        <w:pStyle w:val="Geenafstand"/>
      </w:pPr>
      <w:r>
        <w:rPr>
          <w:rStyle w:val="Voetnootmarkering"/>
        </w:rPr>
        <w:footnoteRef/>
      </w:r>
      <w:r>
        <w:t xml:space="preserve"> </w:t>
      </w:r>
      <w:r w:rsidRPr="00FB0382">
        <w:rPr>
          <w:i/>
          <w:iCs/>
        </w:rPr>
        <w:t>Ibid</w:t>
      </w:r>
      <w:r>
        <w:t>., 205; vgl. Graafland, ,,Toekomstverwachting", DNR 111 (1979), 71 en 74. Zie voor een uitvoeriger bespreking van de puriteinse toekomstverwachting en die der Quintomonarchianen of ,,Fifth-Monarchmen" in het volgende hoofdstuk</w:t>
      </w:r>
    </w:p>
  </w:footnote>
  <w:footnote w:id="157">
    <w:p w14:paraId="53406386" w14:textId="77777777" w:rsidR="002A4C67" w:rsidRDefault="002A4C67" w:rsidP="00FB0382">
      <w:pPr>
        <w:pStyle w:val="Geenafstand"/>
      </w:pPr>
      <w:r>
        <w:rPr>
          <w:rStyle w:val="Voetnootmarkering"/>
        </w:rPr>
        <w:footnoteRef/>
      </w:r>
      <w:r>
        <w:t xml:space="preserve"> Koelman schreef in dit jaar (22 aug. 1672) zijn </w:t>
      </w:r>
      <w:r w:rsidRPr="00737BE6">
        <w:rPr>
          <w:i/>
          <w:iCs/>
        </w:rPr>
        <w:t>Korte opgaaf der voornaamste redenen waarom wy de verbetering van Christus' kerk verwagten mogen</w:t>
      </w:r>
      <w:r>
        <w:t>. Zie voor de vindplaats hiervan de literatuuropgave. Hij schrijft daarin: ,,dat wy een uytnemend zware plaage gevoelen / die alle menschen zwaar drukt / ons op de rand van het verderf gebracht heeft / en in hondert Jaaren op zulk een wys niet ondervonden is".</w:t>
      </w:r>
    </w:p>
  </w:footnote>
  <w:footnote w:id="158">
    <w:p w14:paraId="6836F002" w14:textId="76C45D8D" w:rsidR="002A4C67" w:rsidRDefault="002A4C67" w:rsidP="00FB0382">
      <w:pPr>
        <w:pStyle w:val="Geenafstand"/>
      </w:pPr>
      <w:r>
        <w:rPr>
          <w:rStyle w:val="Voetnootmarkering"/>
        </w:rPr>
        <w:footnoteRef/>
      </w:r>
      <w:r>
        <w:t xml:space="preserve"> A. Ypey en I.J. Dermout schrijven (</w:t>
      </w:r>
      <w:r w:rsidRPr="00737BE6">
        <w:rPr>
          <w:i/>
          <w:iCs/>
        </w:rPr>
        <w:t>Geschiedenis der Nederlandsche Hervormde Kerk, deel III</w:t>
      </w:r>
      <w:r>
        <w:t>, 37): ,,Is ooit de Nederlandsche Hervormde kerk in gevaar geweest, dan was het in dat allerrampzaligste jaar".</w:t>
      </w:r>
    </w:p>
    <w:p w14:paraId="6645E986" w14:textId="231CAAE6" w:rsidR="00737BE6" w:rsidRDefault="00737BE6" w:rsidP="00FB0382">
      <w:pPr>
        <w:pStyle w:val="Geenafstand"/>
      </w:pPr>
    </w:p>
    <w:p w14:paraId="1DD4FEA4" w14:textId="309CC476" w:rsidR="00737BE6" w:rsidRPr="00737BE6" w:rsidRDefault="00737BE6" w:rsidP="00737BE6">
      <w:pPr>
        <w:pStyle w:val="Geenafstand"/>
        <w:jc w:val="right"/>
        <w:rPr>
          <w:sz w:val="24"/>
          <w:szCs w:val="24"/>
        </w:rPr>
      </w:pPr>
      <w:r w:rsidRPr="00737BE6">
        <w:rPr>
          <w:sz w:val="24"/>
          <w:szCs w:val="24"/>
        </w:rPr>
        <w:t>43</w:t>
      </w:r>
    </w:p>
  </w:footnote>
  <w:footnote w:id="159">
    <w:p w14:paraId="1EA25EE3" w14:textId="77777777" w:rsidR="002A4C67" w:rsidRDefault="002A4C67" w:rsidP="006A277D">
      <w:pPr>
        <w:pStyle w:val="Geenafstand"/>
      </w:pPr>
      <w:r>
        <w:rPr>
          <w:rStyle w:val="Voetnootmarkering"/>
        </w:rPr>
        <w:footnoteRef/>
      </w:r>
      <w:r>
        <w:t xml:space="preserve"> J. Reitsma, </w:t>
      </w:r>
      <w:r w:rsidRPr="006A277D">
        <w:rPr>
          <w:i/>
          <w:iCs/>
        </w:rPr>
        <w:t>Geschiedenis van de Hervorming en de Herv. Kerk der Nederlanden</w:t>
      </w:r>
      <w:r>
        <w:t xml:space="preserve"> (5e dr., 's-Gravenhage, 1949), 346.</w:t>
      </w:r>
    </w:p>
  </w:footnote>
  <w:footnote w:id="160">
    <w:p w14:paraId="561EDBFE" w14:textId="77777777" w:rsidR="002A4C67" w:rsidRDefault="002A4C67" w:rsidP="006A277D">
      <w:pPr>
        <w:pStyle w:val="Geenafstand"/>
      </w:pPr>
      <w:r>
        <w:rPr>
          <w:rStyle w:val="Voetnootmarkering"/>
        </w:rPr>
        <w:footnoteRef/>
      </w:r>
      <w:r>
        <w:t xml:space="preserve"> M.J. Paul, </w:t>
      </w:r>
      <w:r w:rsidRPr="0019614F">
        <w:rPr>
          <w:i/>
          <w:iCs/>
        </w:rPr>
        <w:t>Het chiliasme van Alhart Johan de Raedt, niet uitgegeven scriptie,</w:t>
      </w:r>
      <w:r>
        <w:t xml:space="preserve"> RU, Leiden; blz. 2 (jan.1981).</w:t>
      </w:r>
    </w:p>
  </w:footnote>
  <w:footnote w:id="161">
    <w:p w14:paraId="78EA7B95" w14:textId="77777777" w:rsidR="002A4C67" w:rsidRDefault="002A4C67" w:rsidP="006A277D">
      <w:pPr>
        <w:pStyle w:val="Geenafstand"/>
      </w:pPr>
      <w:r>
        <w:rPr>
          <w:rStyle w:val="Voetnootmarkering"/>
        </w:rPr>
        <w:footnoteRef/>
      </w:r>
      <w:r>
        <w:t xml:space="preserve"> Zie voor uitvoerige titel de literatuurlijst; deel I, 453, 454.</w:t>
      </w:r>
    </w:p>
  </w:footnote>
  <w:footnote w:id="162">
    <w:p w14:paraId="5693FAF0" w14:textId="77777777" w:rsidR="002A4C67" w:rsidRDefault="002A4C67" w:rsidP="006A277D">
      <w:pPr>
        <w:pStyle w:val="Geenafstand"/>
      </w:pPr>
      <w:r>
        <w:rPr>
          <w:rStyle w:val="Voetnootmarkering"/>
        </w:rPr>
        <w:footnoteRef/>
      </w:r>
      <w:r>
        <w:t xml:space="preserve"> Jacobus Chliarander (pseud. voor Koelman) </w:t>
      </w:r>
      <w:r w:rsidRPr="0019614F">
        <w:rPr>
          <w:i/>
          <w:iCs/>
        </w:rPr>
        <w:t>De vruchteloose Bid-dagen van Nederlandt</w:t>
      </w:r>
      <w:r>
        <w:t xml:space="preserve"> (Amsterdam, 1682), 13.</w:t>
      </w:r>
    </w:p>
  </w:footnote>
  <w:footnote w:id="163">
    <w:p w14:paraId="060EB41D" w14:textId="21D54229" w:rsidR="002A4C67" w:rsidRDefault="002A4C67" w:rsidP="006A277D">
      <w:pPr>
        <w:pStyle w:val="Geenafstand"/>
      </w:pPr>
      <w:r>
        <w:rPr>
          <w:rStyle w:val="Voetnootmarkering"/>
        </w:rPr>
        <w:footnoteRef/>
      </w:r>
      <w:r>
        <w:t xml:space="preserve"> Aldus aant. van de classis Dokkum, gec. bij Ypey en Dermout, </w:t>
      </w:r>
      <w:r w:rsidRPr="0019614F">
        <w:rPr>
          <w:i/>
          <w:iCs/>
        </w:rPr>
        <w:t>Gesch. d. N.H.K. 1II</w:t>
      </w:r>
      <w:r>
        <w:t>, 40.</w:t>
      </w:r>
    </w:p>
    <w:p w14:paraId="0D57F18B" w14:textId="01DA2263" w:rsidR="006A277D" w:rsidRDefault="006A277D" w:rsidP="006A277D">
      <w:pPr>
        <w:pStyle w:val="Geenafstand"/>
      </w:pPr>
    </w:p>
    <w:p w14:paraId="2865EEFB" w14:textId="19A4EC5A" w:rsidR="006A277D" w:rsidRPr="006A277D" w:rsidRDefault="006A277D" w:rsidP="006A277D">
      <w:pPr>
        <w:pStyle w:val="Geenafstand"/>
        <w:rPr>
          <w:sz w:val="24"/>
          <w:szCs w:val="24"/>
        </w:rPr>
      </w:pPr>
      <w:r>
        <w:rPr>
          <w:sz w:val="24"/>
          <w:szCs w:val="24"/>
        </w:rPr>
        <w:t>44</w:t>
      </w:r>
    </w:p>
  </w:footnote>
  <w:footnote w:id="164">
    <w:p w14:paraId="7D2077BA" w14:textId="77777777" w:rsidR="002A4C67" w:rsidRDefault="002A4C67" w:rsidP="008E2B82">
      <w:pPr>
        <w:pStyle w:val="Geenafstand"/>
      </w:pPr>
      <w:r>
        <w:rPr>
          <w:rStyle w:val="Voetnootmarkering"/>
        </w:rPr>
        <w:footnoteRef/>
      </w:r>
      <w:r>
        <w:t xml:space="preserve"> Christophilus Eubulus (pseud. voor Koelman) </w:t>
      </w:r>
      <w:r w:rsidRPr="008E2B82">
        <w:rPr>
          <w:i/>
          <w:iCs/>
        </w:rPr>
        <w:t>Pointen van Nodige Reformatie</w:t>
      </w:r>
      <w:r>
        <w:t xml:space="preserve"> (Vlissingen, 1678). Zie voor een uitvoerige weergave 643-645. Ypey en Dermout geven een samenvatting in deel 1II, 41, 42.</w:t>
      </w:r>
    </w:p>
  </w:footnote>
  <w:footnote w:id="165">
    <w:p w14:paraId="619E0770" w14:textId="77777777" w:rsidR="002A4C67" w:rsidRDefault="002A4C67" w:rsidP="008E2B82">
      <w:pPr>
        <w:pStyle w:val="Geenafstand"/>
        <w:rPr>
          <w:lang w:val="fr-FR"/>
        </w:rPr>
      </w:pPr>
      <w:r>
        <w:rPr>
          <w:rStyle w:val="Voetnootmarkering"/>
        </w:rPr>
        <w:footnoteRef/>
      </w:r>
      <w:r>
        <w:rPr>
          <w:lang w:val="fr-FR"/>
        </w:rPr>
        <w:t xml:space="preserve"> Ypey en Dermout, </w:t>
      </w:r>
      <w:r w:rsidRPr="00E0401A">
        <w:rPr>
          <w:i/>
          <w:iCs/>
          <w:lang w:val="fr-FR"/>
        </w:rPr>
        <w:t>Ibid</w:t>
      </w:r>
      <w:r>
        <w:rPr>
          <w:lang w:val="fr-FR"/>
        </w:rPr>
        <w:t>., 42</w:t>
      </w:r>
    </w:p>
  </w:footnote>
  <w:footnote w:id="166">
    <w:p w14:paraId="0690510C" w14:textId="57A47346" w:rsidR="002A4C67" w:rsidRDefault="002A4C67" w:rsidP="008E2B82">
      <w:pPr>
        <w:pStyle w:val="Geenafstand"/>
      </w:pPr>
      <w:r>
        <w:rPr>
          <w:rStyle w:val="Voetnootmarkering"/>
        </w:rPr>
        <w:footnoteRef/>
      </w:r>
      <w:r>
        <w:t xml:space="preserve"> J. van Lodensteyn, </w:t>
      </w:r>
      <w:r w:rsidRPr="00E0401A">
        <w:rPr>
          <w:i/>
          <w:iCs/>
        </w:rPr>
        <w:t>Geestelyke Opwekker</w:t>
      </w:r>
      <w:r>
        <w:t xml:space="preserve"> (5e dr., Amsterdam, 1740) 123</w:t>
      </w:r>
    </w:p>
  </w:footnote>
  <w:footnote w:id="167">
    <w:p w14:paraId="6981E86A" w14:textId="77777777" w:rsidR="002A4C67" w:rsidRDefault="002A4C67" w:rsidP="008E2B82">
      <w:pPr>
        <w:pStyle w:val="Geenafstand"/>
      </w:pPr>
      <w:r>
        <w:rPr>
          <w:rStyle w:val="Voetnootmarkering"/>
        </w:rPr>
        <w:footnoteRef/>
      </w:r>
      <w:r>
        <w:t xml:space="preserve"> Chliarander, </w:t>
      </w:r>
      <w:r w:rsidRPr="00E0401A">
        <w:rPr>
          <w:i/>
          <w:iCs/>
        </w:rPr>
        <w:t>Vruchteloose Bid-dagen</w:t>
      </w:r>
      <w:r>
        <w:t>, 3</w:t>
      </w:r>
    </w:p>
  </w:footnote>
  <w:footnote w:id="168">
    <w:p w14:paraId="37BE070C" w14:textId="77777777" w:rsidR="002A4C67" w:rsidRDefault="002A4C67" w:rsidP="008E2B82">
      <w:pPr>
        <w:pStyle w:val="Geenafstand"/>
      </w:pPr>
      <w:r>
        <w:rPr>
          <w:rStyle w:val="Voetnootmarkering"/>
        </w:rPr>
        <w:footnoteRef/>
      </w:r>
      <w:r>
        <w:t xml:space="preserve"> </w:t>
      </w:r>
      <w:r w:rsidRPr="00E0401A">
        <w:rPr>
          <w:i/>
          <w:iCs/>
        </w:rPr>
        <w:t>De Geestelijke Opwekker</w:t>
      </w:r>
      <w:r>
        <w:t xml:space="preserve"> is na Van Lodensteyns dood uitgegeven door Everardus v.d. Hooght. Op pag.123 geeft hij in een uitvoerige noot een toelichting bij de geciteerde opmerking van Van Lodensteyn aangaande het jaar 1672.</w:t>
      </w:r>
    </w:p>
  </w:footnote>
  <w:footnote w:id="169">
    <w:p w14:paraId="1021175A" w14:textId="75274A07" w:rsidR="002A4C67" w:rsidRDefault="002A4C67" w:rsidP="008E2B82">
      <w:pPr>
        <w:pStyle w:val="Geenafstand"/>
      </w:pPr>
      <w:r>
        <w:rPr>
          <w:rStyle w:val="Voetnootmarkering"/>
        </w:rPr>
        <w:footnoteRef/>
      </w:r>
      <w:r>
        <w:t xml:space="preserve"> Fruytier, Gerigtshandelingen, 11, 398 e.v.</w:t>
      </w:r>
    </w:p>
    <w:p w14:paraId="7F4FF26A" w14:textId="3913C0B9" w:rsidR="00E0401A" w:rsidRDefault="00E0401A" w:rsidP="008E2B82">
      <w:pPr>
        <w:pStyle w:val="Geenafstand"/>
      </w:pPr>
    </w:p>
    <w:p w14:paraId="45D5488E" w14:textId="3704CECB" w:rsidR="00E0401A" w:rsidRPr="00E0401A" w:rsidRDefault="00E0401A" w:rsidP="00E0401A">
      <w:pPr>
        <w:pStyle w:val="Geenafstand"/>
        <w:ind w:left="1416" w:firstLine="708"/>
        <w:jc w:val="right"/>
        <w:rPr>
          <w:sz w:val="24"/>
          <w:szCs w:val="24"/>
        </w:rPr>
      </w:pPr>
      <w:r>
        <w:rPr>
          <w:sz w:val="24"/>
          <w:szCs w:val="24"/>
        </w:rPr>
        <w:t>45</w:t>
      </w:r>
    </w:p>
  </w:footnote>
  <w:footnote w:id="170">
    <w:p w14:paraId="60898FD1" w14:textId="23674492" w:rsidR="002A4C67" w:rsidRDefault="002A4C67" w:rsidP="008C1271">
      <w:pPr>
        <w:pStyle w:val="Geenafstand"/>
      </w:pPr>
      <w:r>
        <w:rPr>
          <w:rStyle w:val="Voetnootmarkering"/>
        </w:rPr>
        <w:footnoteRef/>
      </w:r>
      <w:r>
        <w:t xml:space="preserve"> D.J. Roorda merkt op in zijn werkje: </w:t>
      </w:r>
      <w:r w:rsidRPr="00FC650F">
        <w:rPr>
          <w:i/>
          <w:iCs/>
        </w:rPr>
        <w:t>Het rampjaar 1672</w:t>
      </w:r>
      <w:r>
        <w:t xml:space="preserve">(Bussum, 1971) Fibula-reeks, pag. 6, dat Fruin de dubbele eb naar het jaar 1673 heeft verwezen. Hij meent, dat deze zgn. ,,dubbele eb" in 1672 verzonnen is (p. 83). Van de Velde, die evenals Fruytier deze geschiedenissen meegemaakt heeft, spreekt in 1672 alleen van een noordwesterstorm. In 1673 is echter een aanslag op Den Briel door een bijzondere eb verijdeld, die drie uren langer aanhield dan normaal(Abr. van de Velde, </w:t>
      </w:r>
      <w:r w:rsidRPr="008C1271">
        <w:rPr>
          <w:i/>
          <w:iCs/>
        </w:rPr>
        <w:t>De Wonderen des</w:t>
      </w:r>
      <w:r w:rsidR="008C1271" w:rsidRPr="008C1271">
        <w:rPr>
          <w:i/>
          <w:iCs/>
        </w:rPr>
        <w:t xml:space="preserve"> </w:t>
      </w:r>
      <w:r w:rsidRPr="008C1271">
        <w:rPr>
          <w:i/>
          <w:iCs/>
        </w:rPr>
        <w:t>Aller-hoogsten</w:t>
      </w:r>
      <w:r>
        <w:t xml:space="preserve"> (6e dr., Amsterdam, 1740) 600-602. Waarschijnlijk zijn later deze gebeurtenissen verward, waardoor men nu ten onrechte meent, dat alles verzonnen is.</w:t>
      </w:r>
    </w:p>
  </w:footnote>
  <w:footnote w:id="171">
    <w:p w14:paraId="185F20A4" w14:textId="4BBE6D4E" w:rsidR="002A4C67" w:rsidRDefault="002A4C67" w:rsidP="008C1271">
      <w:pPr>
        <w:pStyle w:val="Geenafstand"/>
      </w:pPr>
      <w:r>
        <w:rPr>
          <w:rStyle w:val="Voetnootmarkering"/>
        </w:rPr>
        <w:footnoteRef/>
      </w:r>
      <w:r>
        <w:t xml:space="preserve"> Hierover schrijft Van der Hooght in de noot genoemd onder noot 17</w:t>
      </w:r>
      <w:r w:rsidR="008C1271">
        <w:t>.</w:t>
      </w:r>
    </w:p>
  </w:footnote>
  <w:footnote w:id="172">
    <w:p w14:paraId="1473F3A5" w14:textId="77777777" w:rsidR="002A4C67" w:rsidRDefault="002A4C67" w:rsidP="008C1271">
      <w:pPr>
        <w:pStyle w:val="Geenafstand"/>
      </w:pPr>
      <w:r>
        <w:rPr>
          <w:rStyle w:val="Voetnootmarkering"/>
        </w:rPr>
        <w:footnoteRef/>
      </w:r>
      <w:r>
        <w:t xml:space="preserve"> Fruytier, </w:t>
      </w:r>
      <w:r w:rsidRPr="008C1271">
        <w:rPr>
          <w:i/>
          <w:iCs/>
        </w:rPr>
        <w:t>Ibid</w:t>
      </w:r>
      <w:r>
        <w:t xml:space="preserve">., 404, e.v.; Van de Velde, </w:t>
      </w:r>
      <w:r w:rsidRPr="008C1271">
        <w:rPr>
          <w:i/>
          <w:iCs/>
        </w:rPr>
        <w:t>Ibid</w:t>
      </w:r>
      <w:r>
        <w:t xml:space="preserve">., 596 en 597. Ook Roorda maakt er melding van als van iets “uitzonderlijks". </w:t>
      </w:r>
      <w:r w:rsidRPr="008C1271">
        <w:rPr>
          <w:i/>
          <w:iCs/>
        </w:rPr>
        <w:t>Ibid</w:t>
      </w:r>
      <w:r>
        <w:t>., 54, 55.</w:t>
      </w:r>
    </w:p>
  </w:footnote>
  <w:footnote w:id="173">
    <w:p w14:paraId="3F56C008" w14:textId="77777777" w:rsidR="002A4C67" w:rsidRDefault="002A4C67" w:rsidP="008C1271">
      <w:pPr>
        <w:pStyle w:val="Geenafstand"/>
      </w:pPr>
      <w:r>
        <w:rPr>
          <w:rStyle w:val="Voetnootmarkering"/>
        </w:rPr>
        <w:footnoteRef/>
      </w:r>
      <w:r>
        <w:t xml:space="preserve"> 22. Van de drie zeeslagen van Adm. De Ruyter zegt Van de Velde:,,dat Godt merckelyk met haar was geweest in het bewaren van de Hoofden en het gemeyne volk" (595) en samenvattend zegt hij van deze tijdsperiode ,,dat het eene wonder van het andere is gevolgt", </w:t>
      </w:r>
      <w:r w:rsidRPr="008C1271">
        <w:rPr>
          <w:i/>
          <w:iCs/>
        </w:rPr>
        <w:t>Ibid</w:t>
      </w:r>
      <w:r>
        <w:t>., 614, 615.</w:t>
      </w:r>
    </w:p>
  </w:footnote>
  <w:footnote w:id="174">
    <w:p w14:paraId="7E11CA7E" w14:textId="3387B1C8" w:rsidR="002A4C67" w:rsidRDefault="002A4C67" w:rsidP="008C1271">
      <w:pPr>
        <w:pStyle w:val="Geenafstand"/>
      </w:pPr>
      <w:r>
        <w:rPr>
          <w:rStyle w:val="Voetnootmarkering"/>
        </w:rPr>
        <w:footnoteRef/>
      </w:r>
      <w:r>
        <w:t xml:space="preserve"> Roorda, </w:t>
      </w:r>
      <w:r w:rsidRPr="008C1271">
        <w:rPr>
          <w:i/>
          <w:iCs/>
        </w:rPr>
        <w:t>Ibid</w:t>
      </w:r>
      <w:r>
        <w:t>., 73</w:t>
      </w:r>
    </w:p>
    <w:p w14:paraId="77BC0FC2" w14:textId="04B577F9" w:rsidR="00E13B22" w:rsidRDefault="00E13B22" w:rsidP="008C1271">
      <w:pPr>
        <w:pStyle w:val="Geenafstand"/>
      </w:pPr>
    </w:p>
    <w:p w14:paraId="40C82D8D" w14:textId="32E14E71" w:rsidR="00E13B22" w:rsidRPr="00E13B22" w:rsidRDefault="00E13B22" w:rsidP="008C1271">
      <w:pPr>
        <w:pStyle w:val="Geenafstand"/>
        <w:rPr>
          <w:sz w:val="24"/>
          <w:szCs w:val="24"/>
        </w:rPr>
      </w:pPr>
      <w:r>
        <w:rPr>
          <w:sz w:val="24"/>
          <w:szCs w:val="24"/>
        </w:rPr>
        <w:t>46</w:t>
      </w:r>
    </w:p>
  </w:footnote>
  <w:footnote w:id="175">
    <w:p w14:paraId="0B9250F1" w14:textId="4A11065C" w:rsidR="002A4C67" w:rsidRDefault="002A4C67" w:rsidP="002A4C67">
      <w:pPr>
        <w:pStyle w:val="Voetnoottekst"/>
      </w:pPr>
      <w:r>
        <w:rPr>
          <w:rStyle w:val="Voetnootmarkering"/>
        </w:rPr>
        <w:footnoteRef/>
      </w:r>
      <w:r>
        <w:t xml:space="preserve"> Koelman, </w:t>
      </w:r>
      <w:r w:rsidRPr="00605CBD">
        <w:rPr>
          <w:i/>
          <w:iCs/>
        </w:rPr>
        <w:t>Kor</w:t>
      </w:r>
      <w:r w:rsidR="00605CBD" w:rsidRPr="00605CBD">
        <w:rPr>
          <w:i/>
          <w:iCs/>
        </w:rPr>
        <w:t>t</w:t>
      </w:r>
      <w:r w:rsidRPr="00605CBD">
        <w:rPr>
          <w:i/>
          <w:iCs/>
        </w:rPr>
        <w:t>e Opgaaf</w:t>
      </w:r>
      <w:r>
        <w:t>, 13</w:t>
      </w:r>
    </w:p>
  </w:footnote>
  <w:footnote w:id="176">
    <w:p w14:paraId="0737E91F" w14:textId="506649DC" w:rsidR="002A4C67" w:rsidRDefault="002A4C67" w:rsidP="002A4C67">
      <w:r>
        <w:rPr>
          <w:rStyle w:val="Voetnootmarkering"/>
        </w:rPr>
        <w:footnoteRef/>
      </w:r>
      <w:r>
        <w:t xml:space="preserve"> Een uitvoerige beschrijving hiervan geeft Hylkema, </w:t>
      </w:r>
      <w:r w:rsidRPr="00605CBD">
        <w:rPr>
          <w:i/>
          <w:iCs/>
        </w:rPr>
        <w:t>Ibid</w:t>
      </w:r>
      <w:r>
        <w:t xml:space="preserve">., I, 39-42; zie ook Lindeboom, </w:t>
      </w:r>
      <w:r w:rsidRPr="00605CBD">
        <w:rPr>
          <w:i/>
          <w:iCs/>
        </w:rPr>
        <w:t>Ibid</w:t>
      </w:r>
      <w:r>
        <w:t xml:space="preserve">., 353 en 354, en M.J. Paul, </w:t>
      </w:r>
      <w:r w:rsidRPr="00C36DB1">
        <w:rPr>
          <w:i/>
          <w:iCs/>
        </w:rPr>
        <w:t>Het chiliasme v</w:t>
      </w:r>
      <w:r w:rsidR="00C36DB1" w:rsidRPr="00C36DB1">
        <w:rPr>
          <w:i/>
          <w:iCs/>
        </w:rPr>
        <w:t>a</w:t>
      </w:r>
      <w:r w:rsidRPr="00C36DB1">
        <w:rPr>
          <w:i/>
          <w:iCs/>
        </w:rPr>
        <w:t>n Alh. de Raedt,</w:t>
      </w:r>
      <w:r>
        <w:t xml:space="preserve"> 10, 11.</w:t>
      </w:r>
    </w:p>
    <w:p w14:paraId="7F2C5CAD" w14:textId="211BE54D" w:rsidR="00B12A7E" w:rsidRPr="00B12A7E" w:rsidRDefault="00B12A7E" w:rsidP="00B12A7E">
      <w:pPr>
        <w:jc w:val="right"/>
        <w:rPr>
          <w:sz w:val="24"/>
          <w:szCs w:val="24"/>
        </w:rPr>
      </w:pPr>
      <w:r w:rsidRPr="00B12A7E">
        <w:rPr>
          <w:sz w:val="24"/>
          <w:szCs w:val="24"/>
        </w:rPr>
        <w:t>47</w:t>
      </w:r>
    </w:p>
  </w:footnote>
  <w:footnote w:id="177">
    <w:p w14:paraId="06F70D40" w14:textId="4E5C16D3" w:rsidR="002A4C67" w:rsidRPr="00E9272C" w:rsidRDefault="002A4C67" w:rsidP="00E9272C">
      <w:pPr>
        <w:pStyle w:val="Geenafstand"/>
      </w:pPr>
      <w:r w:rsidRPr="00E9272C">
        <w:rPr>
          <w:rStyle w:val="Voetnootmarkering"/>
        </w:rPr>
        <w:footnoteRef/>
      </w:r>
      <w:r w:rsidRPr="00E9272C">
        <w:rPr>
          <w:vertAlign w:val="superscript"/>
        </w:rPr>
        <w:t xml:space="preserve"> </w:t>
      </w:r>
      <w:r w:rsidRPr="00E9272C">
        <w:t>Lindeboom, Ibid., 308, waar hij verhaalt hoe b.v. Duitsland deze vrijheid niet bood. De ,,Schwarmerei  van de Wederdopers stond daar in een te kwade reuk. Ibid., 362.</w:t>
      </w:r>
    </w:p>
  </w:footnote>
  <w:footnote w:id="178">
    <w:p w14:paraId="4EA4C7D5" w14:textId="77777777" w:rsidR="00D20DDF" w:rsidRPr="00E9272C" w:rsidRDefault="00D20DDF" w:rsidP="00E9272C">
      <w:pPr>
        <w:pStyle w:val="Geenafstand"/>
      </w:pPr>
      <w:r w:rsidRPr="00E9272C">
        <w:rPr>
          <w:rStyle w:val="Voetnootmarkering"/>
        </w:rPr>
        <w:footnoteRef/>
      </w:r>
      <w:r w:rsidRPr="00E9272C">
        <w:rPr>
          <w:vertAlign w:val="superscript"/>
        </w:rPr>
        <w:t xml:space="preserve"> </w:t>
      </w:r>
      <w:r w:rsidRPr="00E9272C">
        <w:t>Graafland wijst drie manieren van beïnvloeding door de puriteinen aan: 1. direct, door vluchtelingen,</w:t>
      </w:r>
    </w:p>
    <w:p w14:paraId="229315FD" w14:textId="77777777" w:rsidR="00D20DDF" w:rsidRPr="00E9272C" w:rsidRDefault="00D20DDF" w:rsidP="00E9272C">
      <w:pPr>
        <w:pStyle w:val="Geenafstand"/>
      </w:pPr>
      <w:r w:rsidRPr="00E9272C">
        <w:t xml:space="preserve">  vooral in separatistische gemeenten; 2. Joh. Archer en Th. Goodwin waren hier werkzaam; 3. door de</w:t>
      </w:r>
    </w:p>
    <w:p w14:paraId="49FEE332" w14:textId="0AE9CA5E" w:rsidR="00D20DDF" w:rsidRPr="00E9272C" w:rsidRDefault="00D20DDF" w:rsidP="00E9272C">
      <w:pPr>
        <w:pStyle w:val="Geenafstand"/>
      </w:pPr>
      <w:r w:rsidRPr="00E9272C">
        <w:t xml:space="preserve">  geschriften van de mannen van de Nadere Reformatie.</w:t>
      </w:r>
    </w:p>
  </w:footnote>
  <w:footnote w:id="179">
    <w:p w14:paraId="027ADCA9" w14:textId="719280BC" w:rsidR="0075704B" w:rsidRPr="00E9272C" w:rsidRDefault="0075704B" w:rsidP="00E9272C">
      <w:pPr>
        <w:pStyle w:val="Geenafstand"/>
      </w:pPr>
      <w:r w:rsidRPr="00E9272C">
        <w:rPr>
          <w:rStyle w:val="Voetnootmarkering"/>
        </w:rPr>
        <w:footnoteRef/>
      </w:r>
      <w:r w:rsidRPr="00E9272C">
        <w:t xml:space="preserve"> O.a. al de werken van Böhme werden hier uitgegeven, Lindeboom, Ibid., 310.</w:t>
      </w:r>
    </w:p>
  </w:footnote>
  <w:footnote w:id="180">
    <w:p w14:paraId="31F0BFAC" w14:textId="2B0013CC" w:rsidR="00E136BA" w:rsidRPr="00E9272C" w:rsidRDefault="00E136BA" w:rsidP="00E9272C">
      <w:pPr>
        <w:pStyle w:val="Geenafstand"/>
      </w:pPr>
      <w:r w:rsidRPr="00E9272C">
        <w:rPr>
          <w:rStyle w:val="Voetnootmarkering"/>
        </w:rPr>
        <w:footnoteRef/>
      </w:r>
      <w:r w:rsidRPr="00E9272C">
        <w:rPr>
          <w:vertAlign w:val="superscript"/>
        </w:rPr>
        <w:t xml:space="preserve"> </w:t>
      </w:r>
      <w:r w:rsidRPr="00E9272C">
        <w:t>Ibid., 362-369.</w:t>
      </w:r>
    </w:p>
  </w:footnote>
  <w:footnote w:id="181">
    <w:p w14:paraId="3D0E4DB6" w14:textId="1EFA2BD9" w:rsidR="00FE1DB7" w:rsidRPr="00E9272C" w:rsidRDefault="00FE1DB7" w:rsidP="00E9272C">
      <w:pPr>
        <w:pStyle w:val="Geenafstand"/>
      </w:pPr>
      <w:r w:rsidRPr="00E9272C">
        <w:rPr>
          <w:rStyle w:val="Voetnootmarkering"/>
        </w:rPr>
        <w:footnoteRef/>
      </w:r>
      <w:r w:rsidRPr="00E9272C">
        <w:t xml:space="preserve"> </w:t>
      </w:r>
      <w:r w:rsidR="001B5382" w:rsidRPr="00E9272C">
        <w:t>Zie bij de bespreking van de chiliasten.</w:t>
      </w:r>
    </w:p>
  </w:footnote>
  <w:footnote w:id="182">
    <w:p w14:paraId="451BCD79" w14:textId="3F6B25AC" w:rsidR="00572E95" w:rsidRPr="00E9272C" w:rsidRDefault="00572E95" w:rsidP="00E9272C">
      <w:pPr>
        <w:pStyle w:val="Geenafstand"/>
      </w:pPr>
      <w:r w:rsidRPr="00E9272C">
        <w:rPr>
          <w:rStyle w:val="Voetnootmarkering"/>
        </w:rPr>
        <w:footnoteRef/>
      </w:r>
      <w:r w:rsidRPr="00E9272C">
        <w:t xml:space="preserve"> </w:t>
      </w:r>
      <w:r w:rsidR="00902492" w:rsidRPr="00E9272C">
        <w:t>Hylkema, Ibid., 1, 3.</w:t>
      </w:r>
    </w:p>
    <w:p w14:paraId="0C9115AC" w14:textId="34F92753" w:rsidR="0049172F" w:rsidRPr="00E9272C" w:rsidRDefault="0049172F" w:rsidP="00E9272C">
      <w:pPr>
        <w:pStyle w:val="Geenafstand"/>
      </w:pPr>
    </w:p>
    <w:p w14:paraId="55666BB3" w14:textId="5D0CA3DC" w:rsidR="0049172F" w:rsidRDefault="0049172F">
      <w:pPr>
        <w:pStyle w:val="Voetnoottekst"/>
      </w:pPr>
      <w:r>
        <w:rPr>
          <w:rFonts w:cs="Times New Roman"/>
          <w:sz w:val="24"/>
          <w:szCs w:val="24"/>
        </w:rPr>
        <w:t>48</w:t>
      </w:r>
    </w:p>
  </w:footnote>
  <w:footnote w:id="183">
    <w:p w14:paraId="5E4ECE3D" w14:textId="355E1D8A" w:rsidR="00BA0FB7" w:rsidRDefault="00BA0FB7">
      <w:pPr>
        <w:pStyle w:val="Voetnoottekst"/>
      </w:pPr>
      <w:r>
        <w:rPr>
          <w:rStyle w:val="Voetnootmarkering"/>
        </w:rPr>
        <w:footnoteRef/>
      </w:r>
      <w:r>
        <w:t xml:space="preserve"> </w:t>
      </w:r>
      <w:r w:rsidR="001A6641" w:rsidRPr="001A6641">
        <w:rPr>
          <w:rFonts w:cs="Times New Roman"/>
        </w:rPr>
        <w:t>Brienen, ,,De Nad. Ref. en het Jodendom", I/erk. en Bez. 13, 14; Brienen,,,De Joden in de visie van de Nadere Reformatie", DNR V, 123.</w:t>
      </w:r>
    </w:p>
  </w:footnote>
  <w:footnote w:id="184">
    <w:p w14:paraId="0787C728" w14:textId="6F337418" w:rsidR="009E089B" w:rsidRPr="005F6BC1" w:rsidRDefault="009E089B">
      <w:pPr>
        <w:pStyle w:val="Voetnoottekst"/>
        <w:rPr>
          <w:lang w:val="en-GB"/>
        </w:rPr>
      </w:pPr>
      <w:r>
        <w:rPr>
          <w:rStyle w:val="Voetnootmarkering"/>
        </w:rPr>
        <w:footnoteRef/>
      </w:r>
      <w:r w:rsidRPr="005F6BC1">
        <w:rPr>
          <w:lang w:val="en-GB"/>
        </w:rPr>
        <w:t xml:space="preserve"> </w:t>
      </w:r>
      <w:r w:rsidRPr="005F6BC1">
        <w:rPr>
          <w:rFonts w:cs="Times New Roman"/>
          <w:lang w:val="en-GB"/>
        </w:rPr>
        <w:t>Bryan, W. Ball, Ibid., 5-7.</w:t>
      </w:r>
    </w:p>
  </w:footnote>
  <w:footnote w:id="185">
    <w:p w14:paraId="192EEABE" w14:textId="77777777" w:rsidR="0043065A" w:rsidRPr="0043065A" w:rsidRDefault="0043065A" w:rsidP="0043065A">
      <w:pPr>
        <w:pStyle w:val="Geenafstand"/>
        <w:rPr>
          <w:rFonts w:cs="Times New Roman"/>
          <w:lang w:val="en-GB"/>
        </w:rPr>
      </w:pPr>
      <w:r>
        <w:rPr>
          <w:rStyle w:val="Voetnootmarkering"/>
        </w:rPr>
        <w:footnoteRef/>
      </w:r>
      <w:r w:rsidRPr="0043065A">
        <w:rPr>
          <w:lang w:val="en-GB"/>
        </w:rPr>
        <w:t xml:space="preserve"> </w:t>
      </w:r>
      <w:r w:rsidRPr="0043065A">
        <w:rPr>
          <w:rFonts w:cs="Times New Roman"/>
          <w:lang w:val="en-GB"/>
        </w:rPr>
        <w:t>Ball, Ibid., 4, 5, waar hij schrijft: ,,The attraction of apocalyptic prophecy must be explained on other</w:t>
      </w:r>
    </w:p>
    <w:p w14:paraId="37F049B3" w14:textId="3824DAF0" w:rsidR="0043065A" w:rsidRPr="0043065A" w:rsidRDefault="0043065A" w:rsidP="0043065A">
      <w:pPr>
        <w:pStyle w:val="Geenafstand"/>
        <w:rPr>
          <w:rFonts w:cs="Times New Roman"/>
          <w:lang w:val="en-GB"/>
        </w:rPr>
      </w:pPr>
      <w:r w:rsidRPr="0043065A">
        <w:rPr>
          <w:rFonts w:cs="Times New Roman"/>
          <w:lang w:val="en-GB"/>
        </w:rPr>
        <w:t>grounds than as a factor in the development of the theory of war, or as a key to the politics of the seven-</w:t>
      </w:r>
    </w:p>
    <w:p w14:paraId="17D0A56D" w14:textId="1B7D6289" w:rsidR="0043065A" w:rsidRDefault="0043065A" w:rsidP="00CE3120">
      <w:pPr>
        <w:pStyle w:val="Geenafstand"/>
      </w:pPr>
      <w:r w:rsidRPr="0043065A">
        <w:rPr>
          <w:rFonts w:cs="Times New Roman"/>
          <w:lang w:val="en-GB"/>
        </w:rPr>
        <w:t>teenth century, secular or ecclesiastical...</w:t>
      </w:r>
      <w:r w:rsidR="00BF41C0">
        <w:rPr>
          <w:rFonts w:cs="Times New Roman"/>
          <w:lang w:val="en-GB"/>
        </w:rPr>
        <w:t xml:space="preserve">” </w:t>
      </w:r>
      <w:r w:rsidRPr="0043065A">
        <w:rPr>
          <w:rFonts w:cs="Times New Roman"/>
        </w:rPr>
        <w:t>Hoewel verschillende invloeden samen kunnen werken meent</w:t>
      </w:r>
      <w:r>
        <w:rPr>
          <w:rFonts w:cs="Times New Roman"/>
        </w:rPr>
        <w:t xml:space="preserve"> </w:t>
      </w:r>
      <w:r w:rsidRPr="00BF41C0">
        <w:rPr>
          <w:rFonts w:cs="Times New Roman"/>
        </w:rPr>
        <w:t>hij toch, dat ,,the intrensic nature of the eschatological surge can hardly be overstated."</w:t>
      </w:r>
    </w:p>
  </w:footnote>
  <w:footnote w:id="186">
    <w:p w14:paraId="1121039D" w14:textId="6FFD6327" w:rsidR="00CE3120" w:rsidRDefault="00CE3120">
      <w:pPr>
        <w:pStyle w:val="Voetnoottekst"/>
      </w:pPr>
      <w:r>
        <w:rPr>
          <w:rStyle w:val="Voetnootmarkering"/>
        </w:rPr>
        <w:footnoteRef/>
      </w:r>
      <w:r>
        <w:t xml:space="preserve"> </w:t>
      </w:r>
      <w:r w:rsidRPr="00CE3120">
        <w:rPr>
          <w:rFonts w:cs="Times New Roman"/>
        </w:rPr>
        <w:t>E.G.E. van der Wall, Petrus Serrarius, blz. 2, 3.</w:t>
      </w:r>
    </w:p>
  </w:footnote>
  <w:footnote w:id="187">
    <w:p w14:paraId="6E9D0C22" w14:textId="461D8363" w:rsidR="00CE3120" w:rsidRDefault="00CE3120">
      <w:pPr>
        <w:pStyle w:val="Voetnoottekst"/>
      </w:pPr>
      <w:r>
        <w:rPr>
          <w:rStyle w:val="Voetnootmarkering"/>
        </w:rPr>
        <w:footnoteRef/>
      </w:r>
      <w:r>
        <w:t xml:space="preserve"> </w:t>
      </w:r>
      <w:r w:rsidRPr="00CE3120">
        <w:rPr>
          <w:rFonts w:cs="Times New Roman"/>
        </w:rPr>
        <w:t>K. Dijk, Ibid., 66.</w:t>
      </w:r>
    </w:p>
  </w:footnote>
  <w:footnote w:id="188">
    <w:p w14:paraId="3D0E9152" w14:textId="3995A4DB" w:rsidR="004E04DF" w:rsidRDefault="004E04DF">
      <w:pPr>
        <w:pStyle w:val="Voetnoottekst"/>
        <w:rPr>
          <w:rFonts w:cs="Times New Roman"/>
        </w:rPr>
      </w:pPr>
      <w:r>
        <w:rPr>
          <w:rStyle w:val="Voetnootmarkering"/>
        </w:rPr>
        <w:footnoteRef/>
      </w:r>
      <w:r>
        <w:t xml:space="preserve"> </w:t>
      </w:r>
      <w:r w:rsidRPr="004E04DF">
        <w:rPr>
          <w:rFonts w:cs="Times New Roman"/>
        </w:rPr>
        <w:t>Hoekstra zegt, dat in die tijd het chiliasme in een mildere vorm als in de lucht zat. Ibid., 48.</w:t>
      </w:r>
    </w:p>
    <w:p w14:paraId="3CE23702" w14:textId="4D650C36" w:rsidR="004E04DF" w:rsidRDefault="004E04DF">
      <w:pPr>
        <w:pStyle w:val="Voetnoottekst"/>
        <w:rPr>
          <w:rFonts w:cs="Times New Roman"/>
        </w:rPr>
      </w:pPr>
    </w:p>
    <w:p w14:paraId="38924E35" w14:textId="59A42A37" w:rsidR="004E04DF" w:rsidRPr="004E04DF" w:rsidRDefault="004E04DF" w:rsidP="004E04DF">
      <w:pPr>
        <w:pStyle w:val="Voetnoottekst"/>
        <w:jc w:val="right"/>
        <w:rPr>
          <w:sz w:val="24"/>
          <w:szCs w:val="24"/>
        </w:rPr>
      </w:pPr>
      <w:r>
        <w:rPr>
          <w:rFonts w:cs="Times New Roman"/>
          <w:sz w:val="24"/>
          <w:szCs w:val="24"/>
        </w:rPr>
        <w:t>49</w:t>
      </w:r>
    </w:p>
  </w:footnote>
  <w:footnote w:id="189">
    <w:p w14:paraId="566FC82D" w14:textId="2508F6F3" w:rsidR="003E1E43" w:rsidRDefault="003E1E43">
      <w:pPr>
        <w:pStyle w:val="Voetnoottekst"/>
      </w:pPr>
      <w:r>
        <w:rPr>
          <w:rStyle w:val="Voetnootmarkering"/>
        </w:rPr>
        <w:footnoteRef/>
      </w:r>
      <w:r>
        <w:t xml:space="preserve"> Reitsma, </w:t>
      </w:r>
      <w:r w:rsidRPr="003E1E43">
        <w:rPr>
          <w:i/>
          <w:iCs/>
        </w:rPr>
        <w:t>Ibid</w:t>
      </w:r>
      <w:r>
        <w:t>., 346.</w:t>
      </w:r>
    </w:p>
    <w:p w14:paraId="63F690E2" w14:textId="05210852" w:rsidR="003E1E43" w:rsidRDefault="003E1E43">
      <w:pPr>
        <w:pStyle w:val="Voetnoottekst"/>
      </w:pPr>
    </w:p>
    <w:p w14:paraId="26273C53" w14:textId="77777777" w:rsidR="003E1E43" w:rsidRPr="00C40FE6" w:rsidRDefault="003E1E43" w:rsidP="003E1E43">
      <w:pPr>
        <w:pStyle w:val="Geenafstand"/>
        <w:rPr>
          <w:rFonts w:cs="Times New Roman"/>
          <w:sz w:val="24"/>
          <w:szCs w:val="24"/>
        </w:rPr>
      </w:pPr>
      <w:r>
        <w:rPr>
          <w:rFonts w:cs="Times New Roman"/>
          <w:sz w:val="24"/>
          <w:szCs w:val="24"/>
        </w:rPr>
        <w:t>50</w:t>
      </w:r>
    </w:p>
    <w:p w14:paraId="5F48D993" w14:textId="77777777" w:rsidR="003E1E43" w:rsidRDefault="003E1E43">
      <w:pPr>
        <w:pStyle w:val="Voetnoottekst"/>
      </w:pPr>
    </w:p>
  </w:footnote>
  <w:footnote w:id="190">
    <w:p w14:paraId="4EC41290" w14:textId="77777777" w:rsidR="002A4C67" w:rsidRDefault="002A4C67" w:rsidP="006D6AAF">
      <w:pPr>
        <w:pStyle w:val="Geenafstand"/>
      </w:pPr>
      <w:r>
        <w:rPr>
          <w:rStyle w:val="Voetnootmarkering"/>
        </w:rPr>
        <w:footnoteRef/>
      </w:r>
      <w:r>
        <w:t xml:space="preserve"> 1. Lindeboom, </w:t>
      </w:r>
      <w:r w:rsidRPr="003F2554">
        <w:rPr>
          <w:i/>
          <w:iCs/>
        </w:rPr>
        <w:t>Ibid</w:t>
      </w:r>
      <w:r>
        <w:t>., 321, e.v. Hij schrijft een zeer instructief hoofdstuk over de sekten in het Engeland van de zeventiende eeuw (,,Seekers, Quakers en Behemists"), pag. 308-338.</w:t>
      </w:r>
    </w:p>
  </w:footnote>
  <w:footnote w:id="191">
    <w:p w14:paraId="5308EEA3" w14:textId="32E15C1E" w:rsidR="002A4C67" w:rsidRDefault="002A4C67" w:rsidP="006D6AAF">
      <w:pPr>
        <w:pStyle w:val="Geenafstand"/>
      </w:pPr>
      <w:r>
        <w:rPr>
          <w:rStyle w:val="Voetnootmarkering"/>
        </w:rPr>
        <w:footnoteRef/>
      </w:r>
      <w:r>
        <w:t xml:space="preserve"> 2. Vooral onder de individualistische sektariërs zijn de opvattingen zo uitlopend, dat Stoeffler schrijft: ,,These enthusiasts made the proliferation of religious groups inevitable", F. Ernest Stoeffler, </w:t>
      </w:r>
      <w:r w:rsidRPr="000758B1">
        <w:rPr>
          <w:i/>
          <w:iCs/>
        </w:rPr>
        <w:t>The Rise of Evangelical Pietism</w:t>
      </w:r>
      <w:r>
        <w:t>, Studies in the History of Religions (Leiden, 1971) 100.</w:t>
      </w:r>
    </w:p>
    <w:p w14:paraId="0A97B1C9" w14:textId="788C248D" w:rsidR="00F600A7" w:rsidRDefault="00F600A7" w:rsidP="006D6AAF">
      <w:pPr>
        <w:pStyle w:val="Geenafstand"/>
      </w:pPr>
    </w:p>
    <w:p w14:paraId="33632415" w14:textId="31D2A6B4" w:rsidR="00F600A7" w:rsidRPr="00F600A7" w:rsidRDefault="00F600A7" w:rsidP="00F600A7">
      <w:pPr>
        <w:pStyle w:val="Geenafstand"/>
        <w:jc w:val="right"/>
        <w:rPr>
          <w:sz w:val="24"/>
          <w:szCs w:val="24"/>
        </w:rPr>
      </w:pPr>
      <w:r w:rsidRPr="00F600A7">
        <w:rPr>
          <w:sz w:val="24"/>
          <w:szCs w:val="24"/>
        </w:rPr>
        <w:t>51</w:t>
      </w:r>
    </w:p>
  </w:footnote>
  <w:footnote w:id="192">
    <w:p w14:paraId="18B7B244" w14:textId="4A9F36CB" w:rsidR="002A4C67" w:rsidRPr="004C2BE4" w:rsidRDefault="002A4C67" w:rsidP="004C2BE4">
      <w:pPr>
        <w:pStyle w:val="Geenafstand"/>
        <w:rPr>
          <w:lang w:val="en-GB"/>
        </w:rPr>
      </w:pPr>
      <w:r>
        <w:rPr>
          <w:rStyle w:val="Voetnootmarkering"/>
        </w:rPr>
        <w:footnoteRef/>
      </w:r>
      <w:r>
        <w:t xml:space="preserve"> </w:t>
      </w:r>
      <w:r w:rsidRPr="004C2BE4">
        <w:rPr>
          <w:snapToGrid w:val="0"/>
        </w:rPr>
        <w:t xml:space="preserve">Men zie naast de studie van Bryan W. Ball, </w:t>
      </w:r>
      <w:r w:rsidRPr="00B433B1">
        <w:rPr>
          <w:i/>
          <w:iCs/>
          <w:snapToGrid w:val="0"/>
        </w:rPr>
        <w:t>A Grear Expectation</w:t>
      </w:r>
      <w:r w:rsidRPr="004C2BE4">
        <w:rPr>
          <w:snapToGrid w:val="0"/>
        </w:rPr>
        <w:t xml:space="preserve"> die van Ian H. Murray, </w:t>
      </w:r>
      <w:r w:rsidRPr="00B433B1">
        <w:rPr>
          <w:i/>
          <w:iCs/>
          <w:snapToGrid w:val="0"/>
        </w:rPr>
        <w:t>The Puri</w:t>
      </w:r>
      <w:r w:rsidR="006D6AAF" w:rsidRPr="00B433B1">
        <w:rPr>
          <w:i/>
          <w:iCs/>
          <w:snapToGrid w:val="0"/>
        </w:rPr>
        <w:t>t</w:t>
      </w:r>
      <w:r w:rsidRPr="00B433B1">
        <w:rPr>
          <w:i/>
          <w:iCs/>
          <w:snapToGrid w:val="0"/>
        </w:rPr>
        <w:t>an  Hope</w:t>
      </w:r>
      <w:r w:rsidRPr="004C2BE4">
        <w:rPr>
          <w:snapToGrid w:val="0"/>
        </w:rPr>
        <w:t xml:space="preserve">. </w:t>
      </w:r>
      <w:r w:rsidRPr="004C2BE4">
        <w:rPr>
          <w:snapToGrid w:val="0"/>
          <w:lang w:val="en-GB"/>
        </w:rPr>
        <w:t xml:space="preserve">Geoffry F. Nutall zegt in zijn ,,Preface" in het boek van Ball: ,,...by no means all eschatological  hope was millenarianism, and not all millenarians were radical or violent", i; en Ball schrijft:,,There is a  lot of truth in the distinctions that not all who believed in the second coming were millenarians and that  not all millenarians were Fifth Monarchy men", </w:t>
      </w:r>
      <w:r w:rsidRPr="00B433B1">
        <w:rPr>
          <w:i/>
          <w:iCs/>
          <w:snapToGrid w:val="0"/>
          <w:lang w:val="en-GB"/>
        </w:rPr>
        <w:t>Ibid</w:t>
      </w:r>
      <w:r w:rsidRPr="004C2BE4">
        <w:rPr>
          <w:snapToGrid w:val="0"/>
          <w:lang w:val="en-GB"/>
        </w:rPr>
        <w:t>., 3.</w:t>
      </w:r>
    </w:p>
  </w:footnote>
  <w:footnote w:id="193">
    <w:p w14:paraId="5A3EA661" w14:textId="3A3C7F4B" w:rsidR="002A4C67" w:rsidRPr="004C2BE4" w:rsidRDefault="002A4C67" w:rsidP="004C2BE4">
      <w:pPr>
        <w:pStyle w:val="Geenafstand"/>
      </w:pPr>
      <w:r w:rsidRPr="004C2BE4">
        <w:rPr>
          <w:rStyle w:val="Voetnootmarkering"/>
        </w:rPr>
        <w:footnoteRef/>
      </w:r>
      <w:r w:rsidRPr="004C2BE4">
        <w:t xml:space="preserve"> Graafland, ,,Toekomstverwachting", 66, 67. (</w:t>
      </w:r>
      <w:r w:rsidRPr="009B18FD">
        <w:rPr>
          <w:i/>
          <w:iCs/>
        </w:rPr>
        <w:t xml:space="preserve">DNR </w:t>
      </w:r>
      <w:r w:rsidR="009B18FD">
        <w:rPr>
          <w:i/>
          <w:iCs/>
        </w:rPr>
        <w:t>III</w:t>
      </w:r>
      <w:r w:rsidRPr="004C2BE4">
        <w:t xml:space="preserve">, 1979). Zie over Perkins met betrekking tot dit  onderwerp ook W.J. op 't Hof, </w:t>
      </w:r>
      <w:r w:rsidRPr="009B18FD">
        <w:rPr>
          <w:i/>
          <w:iCs/>
        </w:rPr>
        <w:t>De visie op de Joden</w:t>
      </w:r>
      <w:r w:rsidRPr="004C2BE4">
        <w:t xml:space="preserve">, 56-59 en 77, 78 en W.J. op 't Hof, </w:t>
      </w:r>
      <w:r w:rsidRPr="009B18FD">
        <w:rPr>
          <w:i/>
          <w:iCs/>
        </w:rPr>
        <w:t>Engelse piëtistische geschriften, 1598-1622,</w:t>
      </w:r>
      <w:r w:rsidRPr="004C2BE4">
        <w:t xml:space="preserve"> 387, 388.</w:t>
      </w:r>
    </w:p>
  </w:footnote>
  <w:footnote w:id="194">
    <w:p w14:paraId="3081C29D" w14:textId="77777777" w:rsidR="002A4C67" w:rsidRDefault="002A4C67" w:rsidP="004C2BE4">
      <w:pPr>
        <w:pStyle w:val="Geenafstand"/>
      </w:pPr>
      <w:r>
        <w:rPr>
          <w:rStyle w:val="Voetnootmarkering"/>
        </w:rPr>
        <w:footnoteRef/>
      </w:r>
      <w:r w:rsidRPr="002A4C67">
        <w:rPr>
          <w:lang w:val="de-DE"/>
        </w:rPr>
        <w:t xml:space="preserve"> H. Heppe zegt in een hoofdstuk over ,,Die Lehre des puritanischen Pietismus": ,,...dass das Reich Got tes nicht mit der ausseren Geberde des halbevangelischen Staatskirchenthums komme, sondern dass es  inwendig in den durch Busse und Glauben wirklich wiedergeborenen sei". </w:t>
      </w:r>
      <w:r>
        <w:t xml:space="preserve">De prediking was daarom gericht op het innerlijke leven van de enkeling. Toch zagen zij dit, aldus Heppe, als voorbereiding van  Christus' rijk op aarde, waarop apocalyptische voorstellingen van toepassing waren. </w:t>
      </w:r>
      <w:r w:rsidRPr="002A4C67">
        <w:rPr>
          <w:lang w:val="de-DE"/>
        </w:rPr>
        <w:t xml:space="preserve">Chiliasme bespeurt  hij sporadisch onder de puriteinen; hij schrijft: ,,Indessen war der Chiliasmus doch eine bei den literarischen Vertretern des englischen Pietismus vereinzelt hervortretende Erscheinung". Dr. Heinrich Heppe,  </w:t>
      </w:r>
      <w:r w:rsidRPr="00B10B7A">
        <w:rPr>
          <w:i/>
          <w:iCs/>
          <w:lang w:val="de-DE"/>
        </w:rPr>
        <w:t>Geschichte des Pietismus und der Mystik in der Reformirten Kirche, namentlich der Niederlande</w:t>
      </w:r>
      <w:r w:rsidRPr="002A4C67">
        <w:rPr>
          <w:lang w:val="de-DE"/>
        </w:rPr>
        <w:t xml:space="preserve"> (Leiden, 1879, repr. </w:t>
      </w:r>
      <w:r>
        <w:t>Goudriaan, 1979), resp. 50 en 63.</w:t>
      </w:r>
    </w:p>
  </w:footnote>
  <w:footnote w:id="195">
    <w:p w14:paraId="7D13BFAC" w14:textId="77777777" w:rsidR="002A4C67" w:rsidRDefault="002A4C67" w:rsidP="004C2BE4">
      <w:pPr>
        <w:pStyle w:val="Geenafstand"/>
        <w:rPr>
          <w:lang w:val="en-GB"/>
        </w:rPr>
      </w:pPr>
      <w:r>
        <w:rPr>
          <w:rStyle w:val="Voetnootmarkering"/>
        </w:rPr>
        <w:footnoteRef/>
      </w:r>
      <w:r>
        <w:t xml:space="preserve"> Nogmaals zij erop gewezen, dat de overtuiging, dat men geloofde dat het Joodse volk tot bekering zou komen, geen grond is om van chiliasme te spreken, ook al is dit in vele gevallen gebeurd. </w:t>
      </w:r>
      <w:r>
        <w:rPr>
          <w:lang w:val="en-GB"/>
        </w:rPr>
        <w:t xml:space="preserve">Ian H. Murray  schrijft:,,We must therefore note, that it was not upon a Millenarian basis, that the Puritan movement in general believed in the conversion of the Jews and a period of worldwide blessing. The belief was already common long before the challenge of Millenarianism became noticeable in the 1640's...", </w:t>
      </w:r>
      <w:r w:rsidRPr="001B4CA4">
        <w:rPr>
          <w:i/>
          <w:iCs/>
          <w:lang w:val="en-GB"/>
        </w:rPr>
        <w:t>Ibid</w:t>
      </w:r>
      <w:r>
        <w:rPr>
          <w:lang w:val="en-GB"/>
        </w:rPr>
        <w:t>.,  50.</w:t>
      </w:r>
    </w:p>
  </w:footnote>
  <w:footnote w:id="196">
    <w:p w14:paraId="79AD23FD" w14:textId="537A8682" w:rsidR="002A4C67" w:rsidRDefault="002A4C67" w:rsidP="004C2BE4">
      <w:pPr>
        <w:pStyle w:val="Geenafstand"/>
      </w:pPr>
      <w:r>
        <w:rPr>
          <w:rStyle w:val="Voetnootmarkering"/>
        </w:rPr>
        <w:footnoteRef/>
      </w:r>
      <w:r>
        <w:t xml:space="preserve"> Het is niet correct te zeggen, dat de puriteinen ,,weigerden de beloften ,nieuwtestamentisch' te vergeestelijken", en dat ze ,,de lijnen van de Bijbel bij uitstek letterlijk namen", wat Brienen schrijft in zijn art. over</w:t>
      </w:r>
      <w:r w:rsidR="001B4CA4">
        <w:t xml:space="preserve"> ‘</w:t>
      </w:r>
      <w:r>
        <w:t>De Joden in de viz. v.d. N.R.</w:t>
      </w:r>
      <w:r w:rsidR="001B4CA4">
        <w:t>’</w:t>
      </w:r>
      <w:r>
        <w:t xml:space="preserve">, </w:t>
      </w:r>
      <w:r w:rsidRPr="001B4CA4">
        <w:rPr>
          <w:i/>
          <w:iCs/>
        </w:rPr>
        <w:t>DNR V</w:t>
      </w:r>
      <w:r>
        <w:t xml:space="preserve">(1981), 123. Een genuanceerder oordeel geeft Graafland,  ,,Toekomstverwachting", </w:t>
      </w:r>
      <w:r w:rsidRPr="004C2BE4">
        <w:rPr>
          <w:i/>
          <w:iCs/>
        </w:rPr>
        <w:t xml:space="preserve">DNR </w:t>
      </w:r>
      <w:r w:rsidR="004C2BE4">
        <w:rPr>
          <w:i/>
          <w:iCs/>
        </w:rPr>
        <w:t>III</w:t>
      </w:r>
      <w:r>
        <w:t xml:space="preserve"> (1979) 69.</w:t>
      </w:r>
    </w:p>
    <w:p w14:paraId="1E86FEA6" w14:textId="3BE3DC7A" w:rsidR="00F600A7" w:rsidRDefault="00F600A7" w:rsidP="004C2BE4">
      <w:pPr>
        <w:pStyle w:val="Geenafstand"/>
      </w:pPr>
    </w:p>
    <w:p w14:paraId="2F8E1AAC" w14:textId="70214FE3" w:rsidR="00F600A7" w:rsidRPr="00F600A7" w:rsidRDefault="00F600A7" w:rsidP="004C2BE4">
      <w:pPr>
        <w:pStyle w:val="Geenafstand"/>
        <w:rPr>
          <w:sz w:val="24"/>
          <w:szCs w:val="24"/>
        </w:rPr>
      </w:pPr>
      <w:r>
        <w:rPr>
          <w:sz w:val="24"/>
          <w:szCs w:val="24"/>
        </w:rPr>
        <w:t>52</w:t>
      </w:r>
    </w:p>
  </w:footnote>
  <w:footnote w:id="197">
    <w:p w14:paraId="024AA084" w14:textId="77777777" w:rsidR="002A4C67" w:rsidRDefault="002A4C67" w:rsidP="00F64958">
      <w:pPr>
        <w:pStyle w:val="Geenafstand"/>
      </w:pPr>
      <w:r>
        <w:rPr>
          <w:rStyle w:val="Voetnootmarkering"/>
        </w:rPr>
        <w:footnoteRef/>
      </w:r>
      <w:r>
        <w:t xml:space="preserve"> Durhams opvattingen zijn lange tijd van een overheersende invloed geweest, ook in Schotland. </w:t>
      </w:r>
      <w:r>
        <w:rPr>
          <w:lang w:val="en-GB"/>
        </w:rPr>
        <w:t xml:space="preserve">John  MacLeod </w:t>
      </w:r>
      <w:r w:rsidRPr="002A4C67">
        <w:rPr>
          <w:lang w:val="en-GB"/>
        </w:rPr>
        <w:t>zegt</w:t>
      </w:r>
      <w:r>
        <w:rPr>
          <w:lang w:val="en-GB"/>
        </w:rPr>
        <w:t xml:space="preserve"> er van: ,,A man would not be far out in saying that the ordinary Scottish view of the glory of the first Resurrection of Revelation 20 was that given in substance by James Durham in the 17th century, which saw in it the resurgence in power of the truths and principles for which the martyrs had laid down their lives". John MacLeod, </w:t>
      </w:r>
      <w:r w:rsidRPr="00F64958">
        <w:rPr>
          <w:i/>
          <w:iCs/>
          <w:lang w:val="en-GB"/>
        </w:rPr>
        <w:t xml:space="preserve">Scottish Theology in relation to Church history since the Reformation </w:t>
      </w:r>
      <w:r>
        <w:rPr>
          <w:lang w:val="en-GB"/>
        </w:rPr>
        <w:t xml:space="preserve">(1943, repr. </w:t>
      </w:r>
      <w:r>
        <w:t xml:space="preserve">Edinburgh, 1974) 278. </w:t>
      </w:r>
    </w:p>
  </w:footnote>
  <w:footnote w:id="198">
    <w:p w14:paraId="03FCA852" w14:textId="5B8231C2" w:rsidR="002A4C67" w:rsidRDefault="002A4C67" w:rsidP="00F64958">
      <w:pPr>
        <w:pStyle w:val="Geenafstand"/>
      </w:pPr>
      <w:r>
        <w:rPr>
          <w:rStyle w:val="Voetnootmarkering"/>
        </w:rPr>
        <w:footnoteRef/>
      </w:r>
      <w:r>
        <w:t xml:space="preserve"> Graafland, ,,Toekomstverwachting", </w:t>
      </w:r>
      <w:r w:rsidRPr="00AB4386">
        <w:rPr>
          <w:i/>
          <w:iCs/>
        </w:rPr>
        <w:t xml:space="preserve">DNR </w:t>
      </w:r>
      <w:r w:rsidR="00F64958" w:rsidRPr="00AB4386">
        <w:rPr>
          <w:i/>
          <w:iCs/>
        </w:rPr>
        <w:t>III</w:t>
      </w:r>
      <w:r>
        <w:t xml:space="preserve"> (1979), 70; Tukker, </w:t>
      </w:r>
      <w:r w:rsidRPr="00F64958">
        <w:rPr>
          <w:i/>
          <w:iCs/>
        </w:rPr>
        <w:t>Ibid</w:t>
      </w:r>
      <w:r>
        <w:t>., 14-16.</w:t>
      </w:r>
    </w:p>
  </w:footnote>
  <w:footnote w:id="199">
    <w:p w14:paraId="0ED20665" w14:textId="38BB6A5B" w:rsidR="002A4C67" w:rsidRDefault="002A4C67" w:rsidP="00F64958">
      <w:pPr>
        <w:pStyle w:val="Geenafstand"/>
      </w:pPr>
      <w:r>
        <w:rPr>
          <w:rStyle w:val="Voetnootmarkering"/>
        </w:rPr>
        <w:footnoteRef/>
      </w:r>
      <w:r>
        <w:t xml:space="preserve"> J. van der Haar noemt in zijn bibliografie </w:t>
      </w:r>
      <w:r w:rsidRPr="00AB4386">
        <w:rPr>
          <w:i/>
          <w:iCs/>
        </w:rPr>
        <w:t>From Abadie to Young</w:t>
      </w:r>
      <w:r>
        <w:t xml:space="preserve"> (Veenendaal, 1980) twee schrijvers, die de naam Thomas Go(o)dwin droegen. Koelman verwarde hen, blijkens zijn voorrede in de uitgave van de </w:t>
      </w:r>
      <w:r w:rsidRPr="00AB4386">
        <w:rPr>
          <w:i/>
          <w:iCs/>
        </w:rPr>
        <w:t>Opera, of</w:t>
      </w:r>
      <w:r w:rsidR="00AB4386">
        <w:rPr>
          <w:i/>
          <w:iCs/>
        </w:rPr>
        <w:t>t</w:t>
      </w:r>
      <w:r w:rsidRPr="00AB4386">
        <w:rPr>
          <w:i/>
          <w:iCs/>
        </w:rPr>
        <w:t>e alle de werken</w:t>
      </w:r>
      <w:r>
        <w:t>, wat blijkt uit de vergelijking van genoemde titels. Het is me onbekend of die verwarring de wereld uit is.</w:t>
      </w:r>
    </w:p>
  </w:footnote>
  <w:footnote w:id="200">
    <w:p w14:paraId="2A4C086E" w14:textId="77777777" w:rsidR="002A4C67" w:rsidRDefault="002A4C67" w:rsidP="00F64958">
      <w:pPr>
        <w:pStyle w:val="Geenafstand"/>
      </w:pPr>
      <w:r>
        <w:rPr>
          <w:rStyle w:val="Voetnootmarkering"/>
        </w:rPr>
        <w:footnoteRef/>
      </w:r>
      <w:r>
        <w:t xml:space="preserve"> Tukker, </w:t>
      </w:r>
      <w:r w:rsidRPr="00011693">
        <w:rPr>
          <w:i/>
          <w:iCs/>
        </w:rPr>
        <w:t>Ibid</w:t>
      </w:r>
      <w:r>
        <w:t>., 12.</w:t>
      </w:r>
    </w:p>
  </w:footnote>
  <w:footnote w:id="201">
    <w:p w14:paraId="41EC33F2" w14:textId="77777777" w:rsidR="002A4C67" w:rsidRDefault="002A4C67" w:rsidP="00F64958">
      <w:pPr>
        <w:pStyle w:val="Geenafstand"/>
      </w:pPr>
      <w:r>
        <w:rPr>
          <w:rStyle w:val="Voetnootmarkering"/>
        </w:rPr>
        <w:footnoteRef/>
      </w:r>
      <w:r>
        <w:t xml:space="preserve"> Koelman, </w:t>
      </w:r>
      <w:r w:rsidRPr="00802F46">
        <w:rPr>
          <w:i/>
          <w:iCs/>
        </w:rPr>
        <w:t>Sleutel</w:t>
      </w:r>
      <w:r>
        <w:t xml:space="preserve">, 198. Zie voor een uitvoerige weergave van Brightmans opvattingen: W.J. op 't Hof, </w:t>
      </w:r>
      <w:r w:rsidRPr="00802F46">
        <w:rPr>
          <w:i/>
          <w:iCs/>
        </w:rPr>
        <w:t>De visie op de Joden,</w:t>
      </w:r>
      <w:r>
        <w:t xml:space="preserve"> 62-70 en 78-82 en W.J. op 't Hof </w:t>
      </w:r>
      <w:r w:rsidRPr="00802F46">
        <w:rPr>
          <w:i/>
          <w:iCs/>
        </w:rPr>
        <w:t xml:space="preserve">Engelse piëtisrische geschriften in het Nederlands, 1598-1622, </w:t>
      </w:r>
      <w:r>
        <w:t>183-187.</w:t>
      </w:r>
    </w:p>
  </w:footnote>
  <w:footnote w:id="202">
    <w:p w14:paraId="1D91B427" w14:textId="4902AE00" w:rsidR="002A4C67" w:rsidRDefault="002A4C67" w:rsidP="00F64958">
      <w:pPr>
        <w:pStyle w:val="Geenafstand"/>
      </w:pPr>
      <w:r>
        <w:rPr>
          <w:rStyle w:val="Voetnootmarkering"/>
        </w:rPr>
        <w:footnoteRef/>
      </w:r>
      <w:r>
        <w:t xml:space="preserve"> </w:t>
      </w:r>
      <w:r w:rsidRPr="00802F46">
        <w:rPr>
          <w:i/>
          <w:iCs/>
        </w:rPr>
        <w:t>Ibid</w:t>
      </w:r>
      <w:r>
        <w:t>.,203,204.</w:t>
      </w:r>
    </w:p>
    <w:p w14:paraId="06DA1DA1" w14:textId="78AF64FA" w:rsidR="00F600A7" w:rsidRDefault="00F600A7" w:rsidP="00F64958">
      <w:pPr>
        <w:pStyle w:val="Geenafstand"/>
      </w:pPr>
    </w:p>
    <w:p w14:paraId="7BC1D390" w14:textId="171767DE" w:rsidR="00F600A7" w:rsidRPr="00F600A7" w:rsidRDefault="00F600A7" w:rsidP="00F600A7">
      <w:pPr>
        <w:pStyle w:val="Geenafstand"/>
        <w:jc w:val="right"/>
        <w:rPr>
          <w:sz w:val="24"/>
          <w:szCs w:val="24"/>
        </w:rPr>
      </w:pPr>
      <w:r>
        <w:rPr>
          <w:sz w:val="24"/>
          <w:szCs w:val="24"/>
        </w:rPr>
        <w:t>53</w:t>
      </w:r>
    </w:p>
  </w:footnote>
  <w:footnote w:id="203">
    <w:p w14:paraId="79B9073E" w14:textId="77F872EE" w:rsidR="002A4C67" w:rsidRDefault="002A4C67" w:rsidP="002A4C67">
      <w:pPr>
        <w:rPr>
          <w:lang w:val="en-GB"/>
        </w:rPr>
      </w:pPr>
      <w:r>
        <w:rPr>
          <w:rStyle w:val="Voetnootmarkering"/>
        </w:rPr>
        <w:footnoteRef/>
      </w:r>
      <w:r>
        <w:t xml:space="preserve"> Graafland onderscheidt onder de puriteinen zelf een geestelijk-kerkelijke lijn en een concreet-politieke. Hoewel beide facetten er waren, meen ik, dat ze meest samenvielen bij één en dezelfde persoon, en dat ze dus facetten waren van één opvatting. Een wezenlijker scheiding liep tussen de puriteinen en </w:t>
      </w:r>
      <w:r w:rsidR="00F4440E">
        <w:t>sektariërs</w:t>
      </w:r>
      <w:r>
        <w:t xml:space="preserve">, tussen hen, die het heden zagen als de heerschappij van Christus en hen, die een rijk van heel andere orde verwachtten. </w:t>
      </w:r>
      <w:r w:rsidRPr="002A4C67">
        <w:rPr>
          <w:lang w:val="en-GB"/>
        </w:rPr>
        <w:t xml:space="preserve">(Graafland, ,,Toekomstverwachting", </w:t>
      </w:r>
      <w:r w:rsidRPr="00F4440E">
        <w:rPr>
          <w:i/>
          <w:iCs/>
          <w:lang w:val="en-GB"/>
        </w:rPr>
        <w:t xml:space="preserve">DNR </w:t>
      </w:r>
      <w:r w:rsidR="00F4440E" w:rsidRPr="00F4440E">
        <w:rPr>
          <w:i/>
          <w:iCs/>
          <w:lang w:val="en-GB"/>
        </w:rPr>
        <w:t>III</w:t>
      </w:r>
      <w:r w:rsidRPr="002A4C67">
        <w:rPr>
          <w:lang w:val="en-GB"/>
        </w:rPr>
        <w:t xml:space="preserve">(1979), 70). </w:t>
      </w:r>
    </w:p>
    <w:p w14:paraId="26C125E2" w14:textId="7EB7E5F8" w:rsidR="00F600A7" w:rsidRPr="00F600A7" w:rsidRDefault="006A4630" w:rsidP="002A4C67">
      <w:pPr>
        <w:rPr>
          <w:sz w:val="24"/>
          <w:szCs w:val="24"/>
          <w:lang w:val="en-GB"/>
        </w:rPr>
      </w:pPr>
      <w:r>
        <w:rPr>
          <w:sz w:val="24"/>
          <w:szCs w:val="24"/>
          <w:lang w:val="en-GB"/>
        </w:rPr>
        <w:t>54</w:t>
      </w:r>
    </w:p>
  </w:footnote>
  <w:footnote w:id="204">
    <w:p w14:paraId="4A57D5E0" w14:textId="77777777" w:rsidR="002A4C67" w:rsidRDefault="002A4C67" w:rsidP="00863F09">
      <w:pPr>
        <w:pStyle w:val="Geenafstand"/>
        <w:rPr>
          <w:lang w:val="en-GB"/>
        </w:rPr>
      </w:pPr>
      <w:r>
        <w:rPr>
          <w:rStyle w:val="Voetnootmarkering"/>
        </w:rPr>
        <w:footnoteRef/>
      </w:r>
      <w:r>
        <w:rPr>
          <w:lang w:val="en-GB"/>
        </w:rPr>
        <w:t xml:space="preserve"> Geoffry F. Nutall vat in zijn ,,Preface" in de studie van Bryan W. Ball diens werk samen in de zin: ,,Fifth Monarchism he shows to have been only one, and a very minor expression of the contemporary eschatolical urge and surge" (Ball, </w:t>
      </w:r>
      <w:r w:rsidRPr="00D305DB">
        <w:rPr>
          <w:i/>
          <w:iCs/>
          <w:lang w:val="en-GB"/>
        </w:rPr>
        <w:t>Ibid</w:t>
      </w:r>
      <w:r>
        <w:rPr>
          <w:lang w:val="en-GB"/>
        </w:rPr>
        <w:t>., i).</w:t>
      </w:r>
    </w:p>
    <w:p w14:paraId="26B4D20F" w14:textId="77777777" w:rsidR="002A4C67" w:rsidRPr="002A4C67" w:rsidRDefault="002A4C67" w:rsidP="00863F09">
      <w:pPr>
        <w:pStyle w:val="Geenafstand"/>
      </w:pPr>
      <w:r>
        <w:rPr>
          <w:lang w:val="en-GB"/>
        </w:rPr>
        <w:t xml:space="preserve">Ian H. Murray schrijft o.a. ,,It is a mistake to treat as synonymous the Puritan and postmillenical view of unfulfilled prophecy." </w:t>
      </w:r>
      <w:r w:rsidRPr="002A4C67">
        <w:t xml:space="preserve">(Muriay, </w:t>
      </w:r>
      <w:r w:rsidRPr="00D305DB">
        <w:rPr>
          <w:i/>
          <w:iCs/>
        </w:rPr>
        <w:t>Ibid</w:t>
      </w:r>
      <w:r w:rsidRPr="002A4C67">
        <w:t>., xviii).</w:t>
      </w:r>
    </w:p>
  </w:footnote>
  <w:footnote w:id="205">
    <w:p w14:paraId="01EB6192" w14:textId="6A2E3C92" w:rsidR="002A4C67" w:rsidRDefault="002A4C67" w:rsidP="00863F09">
      <w:pPr>
        <w:pStyle w:val="Geenafstand"/>
      </w:pPr>
      <w:r>
        <w:rPr>
          <w:rStyle w:val="Voetnootmarkering"/>
        </w:rPr>
        <w:footnoteRef/>
      </w:r>
      <w:r>
        <w:t xml:space="preserve"> Men zie hiervoor W.J. op 't Hof</w:t>
      </w:r>
      <w:r w:rsidRPr="000C42AC">
        <w:rPr>
          <w:i/>
          <w:iCs/>
        </w:rPr>
        <w:t>, De visie op de Joden,</w:t>
      </w:r>
      <w:r>
        <w:t xml:space="preserve"> 95-99. Op 't Hof ziet achter Bucer Bibliander staan en wijst vervolgens nog naar mogelijke invloeden uit de Middeleeuwen en daarvoor.</w:t>
      </w:r>
    </w:p>
  </w:footnote>
  <w:footnote w:id="206">
    <w:p w14:paraId="3E0AC288" w14:textId="4506A3D4" w:rsidR="002A4C67" w:rsidRDefault="002A4C67" w:rsidP="00863F09">
      <w:pPr>
        <w:pStyle w:val="Geenafstand"/>
      </w:pPr>
      <w:r>
        <w:rPr>
          <w:rStyle w:val="Voetnootmarkering"/>
        </w:rPr>
        <w:footnoteRef/>
      </w:r>
      <w:r>
        <w:t xml:space="preserve"> Dit in tegenstelling tot wat Graafland opmerkt (,,Toekomstverwachting", </w:t>
      </w:r>
      <w:r w:rsidRPr="000C42AC">
        <w:rPr>
          <w:i/>
          <w:iCs/>
        </w:rPr>
        <w:t xml:space="preserve">DNR </w:t>
      </w:r>
      <w:r w:rsidR="000C42AC" w:rsidRPr="000C42AC">
        <w:rPr>
          <w:i/>
          <w:iCs/>
        </w:rPr>
        <w:t>III</w:t>
      </w:r>
      <w:r>
        <w:t xml:space="preserve"> (1979) 70, dat in deGrote Westminster Catechismus heel uitdrukkelijk in dezelfde geest (hij doelt op de toekomstverwachting van John Owen, waarvan hij zegt, dat ze niet ver afstaat van de gematigde chiliasten) over de toekomst van de kerk wordt gesproken. Hij geeft in zijn 32e noot een vertaald citaat uit </w:t>
      </w:r>
      <w:r w:rsidRPr="000D2291">
        <w:rPr>
          <w:i/>
          <w:iCs/>
        </w:rPr>
        <w:t>Die Bekenntnisschriffen der reformierten Kirche</w:t>
      </w:r>
      <w:r>
        <w:t xml:space="preserve"> van E.F.K. Muller(Leipzig, 1903) 641, dat dit moet bewijzen. Wat ik in de drie belijdenisgeschriften van Westminster vond, heb ik hier weergegeven, en ik vond er geen chiliasme in.</w:t>
      </w:r>
    </w:p>
  </w:footnote>
  <w:footnote w:id="207">
    <w:p w14:paraId="3DD5A07E" w14:textId="0AD6932B" w:rsidR="002A4C67" w:rsidRDefault="002A4C67" w:rsidP="00863F09">
      <w:pPr>
        <w:pStyle w:val="Geenafstand"/>
        <w:rPr>
          <w:lang w:val="en-GB"/>
        </w:rPr>
      </w:pPr>
      <w:r>
        <w:rPr>
          <w:rStyle w:val="Voetnootmarkering"/>
        </w:rPr>
        <w:footnoteRef/>
      </w:r>
      <w:r>
        <w:rPr>
          <w:lang w:val="en-GB"/>
        </w:rPr>
        <w:t xml:space="preserve"> </w:t>
      </w:r>
      <w:r w:rsidRPr="000D2291">
        <w:rPr>
          <w:i/>
          <w:iCs/>
          <w:lang w:val="en-GB"/>
        </w:rPr>
        <w:t>Confession of</w:t>
      </w:r>
      <w:r w:rsidR="000C42AC" w:rsidRPr="000D2291">
        <w:rPr>
          <w:i/>
          <w:iCs/>
          <w:lang w:val="en-GB"/>
        </w:rPr>
        <w:t xml:space="preserve"> </w:t>
      </w:r>
      <w:r w:rsidRPr="000D2291">
        <w:rPr>
          <w:i/>
          <w:iCs/>
          <w:lang w:val="en-GB"/>
        </w:rPr>
        <w:t>Faith</w:t>
      </w:r>
      <w:r>
        <w:rPr>
          <w:lang w:val="en-GB"/>
        </w:rPr>
        <w:t xml:space="preserve"> (Edinburgh, 1967) Chap XXV, VI, 109, 110: ,,there is no other head of the Church but the Lord Jesus Christ. Nor can the pope of Rome, in any sense, be head thereof: but is that Antichrist, that man of sin, and son of perdition, that exalteth himself, in the Church, against Christ and all that is called God".</w:t>
      </w:r>
    </w:p>
  </w:footnote>
  <w:footnote w:id="208">
    <w:p w14:paraId="477ADE62" w14:textId="77777777" w:rsidR="002A4C67" w:rsidRDefault="002A4C67" w:rsidP="00863F09">
      <w:pPr>
        <w:pStyle w:val="Geenafstand"/>
        <w:rPr>
          <w:lang w:val="en-GB"/>
        </w:rPr>
      </w:pPr>
      <w:r>
        <w:rPr>
          <w:rStyle w:val="Voetnootmarkering"/>
        </w:rPr>
        <w:footnoteRef/>
      </w:r>
      <w:r>
        <w:rPr>
          <w:lang w:val="en-GB"/>
        </w:rPr>
        <w:t xml:space="preserve"> </w:t>
      </w:r>
      <w:r w:rsidRPr="004E0A31">
        <w:rPr>
          <w:i/>
          <w:iCs/>
          <w:lang w:val="en-GB"/>
        </w:rPr>
        <w:t>Ibid</w:t>
      </w:r>
      <w:r>
        <w:rPr>
          <w:lang w:val="en-GB"/>
        </w:rPr>
        <w:t>., Chap. XXXIII, 11I, 126: ,,...so will He have that day unknown to men, that they may shake off all carnal security, and be always watchfull, because they know not at what hour the Lord will come; and may be ever prepared to say, Come Lord Jesus, come quickly."</w:t>
      </w:r>
    </w:p>
  </w:footnote>
  <w:footnote w:id="209">
    <w:p w14:paraId="4FB242EC" w14:textId="6FFE4B42" w:rsidR="002A4C67" w:rsidRDefault="002A4C67" w:rsidP="00863F09">
      <w:pPr>
        <w:pStyle w:val="Geenafstand"/>
        <w:rPr>
          <w:lang w:val="en-GB"/>
        </w:rPr>
      </w:pPr>
      <w:r>
        <w:rPr>
          <w:rStyle w:val="Voetnootmarkering"/>
        </w:rPr>
        <w:footnoteRef/>
      </w:r>
      <w:r>
        <w:rPr>
          <w:lang w:val="en-GB"/>
        </w:rPr>
        <w:t xml:space="preserve"> </w:t>
      </w:r>
      <w:r w:rsidRPr="004E0A31">
        <w:rPr>
          <w:i/>
          <w:iCs/>
          <w:lang w:val="en-GB"/>
        </w:rPr>
        <w:t>Ibid</w:t>
      </w:r>
      <w:r>
        <w:rPr>
          <w:lang w:val="en-GB"/>
        </w:rPr>
        <w:t>., The larger Catechism, Q. 191, p. 274: ,,ln the second petition (...) we pray, that the kingdom of sin and satan may be destroyed, the gospel propogated troughout the world, the Jews called, the fulness of the gentiles brought in..."</w:t>
      </w:r>
    </w:p>
    <w:p w14:paraId="099A2009" w14:textId="78CBB2E3" w:rsidR="006A4630" w:rsidRDefault="006A4630" w:rsidP="00863F09">
      <w:pPr>
        <w:pStyle w:val="Geenafstand"/>
        <w:rPr>
          <w:lang w:val="en-GB"/>
        </w:rPr>
      </w:pPr>
    </w:p>
    <w:p w14:paraId="399AA274" w14:textId="27CC1ABC" w:rsidR="006A4630" w:rsidRPr="006A4630" w:rsidRDefault="006A4630" w:rsidP="006A4630">
      <w:pPr>
        <w:pStyle w:val="Geenafstand"/>
        <w:jc w:val="right"/>
        <w:rPr>
          <w:sz w:val="24"/>
          <w:szCs w:val="24"/>
          <w:lang w:val="en-GB"/>
        </w:rPr>
      </w:pPr>
      <w:r>
        <w:rPr>
          <w:sz w:val="24"/>
          <w:szCs w:val="24"/>
          <w:lang w:val="en-GB"/>
        </w:rPr>
        <w:t>55</w:t>
      </w:r>
    </w:p>
  </w:footnote>
  <w:footnote w:id="210">
    <w:p w14:paraId="0F94C52C" w14:textId="482784CB" w:rsidR="002A4C67" w:rsidRPr="002A4C67" w:rsidRDefault="002A4C67" w:rsidP="00A24B32">
      <w:pPr>
        <w:pStyle w:val="Geenafstand"/>
        <w:rPr>
          <w:lang w:val="en-GB"/>
        </w:rPr>
      </w:pPr>
      <w:r>
        <w:rPr>
          <w:rStyle w:val="Voetnootmarkering"/>
        </w:rPr>
        <w:footnoteRef/>
      </w:r>
      <w:r>
        <w:rPr>
          <w:lang w:val="en-GB"/>
        </w:rPr>
        <w:t xml:space="preserve"> </w:t>
      </w:r>
      <w:r w:rsidRPr="009A6F39">
        <w:rPr>
          <w:i/>
          <w:iCs/>
          <w:lang w:val="en-GB"/>
        </w:rPr>
        <w:t>Ibid</w:t>
      </w:r>
      <w:r>
        <w:rPr>
          <w:lang w:val="en-GB"/>
        </w:rPr>
        <w:t>., The Shorter Catechism, Q. 102, 316:,,In the second petition we pray, that Satan's  kingdom may be destroyed, and that the kingdom of grace may be advanced, ourselves and others brought into it, and kept in it; and that the kingdom of glory may be hastened."</w:t>
      </w:r>
    </w:p>
  </w:footnote>
  <w:footnote w:id="211">
    <w:p w14:paraId="595CE586" w14:textId="77777777" w:rsidR="002A4C67" w:rsidRPr="002A4C67" w:rsidRDefault="002A4C67" w:rsidP="00A24B32">
      <w:pPr>
        <w:pStyle w:val="Geenafstand"/>
        <w:rPr>
          <w:lang w:val="en-GB"/>
        </w:rPr>
      </w:pPr>
      <w:r>
        <w:rPr>
          <w:rStyle w:val="Voetnootmarkering"/>
        </w:rPr>
        <w:footnoteRef/>
      </w:r>
      <w:r w:rsidRPr="002A4C67">
        <w:rPr>
          <w:lang w:val="en-GB"/>
        </w:rPr>
        <w:t xml:space="preserve"> </w:t>
      </w:r>
      <w:r>
        <w:rPr>
          <w:lang w:val="en-GB"/>
        </w:rPr>
        <w:t xml:space="preserve">Lindeboom, </w:t>
      </w:r>
      <w:r w:rsidRPr="005351C3">
        <w:rPr>
          <w:i/>
          <w:iCs/>
          <w:lang w:val="en-GB"/>
        </w:rPr>
        <w:t>Ibid</w:t>
      </w:r>
      <w:r>
        <w:rPr>
          <w:lang w:val="en-GB"/>
        </w:rPr>
        <w:t>., 331</w:t>
      </w:r>
    </w:p>
  </w:footnote>
  <w:footnote w:id="212">
    <w:p w14:paraId="1BC268A8" w14:textId="4CA1F7CA" w:rsidR="00AC599A" w:rsidRPr="00AC599A" w:rsidRDefault="00AC599A">
      <w:pPr>
        <w:pStyle w:val="Voetnoottekst"/>
        <w:rPr>
          <w:lang w:val="en-GB"/>
        </w:rPr>
      </w:pPr>
      <w:r>
        <w:rPr>
          <w:rStyle w:val="Voetnootmarkering"/>
        </w:rPr>
        <w:footnoteRef/>
      </w:r>
      <w:r w:rsidRPr="00AC599A">
        <w:rPr>
          <w:lang w:val="en-GB"/>
        </w:rPr>
        <w:t xml:space="preserve"> </w:t>
      </w:r>
      <w:r w:rsidR="007D4095">
        <w:rPr>
          <w:lang w:val="en-GB"/>
        </w:rPr>
        <w:t>Ibid., 325</w:t>
      </w:r>
    </w:p>
  </w:footnote>
  <w:footnote w:id="213">
    <w:p w14:paraId="53EC0ECA" w14:textId="799F01B8" w:rsidR="004D36F9" w:rsidRDefault="004D36F9">
      <w:pPr>
        <w:pStyle w:val="Voetnoottekst"/>
      </w:pPr>
      <w:r>
        <w:rPr>
          <w:rStyle w:val="Voetnootmarkering"/>
        </w:rPr>
        <w:footnoteRef/>
      </w:r>
      <w:r w:rsidRPr="004D36F9">
        <w:rPr>
          <w:lang w:val="en-GB"/>
        </w:rPr>
        <w:t xml:space="preserve"> </w:t>
      </w:r>
      <w:r>
        <w:rPr>
          <w:lang w:val="en-GB"/>
        </w:rPr>
        <w:t xml:space="preserve">Ball, </w:t>
      </w:r>
      <w:r w:rsidRPr="005351C3">
        <w:rPr>
          <w:i/>
          <w:iCs/>
          <w:lang w:val="en-GB"/>
        </w:rPr>
        <w:t>Ibid</w:t>
      </w:r>
      <w:r>
        <w:rPr>
          <w:lang w:val="en-GB"/>
        </w:rPr>
        <w:t xml:space="preserve">., i; Nutall zegt in het ,,Preface": ,,More than one monograph has been devoted to the Fifth Monarchists". </w:t>
      </w:r>
      <w:r>
        <w:t>In het uitvoerige notenapparaat vindt men vele titels, waarvan de voornaamste in de ,,Introduction" worden besproken.</w:t>
      </w:r>
    </w:p>
    <w:p w14:paraId="6411FB59" w14:textId="20E47EA5" w:rsidR="000F0D3C" w:rsidRDefault="000F0D3C">
      <w:pPr>
        <w:pStyle w:val="Voetnoottekst"/>
      </w:pPr>
    </w:p>
    <w:p w14:paraId="78DB3656" w14:textId="161447A2" w:rsidR="000F0D3C" w:rsidRPr="000F0D3C" w:rsidRDefault="000F0D3C">
      <w:pPr>
        <w:pStyle w:val="Voetnoottekst"/>
        <w:rPr>
          <w:sz w:val="24"/>
          <w:szCs w:val="24"/>
        </w:rPr>
      </w:pPr>
      <w:r>
        <w:rPr>
          <w:sz w:val="24"/>
          <w:szCs w:val="24"/>
        </w:rPr>
        <w:t>56</w:t>
      </w:r>
    </w:p>
  </w:footnote>
  <w:footnote w:id="214">
    <w:p w14:paraId="2DDCAF76" w14:textId="252A6A43" w:rsidR="000F0D3C" w:rsidRDefault="000F0D3C" w:rsidP="00A24B32">
      <w:pPr>
        <w:pStyle w:val="Geenafstand"/>
      </w:pPr>
      <w:r>
        <w:rPr>
          <w:rStyle w:val="Voetnootmarkering"/>
        </w:rPr>
        <w:t>213</w:t>
      </w:r>
      <w:r>
        <w:t xml:space="preserve"> Koelman, </w:t>
      </w:r>
      <w:r w:rsidRPr="003E4D51">
        <w:rPr>
          <w:i/>
          <w:iCs/>
        </w:rPr>
        <w:t>Sleutel</w:t>
      </w:r>
      <w:r>
        <w:t>, 208.</w:t>
      </w:r>
    </w:p>
  </w:footnote>
  <w:footnote w:id="215">
    <w:p w14:paraId="3BABAF47" w14:textId="4DC8DC9B" w:rsidR="006806D5" w:rsidRDefault="006806D5" w:rsidP="002A4C67">
      <w:pPr>
        <w:pStyle w:val="Voetnoottekst"/>
      </w:pPr>
      <w:r>
        <w:rPr>
          <w:rStyle w:val="Voetnootmarkering"/>
        </w:rPr>
        <w:t>214</w:t>
      </w:r>
      <w:r>
        <w:t xml:space="preserve"> </w:t>
      </w:r>
      <w:r w:rsidRPr="003E4D51">
        <w:rPr>
          <w:i/>
          <w:iCs/>
        </w:rPr>
        <w:t>Ibid</w:t>
      </w:r>
      <w:r>
        <w:t>., 209.</w:t>
      </w:r>
    </w:p>
  </w:footnote>
  <w:footnote w:id="216">
    <w:p w14:paraId="52F32869" w14:textId="50C826B0" w:rsidR="009678D3" w:rsidRDefault="009678D3" w:rsidP="002A4C67">
      <w:pPr>
        <w:pStyle w:val="Voetnoottekst"/>
      </w:pPr>
      <w:r>
        <w:rPr>
          <w:rStyle w:val="Voetnootmarkering"/>
        </w:rPr>
        <w:t>215</w:t>
      </w:r>
      <w:r>
        <w:t xml:space="preserve"> De vereenzelviging van het Vierde Rijk met de macht van Rome vinden we ook bij verschillende mannen v.d. Nad. Reform. Koelman schrijft erover in zijn </w:t>
      </w:r>
      <w:r w:rsidRPr="00A9630A">
        <w:rPr>
          <w:i/>
          <w:iCs/>
        </w:rPr>
        <w:t>Sleutel</w:t>
      </w:r>
      <w:r>
        <w:t xml:space="preserve"> (p. 293). De kanttekenaren van de Statenbijbel laten ruimte voor deze opvatting, maar spreken er zich niet definitief over uit.</w:t>
      </w:r>
    </w:p>
  </w:footnote>
  <w:footnote w:id="217">
    <w:p w14:paraId="6D4BA6A0" w14:textId="3567EF3E" w:rsidR="00131FE7" w:rsidRDefault="00131FE7" w:rsidP="002A4C67">
      <w:pPr>
        <w:pStyle w:val="Voetnoottekst"/>
      </w:pPr>
      <w:r>
        <w:rPr>
          <w:rStyle w:val="Voetnootmarkering"/>
        </w:rPr>
        <w:t>216</w:t>
      </w:r>
      <w:r>
        <w:t xml:space="preserve"> Men zie voor een uitvoeriger beschrijving: Tukker, Ibid., 18-20, en de bronnen waarnaar hij verwijst.</w:t>
      </w:r>
    </w:p>
  </w:footnote>
  <w:footnote w:id="218">
    <w:p w14:paraId="417D7937" w14:textId="42804DFD" w:rsidR="00B065E1" w:rsidRDefault="00B065E1">
      <w:pPr>
        <w:pStyle w:val="Voetnoottekst"/>
      </w:pPr>
      <w:r>
        <w:rPr>
          <w:rStyle w:val="Voetnootmarkering"/>
        </w:rPr>
        <w:footnoteRef/>
      </w:r>
      <w:r>
        <w:t xml:space="preserve"> Hylkema, </w:t>
      </w:r>
      <w:r w:rsidRPr="003E4D51">
        <w:rPr>
          <w:i/>
          <w:iCs/>
        </w:rPr>
        <w:t>Ibid</w:t>
      </w:r>
      <w:r>
        <w:t>., 208, 209, van deel II.</w:t>
      </w:r>
    </w:p>
  </w:footnote>
  <w:footnote w:id="219">
    <w:p w14:paraId="3BE4C1FF" w14:textId="6B98D0EB" w:rsidR="0067469B" w:rsidRDefault="0067469B">
      <w:pPr>
        <w:pStyle w:val="Voetnoottekst"/>
      </w:pPr>
      <w:r>
        <w:rPr>
          <w:rStyle w:val="Voetnootmarkering"/>
        </w:rPr>
        <w:footnoteRef/>
      </w:r>
      <w:r>
        <w:t xml:space="preserve"> Lindeboom, </w:t>
      </w:r>
      <w:r w:rsidRPr="003E4D51">
        <w:rPr>
          <w:i/>
          <w:iCs/>
        </w:rPr>
        <w:t>Ibid</w:t>
      </w:r>
      <w:r>
        <w:t>., 344</w:t>
      </w:r>
      <w:r w:rsidR="007D4258">
        <w:t>.</w:t>
      </w:r>
    </w:p>
  </w:footnote>
  <w:footnote w:id="220">
    <w:p w14:paraId="189B3F64" w14:textId="0AFA476A" w:rsidR="00823735" w:rsidRDefault="00823735">
      <w:pPr>
        <w:pStyle w:val="Voetnoottekst"/>
      </w:pPr>
      <w:r>
        <w:rPr>
          <w:rStyle w:val="Voetnootmarkering"/>
        </w:rPr>
        <w:footnoteRef/>
      </w:r>
      <w:r>
        <w:t xml:space="preserve"> Zie hierboven</w:t>
      </w:r>
      <w:r w:rsidR="007D4258">
        <w:t>.</w:t>
      </w:r>
    </w:p>
    <w:p w14:paraId="3E927404" w14:textId="1379945F" w:rsidR="00C1159B" w:rsidRDefault="00C1159B">
      <w:pPr>
        <w:pStyle w:val="Voetnoottekst"/>
      </w:pPr>
    </w:p>
    <w:p w14:paraId="3A3DCEF6" w14:textId="6FBCE2FA" w:rsidR="00C1159B" w:rsidRPr="00C1159B" w:rsidRDefault="003C6543" w:rsidP="00FB3AED">
      <w:pPr>
        <w:pStyle w:val="Voetnoottekst"/>
        <w:jc w:val="right"/>
        <w:rPr>
          <w:sz w:val="24"/>
          <w:szCs w:val="24"/>
        </w:rPr>
      </w:pPr>
      <w:r>
        <w:rPr>
          <w:sz w:val="24"/>
          <w:szCs w:val="24"/>
        </w:rPr>
        <w:t>57</w:t>
      </w:r>
    </w:p>
  </w:footnote>
  <w:footnote w:id="221">
    <w:p w14:paraId="1B13639B" w14:textId="487CD9D6" w:rsidR="008B08D1" w:rsidRDefault="008B08D1" w:rsidP="005222C9">
      <w:pPr>
        <w:pStyle w:val="Geenafstand"/>
      </w:pPr>
      <w:r>
        <w:rPr>
          <w:rStyle w:val="Voetnootmarkering"/>
        </w:rPr>
        <w:footnoteRef/>
      </w:r>
      <w:r>
        <w:t xml:space="preserve"> </w:t>
      </w:r>
      <w:r w:rsidR="00943CBD">
        <w:t xml:space="preserve">Lindeboom, </w:t>
      </w:r>
      <w:r w:rsidR="00943CBD" w:rsidRPr="003E4D51">
        <w:rPr>
          <w:i/>
          <w:iCs/>
        </w:rPr>
        <w:t>Ibid</w:t>
      </w:r>
      <w:r w:rsidR="00943CBD">
        <w:t>., 348.</w:t>
      </w:r>
    </w:p>
  </w:footnote>
  <w:footnote w:id="222">
    <w:p w14:paraId="43BE1441" w14:textId="4B1F415A" w:rsidR="00E872F9" w:rsidRPr="00E872F9" w:rsidRDefault="00E872F9" w:rsidP="005222C9">
      <w:pPr>
        <w:pStyle w:val="Geenafstand"/>
      </w:pPr>
      <w:r>
        <w:rPr>
          <w:rStyle w:val="Voetnootmarkering"/>
        </w:rPr>
        <w:footnoteRef/>
      </w:r>
      <w:r w:rsidRPr="00E872F9">
        <w:t xml:space="preserve"> </w:t>
      </w:r>
      <w:r>
        <w:t xml:space="preserve">M.J. Paul, </w:t>
      </w:r>
      <w:r w:rsidRPr="003E4D51">
        <w:rPr>
          <w:i/>
          <w:iCs/>
        </w:rPr>
        <w:t>Het chiliasme van Alh.J. de Raedt,</w:t>
      </w:r>
      <w:r>
        <w:t xml:space="preserve"> 7</w:t>
      </w:r>
    </w:p>
  </w:footnote>
  <w:footnote w:id="223">
    <w:p w14:paraId="533B6BC7" w14:textId="28B67F53" w:rsidR="005222C9" w:rsidRDefault="005222C9">
      <w:pPr>
        <w:pStyle w:val="Voetnoottekst"/>
      </w:pPr>
      <w:r>
        <w:rPr>
          <w:rStyle w:val="Voetnootmarkering"/>
        </w:rPr>
        <w:footnoteRef/>
      </w:r>
      <w:r w:rsidRPr="00E41595">
        <w:rPr>
          <w:lang w:val="de-DE"/>
        </w:rPr>
        <w:t xml:space="preserve"> </w:t>
      </w:r>
      <w:r w:rsidR="00E41595" w:rsidRPr="002A4C67">
        <w:rPr>
          <w:lang w:val="de-DE"/>
        </w:rPr>
        <w:t xml:space="preserve">32. Schrenk, </w:t>
      </w:r>
      <w:r w:rsidR="00E41595" w:rsidRPr="003E4D51">
        <w:rPr>
          <w:i/>
          <w:iCs/>
          <w:lang w:val="de-DE"/>
        </w:rPr>
        <w:t>Gottlob, Gottesreich und Bund im Alteren Protestantismus, vornahmlich bei Johannes Coccejus.</w:t>
      </w:r>
      <w:r w:rsidR="00E41595" w:rsidRPr="002A4C67">
        <w:rPr>
          <w:lang w:val="de-DE"/>
        </w:rPr>
        <w:t xml:space="preserve"> </w:t>
      </w:r>
      <w:r w:rsidR="00E41595">
        <w:t>(Gutersloh, 1923) 221, 233.</w:t>
      </w:r>
    </w:p>
    <w:p w14:paraId="7C3F681E" w14:textId="278A465A" w:rsidR="003C6543" w:rsidRDefault="003C6543">
      <w:pPr>
        <w:pStyle w:val="Voetnoottekst"/>
      </w:pPr>
    </w:p>
    <w:p w14:paraId="7EB9C37B" w14:textId="24E51A62" w:rsidR="003C6543" w:rsidRPr="003C6543" w:rsidRDefault="003C6543">
      <w:pPr>
        <w:pStyle w:val="Voetnoottekst"/>
        <w:rPr>
          <w:sz w:val="24"/>
          <w:szCs w:val="24"/>
        </w:rPr>
      </w:pPr>
      <w:r>
        <w:rPr>
          <w:sz w:val="24"/>
          <w:szCs w:val="24"/>
        </w:rPr>
        <w:t>58</w:t>
      </w:r>
    </w:p>
  </w:footnote>
  <w:footnote w:id="224">
    <w:p w14:paraId="6083399F" w14:textId="6879AB90" w:rsidR="005222C9" w:rsidRDefault="005222C9">
      <w:pPr>
        <w:pStyle w:val="Voetnoottekst"/>
      </w:pPr>
      <w:r>
        <w:rPr>
          <w:rStyle w:val="Voetnootmarkering"/>
        </w:rPr>
        <w:footnoteRef/>
      </w:r>
      <w:r>
        <w:t xml:space="preserve"> </w:t>
      </w:r>
      <w:r w:rsidR="0045480B">
        <w:t xml:space="preserve">S. van der Linde schrijft, dat Coccejus de gematigde opvatting van het Duizendjarig rijk koesterde, en spreekt erover, of dit voor hem dezelfde tijd was als de heerlijke dagen vlak voor het eschaton. Dit is echter een misverstand. </w:t>
      </w:r>
      <w:r w:rsidR="0045480B" w:rsidRPr="005D7190">
        <w:rPr>
          <w:i/>
          <w:iCs/>
        </w:rPr>
        <w:t>Opgang en Voortgang der Nad. Ref.</w:t>
      </w:r>
      <w:r w:rsidR="0045480B">
        <w:t xml:space="preserve"> (Amsterdam, 1976) 200.</w:t>
      </w:r>
    </w:p>
  </w:footnote>
  <w:footnote w:id="225">
    <w:p w14:paraId="660A32AC" w14:textId="59408D24" w:rsidR="007C1986" w:rsidRDefault="007C1986">
      <w:pPr>
        <w:pStyle w:val="Voetnoottekst"/>
      </w:pPr>
      <w:r>
        <w:rPr>
          <w:rStyle w:val="Voetnootmarkering"/>
        </w:rPr>
        <w:footnoteRef/>
      </w:r>
      <w:r>
        <w:t xml:space="preserve"> </w:t>
      </w:r>
      <w:r w:rsidR="0045480B">
        <w:t xml:space="preserve">Vgl. Schrenk, Ibid., 231, 232. Brienen schrijft, dat Coccejus het chiliastisch denken nadrukkelijk heeft afgewezen (,,De Joden in de vis. v.d. N.R.", </w:t>
      </w:r>
      <w:r w:rsidR="0045480B" w:rsidRPr="005D7190">
        <w:rPr>
          <w:i/>
          <w:iCs/>
        </w:rPr>
        <w:t>DNR V,</w:t>
      </w:r>
      <w:r w:rsidR="0045480B">
        <w:t xml:space="preserve"> 123), maar dat zijn stelsel wel een vruchtbare voedingsbodem was voor chiliastisch denken (,,Nad. Ref. en het Jodendom" Verk. en Bez., 13, 14).</w:t>
      </w:r>
    </w:p>
  </w:footnote>
  <w:footnote w:id="226">
    <w:p w14:paraId="57D78381" w14:textId="230A0279" w:rsidR="008525C4" w:rsidRDefault="008525C4">
      <w:pPr>
        <w:pStyle w:val="Voetnoottekst"/>
      </w:pPr>
      <w:r>
        <w:rPr>
          <w:rStyle w:val="Voetnootmarkering"/>
        </w:rPr>
        <w:footnoteRef/>
      </w:r>
      <w:r>
        <w:t xml:space="preserve"> </w:t>
      </w:r>
      <w:r w:rsidR="0045480B">
        <w:t xml:space="preserve">Koelman, </w:t>
      </w:r>
      <w:r w:rsidR="0045480B" w:rsidRPr="005D7190">
        <w:rPr>
          <w:i/>
          <w:iCs/>
        </w:rPr>
        <w:t>Sleutel</w:t>
      </w:r>
      <w:r w:rsidR="0045480B">
        <w:t>, 214, 215.</w:t>
      </w:r>
    </w:p>
    <w:p w14:paraId="1077D6F0" w14:textId="607D7EFD" w:rsidR="00521622" w:rsidRDefault="00521622">
      <w:pPr>
        <w:pStyle w:val="Voetnoottekst"/>
      </w:pPr>
    </w:p>
    <w:p w14:paraId="497DACE4" w14:textId="6D63E495" w:rsidR="00521622" w:rsidRPr="00521622" w:rsidRDefault="00521622">
      <w:pPr>
        <w:pStyle w:val="Voetnoottekst"/>
        <w:rPr>
          <w:sz w:val="24"/>
          <w:szCs w:val="24"/>
        </w:rPr>
      </w:pPr>
      <w:r>
        <w:rPr>
          <w:sz w:val="24"/>
          <w:szCs w:val="24"/>
        </w:rPr>
        <w:t>59</w:t>
      </w:r>
    </w:p>
  </w:footnote>
  <w:footnote w:id="227">
    <w:p w14:paraId="5218349B" w14:textId="77EC5736" w:rsidR="00B042A1" w:rsidRDefault="00B042A1">
      <w:pPr>
        <w:pStyle w:val="Voetnoottekst"/>
      </w:pPr>
      <w:r>
        <w:rPr>
          <w:rStyle w:val="Voetnootmarkering"/>
        </w:rPr>
        <w:footnoteRef/>
      </w:r>
      <w:r>
        <w:t xml:space="preserve"> </w:t>
      </w:r>
      <w:r w:rsidR="00C669FA" w:rsidRPr="00521622">
        <w:rPr>
          <w:i/>
          <w:iCs/>
        </w:rPr>
        <w:t>Ibid</w:t>
      </w:r>
      <w:r w:rsidR="00C669FA" w:rsidRPr="002A4C67">
        <w:t>., 333</w:t>
      </w:r>
    </w:p>
  </w:footnote>
  <w:footnote w:id="228">
    <w:p w14:paraId="5C6971E6" w14:textId="2BE7BAD1" w:rsidR="00855E48" w:rsidRDefault="00855E48">
      <w:pPr>
        <w:pStyle w:val="Voetnoottekst"/>
      </w:pPr>
      <w:r>
        <w:rPr>
          <w:rStyle w:val="Voetnootmarkering"/>
        </w:rPr>
        <w:footnoteRef/>
      </w:r>
      <w:r>
        <w:t xml:space="preserve"> </w:t>
      </w:r>
      <w:r w:rsidR="00C669FA" w:rsidRPr="002A4C67">
        <w:t xml:space="preserve">Mr. Jac. </w:t>
      </w:r>
      <w:r w:rsidR="00C669FA">
        <w:t>Durnham, De Sleutel of Verklaring van 't Hoogliedt Salomons, vert. door Jac. Koelman (Utrecht, 1681) 59-77.</w:t>
      </w:r>
    </w:p>
  </w:footnote>
  <w:footnote w:id="229">
    <w:p w14:paraId="12FBE0F1" w14:textId="3D58D87B" w:rsidR="00855E48" w:rsidRDefault="00855E48">
      <w:pPr>
        <w:pStyle w:val="Voetnoottekst"/>
      </w:pPr>
      <w:r>
        <w:rPr>
          <w:rStyle w:val="Voetnootmarkering"/>
        </w:rPr>
        <w:footnoteRef/>
      </w:r>
      <w:r>
        <w:t xml:space="preserve"> </w:t>
      </w:r>
      <w:r w:rsidR="00C669FA" w:rsidRPr="00521622">
        <w:rPr>
          <w:i/>
          <w:iCs/>
        </w:rPr>
        <w:t>Ibid</w:t>
      </w:r>
      <w:r w:rsidR="00C669FA">
        <w:t>., 62</w:t>
      </w:r>
    </w:p>
  </w:footnote>
  <w:footnote w:id="230">
    <w:p w14:paraId="612BC785" w14:textId="6051834B" w:rsidR="00855E48" w:rsidRDefault="00855E48">
      <w:pPr>
        <w:pStyle w:val="Voetnoottekst"/>
      </w:pPr>
      <w:r>
        <w:rPr>
          <w:rStyle w:val="Voetnootmarkering"/>
        </w:rPr>
        <w:footnoteRef/>
      </w:r>
      <w:r>
        <w:t xml:space="preserve"> </w:t>
      </w:r>
      <w:r w:rsidR="00C669FA" w:rsidRPr="00521622">
        <w:rPr>
          <w:i/>
          <w:iCs/>
        </w:rPr>
        <w:t>Ibid</w:t>
      </w:r>
      <w:r w:rsidR="00C669FA">
        <w:t>., 79, 80.</w:t>
      </w:r>
    </w:p>
  </w:footnote>
  <w:footnote w:id="231">
    <w:p w14:paraId="431197B7" w14:textId="7DBAA1F1" w:rsidR="00855E48" w:rsidRDefault="00855E48">
      <w:pPr>
        <w:pStyle w:val="Voetnoottekst"/>
      </w:pPr>
      <w:r>
        <w:rPr>
          <w:rStyle w:val="Voetnootmarkering"/>
        </w:rPr>
        <w:footnoteRef/>
      </w:r>
      <w:r>
        <w:t xml:space="preserve"> </w:t>
      </w:r>
      <w:r w:rsidR="00C669FA">
        <w:t xml:space="preserve">Koelman, </w:t>
      </w:r>
      <w:r w:rsidR="00C669FA">
        <w:rPr>
          <w:i/>
          <w:iCs/>
        </w:rPr>
        <w:t>Sleutel</w:t>
      </w:r>
      <w:r w:rsidR="00C669FA">
        <w:t>, 225.</w:t>
      </w:r>
    </w:p>
  </w:footnote>
  <w:footnote w:id="232">
    <w:p w14:paraId="07FD6E18" w14:textId="272C43FE" w:rsidR="00855E48" w:rsidRDefault="00855E48">
      <w:pPr>
        <w:pStyle w:val="Voetnoottekst"/>
      </w:pPr>
      <w:r>
        <w:rPr>
          <w:rStyle w:val="Voetnootmarkering"/>
        </w:rPr>
        <w:footnoteRef/>
      </w:r>
      <w:r>
        <w:t xml:space="preserve"> </w:t>
      </w:r>
      <w:r w:rsidR="00C669FA">
        <w:t xml:space="preserve">K. Dijk, </w:t>
      </w:r>
      <w:r w:rsidR="00C669FA" w:rsidRPr="00521622">
        <w:rPr>
          <w:i/>
          <w:iCs/>
        </w:rPr>
        <w:t>Ibid</w:t>
      </w:r>
      <w:r w:rsidR="00C669FA">
        <w:t xml:space="preserve">., 77. Hij noemt Henr. Groenewegen, Herm. Witsius (wiens coccejanisme overigens zeer discutabel is), Camp. </w:t>
      </w:r>
      <w:r w:rsidR="00C669FA">
        <w:rPr>
          <w:lang w:val="fr-FR"/>
        </w:rPr>
        <w:t>Vitringa en Joh. d'Outrein.</w:t>
      </w:r>
    </w:p>
  </w:footnote>
  <w:footnote w:id="233">
    <w:p w14:paraId="76AC9DE4" w14:textId="79B7A83A" w:rsidR="00855E48" w:rsidRDefault="00855E48">
      <w:pPr>
        <w:pStyle w:val="Voetnoottekst"/>
      </w:pPr>
      <w:r>
        <w:rPr>
          <w:rStyle w:val="Voetnootmarkering"/>
        </w:rPr>
        <w:footnoteRef/>
      </w:r>
      <w:r>
        <w:t xml:space="preserve"> </w:t>
      </w:r>
      <w:r w:rsidR="00C669FA">
        <w:t xml:space="preserve">Edelkoort, </w:t>
      </w:r>
      <w:r w:rsidR="00C669FA" w:rsidRPr="00521622">
        <w:rPr>
          <w:i/>
          <w:iCs/>
        </w:rPr>
        <w:t>Ibid</w:t>
      </w:r>
      <w:r w:rsidR="00C669FA">
        <w:t>., 167.</w:t>
      </w:r>
    </w:p>
  </w:footnote>
  <w:footnote w:id="234">
    <w:p w14:paraId="62938B72" w14:textId="21844395" w:rsidR="00855E48" w:rsidRDefault="00855E48">
      <w:pPr>
        <w:pStyle w:val="Voetnoottekst"/>
      </w:pPr>
      <w:r>
        <w:rPr>
          <w:rStyle w:val="Voetnootmarkering"/>
        </w:rPr>
        <w:footnoteRef/>
      </w:r>
      <w:r>
        <w:t xml:space="preserve"> </w:t>
      </w:r>
      <w:r w:rsidR="00C669FA">
        <w:t>Brienen,</w:t>
      </w:r>
      <w:r w:rsidR="0075034D">
        <w:t>”</w:t>
      </w:r>
      <w:r w:rsidR="00C669FA">
        <w:t xml:space="preserve">Nad. Ref. en het Jodendom", </w:t>
      </w:r>
      <w:r w:rsidR="00C669FA" w:rsidRPr="00521622">
        <w:rPr>
          <w:i/>
          <w:iCs/>
        </w:rPr>
        <w:t>Verk. en Bez. XIV,</w:t>
      </w:r>
      <w:r w:rsidR="00C669FA">
        <w:t xml:space="preserve"> 13, 14. Brienen,</w:t>
      </w:r>
      <w:r w:rsidR="0075034D">
        <w:t>”</w:t>
      </w:r>
      <w:r w:rsidR="00C669FA">
        <w:t xml:space="preserve">De Joden in de vis. v.d. N.R.", </w:t>
      </w:r>
      <w:r w:rsidR="00C669FA" w:rsidRPr="00521622">
        <w:rPr>
          <w:i/>
          <w:iCs/>
        </w:rPr>
        <w:t>DNR V,</w:t>
      </w:r>
      <w:r w:rsidR="00C669FA">
        <w:t xml:space="preserve"> 123.</w:t>
      </w:r>
    </w:p>
    <w:p w14:paraId="6A2168F1" w14:textId="1EC3E023" w:rsidR="00A76C2F" w:rsidRDefault="00A76C2F">
      <w:pPr>
        <w:pStyle w:val="Voetnoottekst"/>
      </w:pPr>
    </w:p>
    <w:p w14:paraId="5B7A587C" w14:textId="74E92586" w:rsidR="00A76C2F" w:rsidRPr="00A76C2F" w:rsidRDefault="00A76C2F">
      <w:pPr>
        <w:pStyle w:val="Voetnoottekst"/>
        <w:rPr>
          <w:sz w:val="24"/>
          <w:szCs w:val="24"/>
        </w:rPr>
      </w:pPr>
      <w:r>
        <w:rPr>
          <w:sz w:val="24"/>
          <w:szCs w:val="24"/>
        </w:rPr>
        <w:t>60</w:t>
      </w:r>
    </w:p>
  </w:footnote>
  <w:footnote w:id="235">
    <w:p w14:paraId="5BAFC6D4" w14:textId="1F622F4A" w:rsidR="008A0127" w:rsidRDefault="008A0127">
      <w:pPr>
        <w:pStyle w:val="Voetnoottekst"/>
      </w:pPr>
      <w:r>
        <w:rPr>
          <w:rStyle w:val="Voetnootmarkering"/>
        </w:rPr>
        <w:footnoteRef/>
      </w:r>
      <w:r>
        <w:t xml:space="preserve"> </w:t>
      </w:r>
      <w:r w:rsidR="006F7FCF">
        <w:t xml:space="preserve">W.J. van Asselt, </w:t>
      </w:r>
      <w:r w:rsidR="006F7FCF" w:rsidRPr="00FB5E87">
        <w:rPr>
          <w:i/>
          <w:iCs/>
        </w:rPr>
        <w:t>Amicitia Dei</w:t>
      </w:r>
      <w:r w:rsidR="006F7FCF">
        <w:t>, (Bennekom, 1988), blz. 10.</w:t>
      </w:r>
    </w:p>
  </w:footnote>
  <w:footnote w:id="236">
    <w:p w14:paraId="53E56403" w14:textId="1D53FF29" w:rsidR="000B649E" w:rsidRDefault="000B649E">
      <w:pPr>
        <w:pStyle w:val="Voetnoottekst"/>
      </w:pPr>
      <w:r>
        <w:rPr>
          <w:rStyle w:val="Voetnootmarkering"/>
        </w:rPr>
        <w:footnoteRef/>
      </w:r>
      <w:r>
        <w:t xml:space="preserve"> </w:t>
      </w:r>
      <w:r w:rsidR="006F7FCF" w:rsidRPr="00FB5E87">
        <w:rPr>
          <w:i/>
          <w:iCs/>
        </w:rPr>
        <w:t>Ibid</w:t>
      </w:r>
      <w:r w:rsidR="006F7FCF" w:rsidRPr="002A4C67">
        <w:t>., 20-22.</w:t>
      </w:r>
    </w:p>
  </w:footnote>
  <w:footnote w:id="237">
    <w:p w14:paraId="701D458E" w14:textId="481687E2" w:rsidR="006C469F" w:rsidRDefault="006C469F">
      <w:pPr>
        <w:pStyle w:val="Voetnoottekst"/>
      </w:pPr>
      <w:r>
        <w:rPr>
          <w:rStyle w:val="Voetnootmarkering"/>
        </w:rPr>
        <w:footnoteRef/>
      </w:r>
      <w:r>
        <w:t xml:space="preserve"> </w:t>
      </w:r>
      <w:r w:rsidR="006F7FCF" w:rsidRPr="002A4C67">
        <w:t xml:space="preserve">Dijk, </w:t>
      </w:r>
      <w:r w:rsidR="006F7FCF" w:rsidRPr="00FB5E87">
        <w:rPr>
          <w:i/>
          <w:iCs/>
        </w:rPr>
        <w:t>Ibid</w:t>
      </w:r>
      <w:r w:rsidR="006F7FCF" w:rsidRPr="002A4C67">
        <w:t>., 76.</w:t>
      </w:r>
    </w:p>
  </w:footnote>
  <w:footnote w:id="238">
    <w:p w14:paraId="3FA87BE8" w14:textId="68001EBF" w:rsidR="006C469F" w:rsidRDefault="006C469F">
      <w:pPr>
        <w:pStyle w:val="Voetnoottekst"/>
      </w:pPr>
      <w:r>
        <w:rPr>
          <w:rStyle w:val="Voetnootmarkering"/>
        </w:rPr>
        <w:footnoteRef/>
      </w:r>
      <w:r>
        <w:t xml:space="preserve"> </w:t>
      </w:r>
      <w:r w:rsidR="006F7FCF">
        <w:t xml:space="preserve">Heppe, </w:t>
      </w:r>
      <w:r w:rsidR="006F7FCF" w:rsidRPr="00FB5E87">
        <w:rPr>
          <w:i/>
          <w:iCs/>
        </w:rPr>
        <w:t>Ibid</w:t>
      </w:r>
      <w:r w:rsidR="006F7FCF">
        <w:t>., noot 1 op blz. 300, 301</w:t>
      </w:r>
    </w:p>
  </w:footnote>
  <w:footnote w:id="239">
    <w:p w14:paraId="2B72386F" w14:textId="5F69AD8A" w:rsidR="006C469F" w:rsidRDefault="006C469F">
      <w:pPr>
        <w:pStyle w:val="Voetnoottekst"/>
        <w:rPr>
          <w:lang w:val="fr-FR"/>
        </w:rPr>
      </w:pPr>
      <w:r>
        <w:rPr>
          <w:rStyle w:val="Voetnootmarkering"/>
        </w:rPr>
        <w:footnoteRef/>
      </w:r>
      <w:r>
        <w:t xml:space="preserve"> </w:t>
      </w:r>
      <w:r w:rsidR="006F7FCF">
        <w:rPr>
          <w:lang w:val="fr-FR"/>
        </w:rPr>
        <w:t xml:space="preserve">Ypey en Dermout, </w:t>
      </w:r>
      <w:r w:rsidR="006F7FCF" w:rsidRPr="00FB5E87">
        <w:rPr>
          <w:i/>
          <w:iCs/>
          <w:lang w:val="fr-FR"/>
        </w:rPr>
        <w:t>Ibid</w:t>
      </w:r>
      <w:r w:rsidR="006F7FCF">
        <w:rPr>
          <w:lang w:val="fr-FR"/>
        </w:rPr>
        <w:t xml:space="preserve">., </w:t>
      </w:r>
      <w:r w:rsidR="00FB5E87">
        <w:rPr>
          <w:lang w:val="fr-FR"/>
        </w:rPr>
        <w:t>III</w:t>
      </w:r>
      <w:r w:rsidR="006F7FCF">
        <w:rPr>
          <w:lang w:val="fr-FR"/>
        </w:rPr>
        <w:t>, 90-93.</w:t>
      </w:r>
    </w:p>
    <w:p w14:paraId="6B9F9F44" w14:textId="65ADE43E" w:rsidR="006F7FCF" w:rsidRDefault="006F7FCF">
      <w:pPr>
        <w:pStyle w:val="Voetnoottekst"/>
        <w:rPr>
          <w:lang w:val="fr-FR"/>
        </w:rPr>
      </w:pPr>
    </w:p>
    <w:p w14:paraId="5B1A1821" w14:textId="6D96357D" w:rsidR="006F7FCF" w:rsidRPr="006F7FCF" w:rsidRDefault="00BF2C23" w:rsidP="00BF2C23">
      <w:pPr>
        <w:pStyle w:val="Voetnoottekst"/>
        <w:jc w:val="right"/>
        <w:rPr>
          <w:sz w:val="24"/>
          <w:szCs w:val="24"/>
        </w:rPr>
      </w:pPr>
      <w:r>
        <w:rPr>
          <w:sz w:val="24"/>
          <w:szCs w:val="24"/>
          <w:lang w:val="fr-FR"/>
        </w:rPr>
        <w:t>61</w:t>
      </w:r>
    </w:p>
  </w:footnote>
  <w:footnote w:id="240">
    <w:p w14:paraId="480583CB" w14:textId="1CD41563" w:rsidR="006C469F" w:rsidRDefault="006C469F" w:rsidP="00E708C5">
      <w:pPr>
        <w:pStyle w:val="Geenafstand"/>
      </w:pPr>
      <w:r>
        <w:rPr>
          <w:rStyle w:val="Voetnootmarkering"/>
        </w:rPr>
        <w:footnoteRef/>
      </w:r>
      <w:r>
        <w:t xml:space="preserve"> </w:t>
      </w:r>
      <w:r w:rsidR="00E708C5">
        <w:t xml:space="preserve">Zie over De Labadies kerkbegrip ook: Heppe, </w:t>
      </w:r>
      <w:r w:rsidR="00E708C5" w:rsidRPr="00E708C5">
        <w:rPr>
          <w:i/>
          <w:iCs/>
        </w:rPr>
        <w:t>Ibid</w:t>
      </w:r>
      <w:r w:rsidR="00E708C5">
        <w:t xml:space="preserve">., 338, 339, 355, 356; en over zijn huisgemeente: Goeters, </w:t>
      </w:r>
      <w:r w:rsidR="00E708C5" w:rsidRPr="00E708C5">
        <w:rPr>
          <w:i/>
          <w:iCs/>
        </w:rPr>
        <w:t>Ibid</w:t>
      </w:r>
      <w:r w:rsidR="00E708C5">
        <w:t>., 262-266.</w:t>
      </w:r>
    </w:p>
  </w:footnote>
  <w:footnote w:id="241">
    <w:p w14:paraId="7A7292D7" w14:textId="595F3669" w:rsidR="006C469F" w:rsidRDefault="006C469F" w:rsidP="00E708C5">
      <w:pPr>
        <w:pStyle w:val="Geenafstand"/>
      </w:pPr>
      <w:r>
        <w:rPr>
          <w:rStyle w:val="Voetnootmarkering"/>
        </w:rPr>
        <w:footnoteRef/>
      </w:r>
      <w:r>
        <w:t xml:space="preserve"> </w:t>
      </w:r>
      <w:r w:rsidR="00E708C5">
        <w:t xml:space="preserve">Heppe, </w:t>
      </w:r>
      <w:r w:rsidR="00E708C5" w:rsidRPr="00E708C5">
        <w:rPr>
          <w:i/>
          <w:iCs/>
        </w:rPr>
        <w:t>lbid</w:t>
      </w:r>
      <w:r w:rsidR="00E708C5">
        <w:t>., 345.</w:t>
      </w:r>
    </w:p>
  </w:footnote>
  <w:footnote w:id="242">
    <w:p w14:paraId="4278418F" w14:textId="51F4E313" w:rsidR="006C469F" w:rsidRDefault="006C469F" w:rsidP="00E708C5">
      <w:pPr>
        <w:pStyle w:val="Geenafstand"/>
      </w:pPr>
      <w:r>
        <w:rPr>
          <w:rStyle w:val="Voetnootmarkering"/>
        </w:rPr>
        <w:footnoteRef/>
      </w:r>
      <w:r>
        <w:t xml:space="preserve"> </w:t>
      </w:r>
      <w:r w:rsidR="00E708C5">
        <w:t xml:space="preserve">De ontwikkeling van de secte der Labadisten is in het begin een beweging vanuit de Nadere Reformatie in    de richting van het chiliasme. Vond men in de begintijd nog veel vrienden en sympathie binnen de kerk, later zou iemand als Rothe zich bij hen kunnen voegen; M.J. Paul, </w:t>
      </w:r>
      <w:r w:rsidR="00E708C5" w:rsidRPr="00AD7EC2">
        <w:rPr>
          <w:i/>
          <w:iCs/>
        </w:rPr>
        <w:t xml:space="preserve">Het chiliasme van Alh. de Raedt, </w:t>
      </w:r>
      <w:r w:rsidR="00E708C5">
        <w:t>10.</w:t>
      </w:r>
    </w:p>
  </w:footnote>
  <w:footnote w:id="243">
    <w:p w14:paraId="24F60D3F" w14:textId="1555D5F9" w:rsidR="006C469F" w:rsidRPr="00AF2EE4" w:rsidRDefault="006C469F" w:rsidP="00E708C5">
      <w:pPr>
        <w:pStyle w:val="Geenafstand"/>
      </w:pPr>
      <w:r>
        <w:rPr>
          <w:rStyle w:val="Voetnootmarkering"/>
        </w:rPr>
        <w:footnoteRef/>
      </w:r>
      <w:r w:rsidRPr="00E708C5">
        <w:t xml:space="preserve"> </w:t>
      </w:r>
      <w:r w:rsidR="00E708C5">
        <w:t xml:space="preserve">Ypey en Dermout, </w:t>
      </w:r>
      <w:r w:rsidR="00E708C5" w:rsidRPr="00AD7EC2">
        <w:rPr>
          <w:i/>
          <w:iCs/>
        </w:rPr>
        <w:t>Ibid</w:t>
      </w:r>
      <w:r w:rsidR="00E708C5">
        <w:t xml:space="preserve">., </w:t>
      </w:r>
      <w:r w:rsidR="00AD7EC2">
        <w:t>III</w:t>
      </w:r>
      <w:r w:rsidR="00E708C5">
        <w:t>, 79-87, 115, en aant. 109 op blz. 50.</w:t>
      </w:r>
    </w:p>
  </w:footnote>
  <w:footnote w:id="244">
    <w:p w14:paraId="782828AE" w14:textId="135F9A33" w:rsidR="006C469F" w:rsidRPr="00AF2EE4" w:rsidRDefault="006C469F" w:rsidP="00E708C5">
      <w:pPr>
        <w:pStyle w:val="Geenafstand"/>
      </w:pPr>
      <w:r>
        <w:rPr>
          <w:rStyle w:val="Voetnootmarkering"/>
        </w:rPr>
        <w:footnoteRef/>
      </w:r>
      <w:r w:rsidRPr="00AF2EE4">
        <w:t xml:space="preserve"> </w:t>
      </w:r>
      <w:r w:rsidR="00E708C5" w:rsidRPr="00AF2EE4">
        <w:t xml:space="preserve">Reitsma, </w:t>
      </w:r>
      <w:r w:rsidR="00E708C5" w:rsidRPr="00AF2EE4">
        <w:rPr>
          <w:i/>
          <w:iCs/>
        </w:rPr>
        <w:t>Ibid</w:t>
      </w:r>
      <w:r w:rsidR="00E708C5" w:rsidRPr="00AF2EE4">
        <w:t xml:space="preserve">., 351; Hylkema, </w:t>
      </w:r>
      <w:r w:rsidR="00E708C5" w:rsidRPr="00AF2EE4">
        <w:rPr>
          <w:i/>
          <w:iCs/>
        </w:rPr>
        <w:t>Ibid.,</w:t>
      </w:r>
      <w:r w:rsidR="00E708C5" w:rsidRPr="00AF2EE4">
        <w:t xml:space="preserve"> I, 75</w:t>
      </w:r>
      <w:r w:rsidR="00AD7EC2" w:rsidRPr="00AF2EE4">
        <w:t>.</w:t>
      </w:r>
    </w:p>
  </w:footnote>
  <w:footnote w:id="245">
    <w:p w14:paraId="6789310A" w14:textId="7941C9E8" w:rsidR="006C469F" w:rsidRDefault="006C469F" w:rsidP="00E708C5">
      <w:pPr>
        <w:pStyle w:val="Geenafstand"/>
      </w:pPr>
      <w:r>
        <w:rPr>
          <w:rStyle w:val="Voetnootmarkering"/>
        </w:rPr>
        <w:footnoteRef/>
      </w:r>
      <w:r>
        <w:t xml:space="preserve"> </w:t>
      </w:r>
      <w:r w:rsidR="00E708C5">
        <w:t xml:space="preserve">Lindeboom, </w:t>
      </w:r>
      <w:r w:rsidR="00E708C5" w:rsidRPr="00AD7EC2">
        <w:rPr>
          <w:i/>
          <w:iCs/>
        </w:rPr>
        <w:t>Ibid</w:t>
      </w:r>
      <w:r w:rsidR="00E708C5">
        <w:t>., 369-375.</w:t>
      </w:r>
    </w:p>
  </w:footnote>
  <w:footnote w:id="246">
    <w:p w14:paraId="1957B3C2" w14:textId="083FF2A2" w:rsidR="006C469F" w:rsidRDefault="006C469F" w:rsidP="00E708C5">
      <w:pPr>
        <w:pStyle w:val="Geenafstand"/>
      </w:pPr>
      <w:r>
        <w:rPr>
          <w:rStyle w:val="Voetnootmarkering"/>
        </w:rPr>
        <w:footnoteRef/>
      </w:r>
      <w:r>
        <w:t xml:space="preserve"> </w:t>
      </w:r>
      <w:r w:rsidR="00E708C5">
        <w:t xml:space="preserve">Jacobus Koelman, </w:t>
      </w:r>
      <w:r w:rsidR="00E708C5" w:rsidRPr="00AD7EC2">
        <w:rPr>
          <w:i/>
          <w:iCs/>
        </w:rPr>
        <w:t>Historisch verhoe[ nopende der Labadisten Scheuringh,</w:t>
      </w:r>
      <w:r w:rsidR="00E708C5">
        <w:t xml:space="preserve"> etc. (Amsterdam, 1683)</w:t>
      </w:r>
      <w:r w:rsidR="00AD7EC2">
        <w:t>.</w:t>
      </w:r>
    </w:p>
    <w:p w14:paraId="184BDB30" w14:textId="31248BF7" w:rsidR="009C798A" w:rsidRDefault="009C798A" w:rsidP="00E708C5">
      <w:pPr>
        <w:pStyle w:val="Geenafstand"/>
      </w:pPr>
    </w:p>
    <w:p w14:paraId="621A602A" w14:textId="1C81019B" w:rsidR="009C798A" w:rsidRPr="009C798A" w:rsidRDefault="009C798A" w:rsidP="00E708C5">
      <w:pPr>
        <w:pStyle w:val="Geenafstand"/>
        <w:rPr>
          <w:sz w:val="24"/>
          <w:szCs w:val="24"/>
        </w:rPr>
      </w:pPr>
      <w:r>
        <w:rPr>
          <w:sz w:val="24"/>
          <w:szCs w:val="24"/>
        </w:rPr>
        <w:t>62</w:t>
      </w:r>
    </w:p>
  </w:footnote>
  <w:footnote w:id="247">
    <w:p w14:paraId="4BE05116" w14:textId="626CB9CB" w:rsidR="006C469F" w:rsidRDefault="006C469F">
      <w:pPr>
        <w:pStyle w:val="Voetnoottekst"/>
      </w:pPr>
      <w:r>
        <w:rPr>
          <w:rStyle w:val="Voetnootmarkering"/>
        </w:rPr>
        <w:footnoteRef/>
      </w:r>
      <w:r>
        <w:t xml:space="preserve"> </w:t>
      </w:r>
      <w:r w:rsidR="00AD7EC2">
        <w:t xml:space="preserve">Graafland rekent de Labadisten tot de ,,radicale uitwassen van het chiliasme", die door Koelman werden afgewezen (,,Toekomstverwachting", </w:t>
      </w:r>
      <w:r w:rsidR="00AD7EC2" w:rsidRPr="00621FAF">
        <w:rPr>
          <w:i/>
          <w:iCs/>
        </w:rPr>
        <w:t xml:space="preserve">DNR </w:t>
      </w:r>
      <w:r w:rsidR="00621FAF">
        <w:rPr>
          <w:i/>
          <w:iCs/>
        </w:rPr>
        <w:t>III</w:t>
      </w:r>
      <w:r w:rsidR="00AD7EC2">
        <w:t>, 83). Dat Koelman De Labadies opvattingen afwees, is correct; maar dat hij ze zelf tot de radicale uitwassen rekende, is niet correct.</w:t>
      </w:r>
    </w:p>
  </w:footnote>
  <w:footnote w:id="248">
    <w:p w14:paraId="28832619" w14:textId="03A05813" w:rsidR="006C469F" w:rsidRDefault="006C469F">
      <w:pPr>
        <w:pStyle w:val="Voetnoottekst"/>
      </w:pPr>
      <w:r>
        <w:rPr>
          <w:rStyle w:val="Voetnootmarkering"/>
        </w:rPr>
        <w:footnoteRef/>
      </w:r>
      <w:r>
        <w:t xml:space="preserve"> </w:t>
      </w:r>
      <w:r w:rsidR="00AD7EC2">
        <w:t xml:space="preserve">Koelman, </w:t>
      </w:r>
      <w:r w:rsidR="00AD7EC2" w:rsidRPr="007D0A57">
        <w:rPr>
          <w:i/>
          <w:iCs/>
        </w:rPr>
        <w:t>Sleutel Openb.,</w:t>
      </w:r>
      <w:r w:rsidR="00AD7EC2">
        <w:t xml:space="preserve"> 210.</w:t>
      </w:r>
    </w:p>
  </w:footnote>
  <w:footnote w:id="249">
    <w:p w14:paraId="12E469C7" w14:textId="3AA44D09" w:rsidR="006C469F" w:rsidRDefault="006C469F">
      <w:pPr>
        <w:pStyle w:val="Voetnoottekst"/>
      </w:pPr>
      <w:r>
        <w:rPr>
          <w:rStyle w:val="Voetnootmarkering"/>
        </w:rPr>
        <w:footnoteRef/>
      </w:r>
      <w:r>
        <w:t xml:space="preserve"> </w:t>
      </w:r>
      <w:r w:rsidR="00AD7EC2" w:rsidRPr="007D0A57">
        <w:rPr>
          <w:i/>
          <w:iCs/>
        </w:rPr>
        <w:t>Ibid</w:t>
      </w:r>
      <w:r w:rsidR="00AD7EC2">
        <w:t xml:space="preserve">., 211, waar hij citeert uit </w:t>
      </w:r>
      <w:r w:rsidR="00AD7EC2" w:rsidRPr="007D0A57">
        <w:rPr>
          <w:i/>
          <w:iCs/>
        </w:rPr>
        <w:t>Le Héraut</w:t>
      </w:r>
      <w:r w:rsidR="00AD7EC2">
        <w:t>, 104.</w:t>
      </w:r>
    </w:p>
  </w:footnote>
  <w:footnote w:id="250">
    <w:p w14:paraId="15B2F18D" w14:textId="1C276BAE" w:rsidR="006C469F" w:rsidRDefault="006C469F">
      <w:pPr>
        <w:pStyle w:val="Voetnoottekst"/>
      </w:pPr>
      <w:r>
        <w:rPr>
          <w:rStyle w:val="Voetnootmarkering"/>
        </w:rPr>
        <w:footnoteRef/>
      </w:r>
      <w:r>
        <w:t xml:space="preserve"> </w:t>
      </w:r>
      <w:r w:rsidR="00AD7EC2">
        <w:t>Edelkoort stelt, dat De Labadie er het bewijs van is, dat Coccejus' opvattingen bijval vonden in piëtistische kringen (</w:t>
      </w:r>
      <w:r w:rsidR="00AD7EC2" w:rsidRPr="007D0A57">
        <w:rPr>
          <w:i/>
          <w:iCs/>
        </w:rPr>
        <w:t>Ibid</w:t>
      </w:r>
      <w:r w:rsidR="00AD7EC2">
        <w:t>., 52). Hij toont echter niet aan welke opvattingen De Labadie dan aan Coccejus ontleende. Ook ziet hij over het hoofd de grote verschillen, die er zijn in de gedachten over het Koninkrijk Gods bij Coccejus. De Labadie en de Nadere Reformatie.</w:t>
      </w:r>
    </w:p>
    <w:p w14:paraId="2F5AB9EB" w14:textId="469B3FB1" w:rsidR="009C798A" w:rsidRDefault="009C798A">
      <w:pPr>
        <w:pStyle w:val="Voetnoottekst"/>
      </w:pPr>
    </w:p>
    <w:p w14:paraId="4CE7428A" w14:textId="6D395755" w:rsidR="009C798A" w:rsidRPr="009C798A" w:rsidRDefault="009465C4">
      <w:pPr>
        <w:pStyle w:val="Voetnoottekst"/>
        <w:rPr>
          <w:sz w:val="24"/>
          <w:szCs w:val="24"/>
        </w:rPr>
      </w:pPr>
      <w:r>
        <w:rPr>
          <w:sz w:val="24"/>
          <w:szCs w:val="24"/>
        </w:rPr>
        <w:t>63</w:t>
      </w:r>
    </w:p>
  </w:footnote>
  <w:footnote w:id="251">
    <w:p w14:paraId="0295BE49" w14:textId="692D6BFA" w:rsidR="006C469F" w:rsidRDefault="006C469F">
      <w:pPr>
        <w:pStyle w:val="Voetnoottekst"/>
      </w:pPr>
      <w:r>
        <w:rPr>
          <w:rStyle w:val="Voetnootmarkering"/>
        </w:rPr>
        <w:footnoteRef/>
      </w:r>
      <w:r>
        <w:t xml:space="preserve"> </w:t>
      </w:r>
      <w:r w:rsidR="009465C4">
        <w:t xml:space="preserve">Graafland meent, dat Koelmans toekomstopvatting wellicht de richting uitgaat van die van De Labadie zolang laatstgenoemde de heerschappij van Christus op aarde als een geestelijke ziet.,,De Nadere Reformatie en het Labadisme" door C. Crraafland in </w:t>
      </w:r>
      <w:r w:rsidR="009465C4" w:rsidRPr="00674A4B">
        <w:rPr>
          <w:i/>
          <w:iCs/>
        </w:rPr>
        <w:t>De Nadere Reformatie en het Gereformeerd Piëtisme</w:t>
      </w:r>
      <w:r w:rsidR="009465C4">
        <w:t>, door T. Brienen e.a., blz. 275-346. Over de Labadies eventuele chiliasme, blz. 328-329.</w:t>
      </w:r>
    </w:p>
  </w:footnote>
  <w:footnote w:id="252">
    <w:p w14:paraId="1A8D6448" w14:textId="4F69794A" w:rsidR="006C469F" w:rsidRDefault="006C469F">
      <w:pPr>
        <w:pStyle w:val="Voetnoottekst"/>
      </w:pPr>
      <w:r>
        <w:rPr>
          <w:rStyle w:val="Voetnootmarkering"/>
        </w:rPr>
        <w:footnoteRef/>
      </w:r>
      <w:r>
        <w:t xml:space="preserve"> </w:t>
      </w:r>
      <w:r w:rsidR="009465C4">
        <w:t xml:space="preserve">Lindeboom zegt, dat ,,de enthousiasten, profeten, visionairen, chiliasten vaak door een nuance meer dan   door een principieel verschil" te onderscheiden zijn. </w:t>
      </w:r>
      <w:r w:rsidR="009465C4" w:rsidRPr="002B2E0F">
        <w:rPr>
          <w:i/>
          <w:iCs/>
        </w:rPr>
        <w:t>Ibid</w:t>
      </w:r>
      <w:r w:rsidR="009465C4">
        <w:t>., 353.</w:t>
      </w:r>
    </w:p>
  </w:footnote>
  <w:footnote w:id="253">
    <w:p w14:paraId="53D7D1F5" w14:textId="082CFA28" w:rsidR="006C469F" w:rsidRDefault="006C469F">
      <w:pPr>
        <w:pStyle w:val="Voetnoottekst"/>
      </w:pPr>
      <w:r>
        <w:rPr>
          <w:rStyle w:val="Voetnootmarkering"/>
        </w:rPr>
        <w:footnoteRef/>
      </w:r>
      <w:r>
        <w:t xml:space="preserve"> </w:t>
      </w:r>
      <w:r w:rsidR="009465C4">
        <w:t xml:space="preserve">Deze ,,reformateurs" dienen wel onderscheiden te worden van de mannen van de Nadere Reformatie. Hylkema schrijft:,,...men is op een dwaalweg, wanneer men meent, dat wij hier met één en hetzelfde verschijnsel des tijds te doen hebben" (Ibid., 1I, 87). Later noemt hij o.a. als wezenlijk verschil:,,Terwijl zij - hij schrijft over de wereldontvluchting - bij beide groepen een gevolg was van bekeering bij den één een terugkeer uit ,de wereld' (d.i. bij hem de ontrouwe leden der gemeente) tot de kerkelijke vroomheid, bij den ander daarentegen een terugkeer uit wat hij ,de wereld' noemt (de gemeente in haar geheel, ook haar trouwste leden) tot de anti-kerkelijke vroomheid. De een wilde de kerk opbouwen, zuiveren, de ander achtte haar een instelling van den Antichrist en wilde haar ontvlieden." </w:t>
      </w:r>
      <w:r w:rsidR="009465C4" w:rsidRPr="002A4C67">
        <w:t>(</w:t>
      </w:r>
      <w:r w:rsidR="009465C4" w:rsidRPr="002B2E0F">
        <w:rPr>
          <w:i/>
          <w:iCs/>
        </w:rPr>
        <w:t>Ibid</w:t>
      </w:r>
      <w:r w:rsidR="009465C4" w:rsidRPr="002A4C67">
        <w:t>., II, 89).</w:t>
      </w:r>
    </w:p>
  </w:footnote>
  <w:footnote w:id="254">
    <w:p w14:paraId="74F70106" w14:textId="55222120" w:rsidR="006C469F" w:rsidRDefault="006C469F">
      <w:pPr>
        <w:pStyle w:val="Voetnoottekst"/>
      </w:pPr>
      <w:r>
        <w:rPr>
          <w:rStyle w:val="Voetnootmarkering"/>
        </w:rPr>
        <w:footnoteRef/>
      </w:r>
      <w:r>
        <w:t xml:space="preserve"> </w:t>
      </w:r>
      <w:r w:rsidR="009465C4" w:rsidRPr="002A4C67">
        <w:t>Ibid., II, 186.</w:t>
      </w:r>
    </w:p>
  </w:footnote>
  <w:footnote w:id="255">
    <w:p w14:paraId="7A21FCA2" w14:textId="39BB5AAF" w:rsidR="006C469F" w:rsidRDefault="006C469F">
      <w:pPr>
        <w:pStyle w:val="Voetnoottekst"/>
      </w:pPr>
      <w:r>
        <w:rPr>
          <w:rStyle w:val="Voetnootmarkering"/>
        </w:rPr>
        <w:footnoteRef/>
      </w:r>
      <w:r>
        <w:t xml:space="preserve"> </w:t>
      </w:r>
      <w:r w:rsidR="009465C4">
        <w:t>Zie hierboven in hoofdstuk 3.</w:t>
      </w:r>
    </w:p>
  </w:footnote>
  <w:footnote w:id="256">
    <w:p w14:paraId="6CB27EF0" w14:textId="557A687C" w:rsidR="006C469F" w:rsidRDefault="006C469F">
      <w:pPr>
        <w:pStyle w:val="Voetnoottekst"/>
      </w:pPr>
      <w:r>
        <w:rPr>
          <w:rStyle w:val="Voetnootmarkering"/>
        </w:rPr>
        <w:footnoteRef/>
      </w:r>
      <w:r>
        <w:t xml:space="preserve"> </w:t>
      </w:r>
      <w:r w:rsidR="009465C4">
        <w:t>Zie hierboven in hoofdstuk 3.</w:t>
      </w:r>
    </w:p>
    <w:p w14:paraId="54074EDD" w14:textId="37694AC1" w:rsidR="00674A4B" w:rsidRDefault="00674A4B">
      <w:pPr>
        <w:pStyle w:val="Voetnoottekst"/>
      </w:pPr>
    </w:p>
    <w:p w14:paraId="5D65991D" w14:textId="7EFF05D6" w:rsidR="00674A4B" w:rsidRPr="00674A4B" w:rsidRDefault="00674A4B">
      <w:pPr>
        <w:pStyle w:val="Voetnoottekst"/>
        <w:rPr>
          <w:sz w:val="24"/>
          <w:szCs w:val="24"/>
        </w:rPr>
      </w:pPr>
      <w:r>
        <w:rPr>
          <w:sz w:val="24"/>
          <w:szCs w:val="24"/>
        </w:rPr>
        <w:t>64</w:t>
      </w:r>
    </w:p>
  </w:footnote>
  <w:footnote w:id="257">
    <w:p w14:paraId="682A8619" w14:textId="62F3B64C" w:rsidR="005B5C3A" w:rsidRPr="00674A4B" w:rsidRDefault="005B5C3A">
      <w:pPr>
        <w:pStyle w:val="Voetnoottekst"/>
      </w:pPr>
      <w:r>
        <w:rPr>
          <w:rStyle w:val="Voetnootmarkering"/>
        </w:rPr>
        <w:footnoteRef/>
      </w:r>
      <w:r w:rsidRPr="00674A4B">
        <w:t xml:space="preserve"> </w:t>
      </w:r>
      <w:r w:rsidR="00674A4B">
        <w:t>Wat Hylkema in feite doet in de vóór noot 62 gec. plaats.</w:t>
      </w:r>
    </w:p>
  </w:footnote>
  <w:footnote w:id="258">
    <w:p w14:paraId="7BAF57B0" w14:textId="30E2DA38" w:rsidR="00712039" w:rsidRPr="00712039" w:rsidRDefault="00712039">
      <w:pPr>
        <w:pStyle w:val="Voetnoottekst"/>
        <w:rPr>
          <w:lang w:val="en-GB"/>
        </w:rPr>
      </w:pPr>
      <w:r>
        <w:rPr>
          <w:rStyle w:val="Voetnootmarkering"/>
        </w:rPr>
        <w:footnoteRef/>
      </w:r>
      <w:r w:rsidRPr="00712039">
        <w:rPr>
          <w:lang w:val="en-GB"/>
        </w:rPr>
        <w:t xml:space="preserve"> </w:t>
      </w:r>
      <w:r w:rsidR="00674A4B" w:rsidRPr="00487E3C">
        <w:rPr>
          <w:i/>
          <w:iCs/>
          <w:lang w:val="en-GB"/>
        </w:rPr>
        <w:t>Ibid.,</w:t>
      </w:r>
      <w:r w:rsidR="00674A4B">
        <w:rPr>
          <w:lang w:val="en-GB"/>
        </w:rPr>
        <w:t xml:space="preserve"> II, 194, 204.</w:t>
      </w:r>
    </w:p>
  </w:footnote>
  <w:footnote w:id="259">
    <w:p w14:paraId="4A5C0CB7" w14:textId="7D436D25" w:rsidR="00712039" w:rsidRPr="00712039" w:rsidRDefault="00712039">
      <w:pPr>
        <w:pStyle w:val="Voetnoottekst"/>
        <w:rPr>
          <w:lang w:val="en-GB"/>
        </w:rPr>
      </w:pPr>
      <w:r>
        <w:rPr>
          <w:rStyle w:val="Voetnootmarkering"/>
        </w:rPr>
        <w:footnoteRef/>
      </w:r>
      <w:r w:rsidRPr="00712039">
        <w:rPr>
          <w:lang w:val="en-GB"/>
        </w:rPr>
        <w:t xml:space="preserve"> </w:t>
      </w:r>
      <w:r w:rsidR="00674A4B" w:rsidRPr="00487E3C">
        <w:rPr>
          <w:i/>
          <w:iCs/>
          <w:lang w:val="en-GB"/>
        </w:rPr>
        <w:t>Ibid</w:t>
      </w:r>
      <w:r w:rsidR="00674A4B">
        <w:rPr>
          <w:lang w:val="en-GB"/>
        </w:rPr>
        <w:t>., II, 207.</w:t>
      </w:r>
    </w:p>
  </w:footnote>
  <w:footnote w:id="260">
    <w:p w14:paraId="08604F48" w14:textId="71DED548" w:rsidR="00712039" w:rsidRPr="00712039" w:rsidRDefault="00712039">
      <w:pPr>
        <w:pStyle w:val="Voetnoottekst"/>
        <w:rPr>
          <w:lang w:val="de-DE"/>
        </w:rPr>
      </w:pPr>
      <w:r>
        <w:rPr>
          <w:rStyle w:val="Voetnootmarkering"/>
        </w:rPr>
        <w:footnoteRef/>
      </w:r>
      <w:r w:rsidRPr="00674A4B">
        <w:rPr>
          <w:lang w:val="en-GB"/>
        </w:rPr>
        <w:t xml:space="preserve"> </w:t>
      </w:r>
      <w:r w:rsidR="00674A4B">
        <w:rPr>
          <w:lang w:val="en-GB"/>
        </w:rPr>
        <w:t xml:space="preserve">Nutall zegt in zijn ,,Preface" in het boek van Ball: ,,While Fifth Monarchists interpretation of this was literal and outward, an inward and spiritual interpretation was adopted by the Quakers." </w:t>
      </w:r>
      <w:r w:rsidR="00674A4B" w:rsidRPr="002A4C67">
        <w:rPr>
          <w:lang w:val="de-DE"/>
        </w:rPr>
        <w:t xml:space="preserve">Ball, </w:t>
      </w:r>
      <w:r w:rsidR="00674A4B" w:rsidRPr="00487E3C">
        <w:rPr>
          <w:i/>
          <w:iCs/>
          <w:lang w:val="de-DE"/>
        </w:rPr>
        <w:t>Ibid</w:t>
      </w:r>
      <w:r w:rsidR="00674A4B" w:rsidRPr="002A4C67">
        <w:rPr>
          <w:lang w:val="de-DE"/>
        </w:rPr>
        <w:t>., i.</w:t>
      </w:r>
    </w:p>
  </w:footnote>
  <w:footnote w:id="261">
    <w:p w14:paraId="416FBD2E" w14:textId="10673BD0" w:rsidR="00712039" w:rsidRDefault="00712039">
      <w:pPr>
        <w:pStyle w:val="Voetnoottekst"/>
      </w:pPr>
      <w:r>
        <w:rPr>
          <w:rStyle w:val="Voetnootmarkering"/>
        </w:rPr>
        <w:footnoteRef/>
      </w:r>
      <w:r w:rsidRPr="00674A4B">
        <w:rPr>
          <w:lang w:val="de-DE"/>
        </w:rPr>
        <w:t xml:space="preserve"> </w:t>
      </w:r>
      <w:r w:rsidR="00674A4B" w:rsidRPr="002A4C67">
        <w:rPr>
          <w:lang w:val="de-DE"/>
        </w:rPr>
        <w:t xml:space="preserve">Goeters vat hun opvattingen samen met:,,Unter ungeheuren Weltsturmen sollte Christus selbst kommen, die Heiden aus aller Welt herzurufen, die Juden bekehren und ein Tausendjahriges Reich der Herrlichkeit auf Erden aufrichten". </w:t>
      </w:r>
      <w:r w:rsidR="00674A4B" w:rsidRPr="00D329D9">
        <w:rPr>
          <w:i/>
          <w:iCs/>
        </w:rPr>
        <w:t>Ibid</w:t>
      </w:r>
      <w:r w:rsidR="00674A4B">
        <w:t>., 49.</w:t>
      </w:r>
    </w:p>
  </w:footnote>
  <w:footnote w:id="262">
    <w:p w14:paraId="15A9DB4F" w14:textId="1EB5436C" w:rsidR="00712039" w:rsidRDefault="00712039">
      <w:pPr>
        <w:pStyle w:val="Voetnoottekst"/>
      </w:pPr>
      <w:r>
        <w:rPr>
          <w:rStyle w:val="Voetnootmarkering"/>
        </w:rPr>
        <w:footnoteRef/>
      </w:r>
      <w:r>
        <w:t xml:space="preserve"> </w:t>
      </w:r>
      <w:r w:rsidR="00674A4B" w:rsidRPr="00D329D9">
        <w:rPr>
          <w:i/>
          <w:iCs/>
        </w:rPr>
        <w:t>Ibid</w:t>
      </w:r>
      <w:r w:rsidR="00674A4B">
        <w:t>., 49.</w:t>
      </w:r>
    </w:p>
    <w:p w14:paraId="2AE85A75" w14:textId="2EE2F446" w:rsidR="00D329D9" w:rsidRDefault="00D329D9">
      <w:pPr>
        <w:pStyle w:val="Voetnoottekst"/>
      </w:pPr>
    </w:p>
    <w:p w14:paraId="53C1FCFE" w14:textId="3661E4A2" w:rsidR="00D329D9" w:rsidRPr="00D329D9" w:rsidRDefault="00D329D9" w:rsidP="00D329D9">
      <w:pPr>
        <w:pStyle w:val="Voetnoottekst"/>
        <w:jc w:val="right"/>
        <w:rPr>
          <w:sz w:val="24"/>
          <w:szCs w:val="24"/>
        </w:rPr>
      </w:pPr>
      <w:r>
        <w:rPr>
          <w:sz w:val="24"/>
          <w:szCs w:val="24"/>
        </w:rPr>
        <w:t>65</w:t>
      </w:r>
    </w:p>
  </w:footnote>
  <w:footnote w:id="263">
    <w:p w14:paraId="4A3CC604" w14:textId="29EF6249" w:rsidR="00712039" w:rsidRDefault="00712039">
      <w:pPr>
        <w:pStyle w:val="Voetnoottekst"/>
      </w:pPr>
      <w:r>
        <w:rPr>
          <w:rStyle w:val="Voetnootmarkering"/>
        </w:rPr>
        <w:footnoteRef/>
      </w:r>
      <w:r>
        <w:t xml:space="preserve"> </w:t>
      </w:r>
      <w:r w:rsidR="00703125">
        <w:t xml:space="preserve">Hierover schreef Ernestine G.E. v.d. Wall in haar artikel over ,,Christenen en Joden in Nederland", </w:t>
      </w:r>
      <w:r w:rsidR="00703125" w:rsidRPr="00D054EE">
        <w:rPr>
          <w:i/>
          <w:iCs/>
        </w:rPr>
        <w:t>DNR V</w:t>
      </w:r>
      <w:r w:rsidR="00703125">
        <w:t xml:space="preserve">(1981), 95, 97. Veel uitvoeriger beschreef zij Serrarius' chiliasme in haar omvangrijke dissertatie (826 blz.!) </w:t>
      </w:r>
      <w:r w:rsidR="00703125" w:rsidRPr="00925906">
        <w:rPr>
          <w:i/>
          <w:iCs/>
        </w:rPr>
        <w:t>De mystieke chiliast Petrus Serrarius (1600-1669) en zijn wereld</w:t>
      </w:r>
      <w:r w:rsidR="00703125">
        <w:t xml:space="preserve"> (Leiden 1987). Zie ook Goeters, </w:t>
      </w:r>
      <w:r w:rsidR="00703125" w:rsidRPr="00D054EE">
        <w:rPr>
          <w:i/>
          <w:iCs/>
        </w:rPr>
        <w:t>Ibid</w:t>
      </w:r>
      <w:r w:rsidR="00703125">
        <w:t>., 49, die opmerkt, dat zelfs De Labadie kennis nam van Serrarius' sympathie voor de Joden.</w:t>
      </w:r>
    </w:p>
  </w:footnote>
  <w:footnote w:id="264">
    <w:p w14:paraId="25FD1183" w14:textId="1028E22E" w:rsidR="00712039" w:rsidRDefault="00712039">
      <w:pPr>
        <w:pStyle w:val="Voetnoottekst"/>
      </w:pPr>
      <w:r>
        <w:rPr>
          <w:rStyle w:val="Voetnootmarkering"/>
        </w:rPr>
        <w:footnoteRef/>
      </w:r>
      <w:r>
        <w:t xml:space="preserve"> </w:t>
      </w:r>
      <w:r w:rsidR="00703125" w:rsidRPr="002A4C67">
        <w:t xml:space="preserve">Hylkema, </w:t>
      </w:r>
      <w:r w:rsidR="00703125" w:rsidRPr="00D054EE">
        <w:rPr>
          <w:i/>
          <w:iCs/>
        </w:rPr>
        <w:t>Ibid</w:t>
      </w:r>
      <w:r w:rsidR="00703125" w:rsidRPr="002A4C67">
        <w:t>., 196, 197, 204.</w:t>
      </w:r>
    </w:p>
  </w:footnote>
  <w:footnote w:id="265">
    <w:p w14:paraId="0A2DF4AF" w14:textId="77F58253" w:rsidR="00712039" w:rsidRDefault="00712039">
      <w:pPr>
        <w:pStyle w:val="Voetnoottekst"/>
      </w:pPr>
      <w:r>
        <w:rPr>
          <w:rStyle w:val="Voetnootmarkering"/>
        </w:rPr>
        <w:footnoteRef/>
      </w:r>
      <w:r>
        <w:t xml:space="preserve"> </w:t>
      </w:r>
      <w:r w:rsidR="00703125" w:rsidRPr="00D054EE">
        <w:rPr>
          <w:i/>
          <w:iCs/>
        </w:rPr>
        <w:t>Ibid</w:t>
      </w:r>
      <w:r w:rsidR="00703125" w:rsidRPr="002A4C67">
        <w:t>., II, 196.</w:t>
      </w:r>
    </w:p>
  </w:footnote>
  <w:footnote w:id="266">
    <w:p w14:paraId="26BEC28D" w14:textId="6F2B9F5B" w:rsidR="00712039" w:rsidRDefault="00712039">
      <w:pPr>
        <w:pStyle w:val="Voetnoottekst"/>
      </w:pPr>
      <w:r>
        <w:rPr>
          <w:rStyle w:val="Voetnootmarkering"/>
        </w:rPr>
        <w:footnoteRef/>
      </w:r>
      <w:r>
        <w:t xml:space="preserve"> </w:t>
      </w:r>
      <w:r w:rsidR="00703125">
        <w:t xml:space="preserve">Vgl. Hylkema, </w:t>
      </w:r>
      <w:r w:rsidR="00703125" w:rsidRPr="00D054EE">
        <w:rPr>
          <w:i/>
          <w:iCs/>
        </w:rPr>
        <w:t>Ibid</w:t>
      </w:r>
      <w:r w:rsidR="00703125">
        <w:t>., II, 206, die zegt, dat Ant. de Bourignon reageerde op de mededeling van Rothe, dat binnen zes maanden de heerschappij van Christus zou worden opgericht, met te zeggen, dat ook nu de duivel weer de aap van God speelde.</w:t>
      </w:r>
    </w:p>
  </w:footnote>
  <w:footnote w:id="267">
    <w:p w14:paraId="72D2C901" w14:textId="3C2F1EA4" w:rsidR="00712039" w:rsidRPr="00703125" w:rsidRDefault="00712039">
      <w:pPr>
        <w:pStyle w:val="Voetnoottekst"/>
      </w:pPr>
      <w:r>
        <w:rPr>
          <w:rStyle w:val="Voetnootmarkering"/>
        </w:rPr>
        <w:footnoteRef/>
      </w:r>
      <w:r w:rsidRPr="00703125">
        <w:t xml:space="preserve"> </w:t>
      </w:r>
      <w:r w:rsidR="00703125">
        <w:t xml:space="preserve">M.J. Paul, </w:t>
      </w:r>
      <w:r w:rsidR="00703125" w:rsidRPr="00D054EE">
        <w:rPr>
          <w:i/>
          <w:iCs/>
        </w:rPr>
        <w:t>Het chiliasme van Alh.J. de Raedt,</w:t>
      </w:r>
      <w:r w:rsidR="00703125">
        <w:t xml:space="preserve"> 9, 10.</w:t>
      </w:r>
    </w:p>
  </w:footnote>
  <w:footnote w:id="268">
    <w:p w14:paraId="58962B7B" w14:textId="1850EF78" w:rsidR="00712039" w:rsidRPr="00712039" w:rsidRDefault="00712039">
      <w:pPr>
        <w:pStyle w:val="Voetnoottekst"/>
        <w:rPr>
          <w:lang w:val="en-GB"/>
        </w:rPr>
      </w:pPr>
      <w:r>
        <w:rPr>
          <w:rStyle w:val="Voetnootmarkering"/>
        </w:rPr>
        <w:footnoteRef/>
      </w:r>
      <w:r w:rsidRPr="00712039">
        <w:rPr>
          <w:lang w:val="en-GB"/>
        </w:rPr>
        <w:t xml:space="preserve"> </w:t>
      </w:r>
      <w:r w:rsidR="00703125" w:rsidRPr="002A4C67">
        <w:rPr>
          <w:lang w:val="en-GB"/>
        </w:rPr>
        <w:t xml:space="preserve">Lindeboom, </w:t>
      </w:r>
      <w:r w:rsidR="00703125" w:rsidRPr="00D054EE">
        <w:rPr>
          <w:i/>
          <w:iCs/>
          <w:lang w:val="en-GB"/>
        </w:rPr>
        <w:t>Ibid</w:t>
      </w:r>
      <w:r w:rsidR="00703125" w:rsidRPr="002A4C67">
        <w:rPr>
          <w:lang w:val="en-GB"/>
        </w:rPr>
        <w:t>., 356-359.</w:t>
      </w:r>
    </w:p>
  </w:footnote>
  <w:footnote w:id="269">
    <w:p w14:paraId="5682FEFC" w14:textId="0DB1D452" w:rsidR="00712039" w:rsidRPr="00712039" w:rsidRDefault="00712039">
      <w:pPr>
        <w:pStyle w:val="Voetnoottekst"/>
        <w:rPr>
          <w:lang w:val="en-GB"/>
        </w:rPr>
      </w:pPr>
      <w:r>
        <w:rPr>
          <w:rStyle w:val="Voetnootmarkering"/>
        </w:rPr>
        <w:footnoteRef/>
      </w:r>
      <w:r w:rsidRPr="00712039">
        <w:rPr>
          <w:lang w:val="en-GB"/>
        </w:rPr>
        <w:t xml:space="preserve"> </w:t>
      </w:r>
      <w:r w:rsidR="00703125" w:rsidRPr="002A4C67">
        <w:rPr>
          <w:lang w:val="en-GB"/>
        </w:rPr>
        <w:t xml:space="preserve">Hylkema, </w:t>
      </w:r>
      <w:r w:rsidR="00703125" w:rsidRPr="00D054EE">
        <w:rPr>
          <w:i/>
          <w:iCs/>
          <w:lang w:val="en-GB"/>
        </w:rPr>
        <w:t>Ibid</w:t>
      </w:r>
      <w:r w:rsidR="00703125" w:rsidRPr="002A4C67">
        <w:rPr>
          <w:lang w:val="en-GB"/>
        </w:rPr>
        <w:t>., II, 193.</w:t>
      </w:r>
    </w:p>
  </w:footnote>
  <w:footnote w:id="270">
    <w:p w14:paraId="17F1F71E" w14:textId="7E839878" w:rsidR="00712039" w:rsidRDefault="00712039">
      <w:pPr>
        <w:pStyle w:val="Voetnoottekst"/>
        <w:rPr>
          <w:lang w:val="en-GB"/>
        </w:rPr>
      </w:pPr>
      <w:r>
        <w:rPr>
          <w:rStyle w:val="Voetnootmarkering"/>
        </w:rPr>
        <w:footnoteRef/>
      </w:r>
      <w:r w:rsidRPr="00C8117D">
        <w:rPr>
          <w:lang w:val="en-GB"/>
        </w:rPr>
        <w:t xml:space="preserve"> </w:t>
      </w:r>
      <w:r w:rsidR="00703125" w:rsidRPr="00D054EE">
        <w:rPr>
          <w:i/>
          <w:iCs/>
          <w:lang w:val="en-GB"/>
        </w:rPr>
        <w:t>Ibid</w:t>
      </w:r>
      <w:r w:rsidR="00703125" w:rsidRPr="002A4C67">
        <w:rPr>
          <w:lang w:val="en-GB"/>
        </w:rPr>
        <w:t>., 1, 2.</w:t>
      </w:r>
    </w:p>
    <w:p w14:paraId="197D3F0A" w14:textId="74E81774" w:rsidR="00925906" w:rsidRDefault="00925906">
      <w:pPr>
        <w:pStyle w:val="Voetnoottekst"/>
        <w:rPr>
          <w:lang w:val="en-GB"/>
        </w:rPr>
      </w:pPr>
    </w:p>
    <w:p w14:paraId="06D8BF85" w14:textId="60E6CA51" w:rsidR="00925906" w:rsidRPr="00925906" w:rsidRDefault="00925906">
      <w:pPr>
        <w:pStyle w:val="Voetnoottekst"/>
        <w:rPr>
          <w:sz w:val="24"/>
          <w:szCs w:val="24"/>
        </w:rPr>
      </w:pPr>
      <w:r w:rsidRPr="00925906">
        <w:rPr>
          <w:sz w:val="24"/>
          <w:szCs w:val="24"/>
        </w:rPr>
        <w:t>66</w:t>
      </w:r>
    </w:p>
  </w:footnote>
  <w:footnote w:id="271">
    <w:p w14:paraId="3C65E023" w14:textId="067FBD23" w:rsidR="00712039" w:rsidRPr="00925906" w:rsidRDefault="00712039">
      <w:pPr>
        <w:pStyle w:val="Voetnoottekst"/>
      </w:pPr>
      <w:r>
        <w:rPr>
          <w:rStyle w:val="Voetnootmarkering"/>
        </w:rPr>
        <w:footnoteRef/>
      </w:r>
      <w:r w:rsidRPr="00925906">
        <w:t xml:space="preserve"> </w:t>
      </w:r>
      <w:r w:rsidR="00925906" w:rsidRPr="00925906">
        <w:rPr>
          <w:i/>
          <w:iCs/>
        </w:rPr>
        <w:t>Ibid</w:t>
      </w:r>
      <w:r w:rsidR="00925906" w:rsidRPr="00925906">
        <w:t xml:space="preserve">., </w:t>
      </w:r>
      <w:r w:rsidR="00925906">
        <w:t>II</w:t>
      </w:r>
      <w:r w:rsidR="00925906" w:rsidRPr="00925906">
        <w:t>, 193, 199.</w:t>
      </w:r>
    </w:p>
  </w:footnote>
  <w:footnote w:id="272">
    <w:p w14:paraId="33A36784" w14:textId="1FB5FD50" w:rsidR="00712039" w:rsidRDefault="00712039">
      <w:pPr>
        <w:pStyle w:val="Voetnoottekst"/>
      </w:pPr>
      <w:r>
        <w:rPr>
          <w:rStyle w:val="Voetnootmarkering"/>
        </w:rPr>
        <w:footnoteRef/>
      </w:r>
      <w:r>
        <w:t xml:space="preserve"> </w:t>
      </w:r>
      <w:r w:rsidR="00925906" w:rsidRPr="00925906">
        <w:rPr>
          <w:i/>
          <w:iCs/>
        </w:rPr>
        <w:t>Ibid</w:t>
      </w:r>
      <w:r w:rsidR="00925906" w:rsidRPr="002A4C67">
        <w:t xml:space="preserve">., </w:t>
      </w:r>
      <w:r w:rsidR="00925906">
        <w:t>II</w:t>
      </w:r>
      <w:r w:rsidR="00925906" w:rsidRPr="002A4C67">
        <w:t>, 202.</w:t>
      </w:r>
    </w:p>
  </w:footnote>
  <w:footnote w:id="273">
    <w:p w14:paraId="19167CE5" w14:textId="34B2C422" w:rsidR="00712039" w:rsidRDefault="00712039">
      <w:pPr>
        <w:pStyle w:val="Voetnoottekst"/>
      </w:pPr>
      <w:r>
        <w:rPr>
          <w:rStyle w:val="Voetnootmarkering"/>
        </w:rPr>
        <w:footnoteRef/>
      </w:r>
      <w:r>
        <w:t xml:space="preserve"> </w:t>
      </w:r>
      <w:r w:rsidR="00925906">
        <w:t>Vergelijkt men dit met b.v. Koelmans werk: van de ongeveer 80 vertaalde of zelf geschreven werken, is er slechts één, dat over de toekomstverwachting handelt, en één dat er gedeeltelijk op ingaat (</w:t>
      </w:r>
      <w:r w:rsidR="00925906" w:rsidRPr="00925906">
        <w:rPr>
          <w:i/>
          <w:iCs/>
        </w:rPr>
        <w:t>Sleutel</w:t>
      </w:r>
      <w:r w:rsidR="00925906">
        <w:t xml:space="preserve"> en </w:t>
      </w:r>
      <w:r w:rsidR="00925906" w:rsidRPr="00925906">
        <w:rPr>
          <w:i/>
          <w:iCs/>
        </w:rPr>
        <w:t>Kort Vertoog</w:t>
      </w:r>
      <w:r w:rsidR="00925906">
        <w:t>). In zijn andere werken moet men moeite doen om een enkele keer een zin, die erop betrekking heeft, te vinden.</w:t>
      </w:r>
    </w:p>
  </w:footnote>
  <w:footnote w:id="274">
    <w:p w14:paraId="3287F186" w14:textId="3DB24567" w:rsidR="00712039" w:rsidRDefault="00712039">
      <w:pPr>
        <w:pStyle w:val="Voetnoottekst"/>
      </w:pPr>
      <w:r>
        <w:rPr>
          <w:rStyle w:val="Voetnootmarkering"/>
        </w:rPr>
        <w:footnoteRef/>
      </w:r>
      <w:r>
        <w:t xml:space="preserve"> </w:t>
      </w:r>
      <w:r w:rsidR="00925906">
        <w:t xml:space="preserve">Hylkema, </w:t>
      </w:r>
      <w:r w:rsidR="00925906" w:rsidRPr="00925906">
        <w:rPr>
          <w:i/>
          <w:iCs/>
        </w:rPr>
        <w:t>Ibid</w:t>
      </w:r>
      <w:r w:rsidR="00925906">
        <w:t>., 11, 194</w:t>
      </w:r>
    </w:p>
  </w:footnote>
  <w:footnote w:id="275">
    <w:p w14:paraId="44F4CAB1" w14:textId="23C3BBA2" w:rsidR="00712039" w:rsidRDefault="00712039">
      <w:pPr>
        <w:pStyle w:val="Voetnoottekst"/>
      </w:pPr>
      <w:r>
        <w:rPr>
          <w:rStyle w:val="Voetnootmarkering"/>
        </w:rPr>
        <w:footnoteRef/>
      </w:r>
      <w:r>
        <w:t xml:space="preserve"> </w:t>
      </w:r>
      <w:r w:rsidR="00925906" w:rsidRPr="00925906">
        <w:rPr>
          <w:i/>
          <w:iCs/>
        </w:rPr>
        <w:t>Ibid</w:t>
      </w:r>
      <w:r w:rsidR="00925906">
        <w:t>., II, 201-207, waar hij ook Rothe noemt, met zijn concrete schildering van ,,de twaalf Helden Gods".</w:t>
      </w:r>
    </w:p>
  </w:footnote>
  <w:footnote w:id="276">
    <w:p w14:paraId="64858B47" w14:textId="21197911" w:rsidR="00712039" w:rsidRDefault="00712039">
      <w:pPr>
        <w:pStyle w:val="Voetnoottekst"/>
      </w:pPr>
      <w:r>
        <w:rPr>
          <w:rStyle w:val="Voetnootmarkering"/>
        </w:rPr>
        <w:footnoteRef/>
      </w:r>
      <w:r>
        <w:t xml:space="preserve"> </w:t>
      </w:r>
      <w:r w:rsidR="00925906" w:rsidRPr="00925906">
        <w:rPr>
          <w:i/>
          <w:iCs/>
        </w:rPr>
        <w:t>Ibid</w:t>
      </w:r>
      <w:r w:rsidR="00925906" w:rsidRPr="002A4C67">
        <w:t>., II, 198, 199.</w:t>
      </w:r>
    </w:p>
    <w:p w14:paraId="694654F2" w14:textId="4A35A49A" w:rsidR="00A113E5" w:rsidRDefault="00A113E5">
      <w:pPr>
        <w:pStyle w:val="Voetnoottekst"/>
      </w:pPr>
    </w:p>
    <w:p w14:paraId="06F875E0" w14:textId="0AFF1414" w:rsidR="00A113E5" w:rsidRPr="00A113E5" w:rsidRDefault="00A113E5" w:rsidP="00A113E5">
      <w:pPr>
        <w:pStyle w:val="Voetnoottekst"/>
        <w:jc w:val="right"/>
        <w:rPr>
          <w:sz w:val="24"/>
          <w:szCs w:val="24"/>
        </w:rPr>
      </w:pPr>
      <w:r w:rsidRPr="00A113E5">
        <w:rPr>
          <w:sz w:val="24"/>
          <w:szCs w:val="24"/>
        </w:rPr>
        <w:t>67</w:t>
      </w:r>
    </w:p>
  </w:footnote>
  <w:footnote w:id="277">
    <w:p w14:paraId="7C027816" w14:textId="13237320" w:rsidR="003630D8" w:rsidRDefault="003630D8">
      <w:pPr>
        <w:pStyle w:val="Voetnoottekst"/>
      </w:pPr>
      <w:r>
        <w:rPr>
          <w:rStyle w:val="Voetnootmarkering"/>
        </w:rPr>
        <w:footnoteRef/>
      </w:r>
      <w:r>
        <w:t xml:space="preserve"> </w:t>
      </w:r>
      <w:r w:rsidR="00B50553">
        <w:t>Ook Reitsma leert nadrukkelijk het onderscheid tussen de ,,reformateurs" en de Nadere Reformatie, waar hij schrijft, dat er in het midden van de eeuw was ,,een krachtig streven om te verbeteren, wat de kerk in haar geheel zelfs bij strenge handhaving van de tucht niet vermocht". Hij onderscheidt dan twee richtingen: ,,...zij, die zich in ernst aangespoord voelden om te arbeiden tot verheffing en hervorming van het religieuze leven in de kerk", en ,,anderen, vervoerd tot een godsdienstig sectarisme dat haar onstuimige slachtoffers buiten de kerk drijft." Hij acht beide groepen teveel onder één noemer gebracht. Reitsma, Ibid., 338, 346, 347. Zie ook noot 62.</w:t>
      </w:r>
    </w:p>
    <w:p w14:paraId="5204420E" w14:textId="0866EC1B" w:rsidR="00A113E5" w:rsidRDefault="00A113E5">
      <w:pPr>
        <w:pStyle w:val="Voetnoottekst"/>
      </w:pPr>
    </w:p>
    <w:p w14:paraId="6F7C7331" w14:textId="75B3737A" w:rsidR="00A113E5" w:rsidRPr="00A113E5" w:rsidRDefault="00A113E5">
      <w:pPr>
        <w:pStyle w:val="Voetnoottekst"/>
        <w:rPr>
          <w:sz w:val="24"/>
          <w:szCs w:val="24"/>
        </w:rPr>
      </w:pPr>
      <w:r>
        <w:rPr>
          <w:sz w:val="24"/>
          <w:szCs w:val="24"/>
        </w:rPr>
        <w:t>68</w:t>
      </w:r>
    </w:p>
  </w:footnote>
  <w:footnote w:id="278">
    <w:p w14:paraId="0ECC2AA0" w14:textId="77777777" w:rsidR="002A4C67" w:rsidRDefault="002A4C67" w:rsidP="00E944EA">
      <w:pPr>
        <w:pStyle w:val="Geenafstand"/>
        <w:rPr>
          <w:snapToGrid w:val="0"/>
          <w:lang w:val="pt-BR"/>
        </w:rPr>
      </w:pPr>
      <w:r>
        <w:rPr>
          <w:rStyle w:val="Voetnootmarkering"/>
        </w:rPr>
        <w:footnoteRef/>
      </w:r>
      <w:r>
        <w:t xml:space="preserve"> </w:t>
      </w:r>
      <w:r>
        <w:rPr>
          <w:snapToGrid w:val="0"/>
        </w:rPr>
        <w:t xml:space="preserve">Men zie slechts het hierbovengenoemde werk van Jac. Fruytier </w:t>
      </w:r>
      <w:r w:rsidRPr="00046CFA">
        <w:rPr>
          <w:i/>
          <w:iCs/>
          <w:snapToGrid w:val="0"/>
        </w:rPr>
        <w:t>Gerigtshandelingen van de Allerhoogsre God,</w:t>
      </w:r>
      <w:r>
        <w:rPr>
          <w:snapToGrid w:val="0"/>
        </w:rPr>
        <w:t xml:space="preserve"> waarin hij alle dwalingen van zijn dagen tracht op te sommen en te weerleggen. Ook H. Witsius, die we zeker tot de mannen van de Nadere Reformatie mogen rekenen, bestrijdt in zijn </w:t>
      </w:r>
      <w:r w:rsidRPr="00046CFA">
        <w:rPr>
          <w:i/>
          <w:iCs/>
          <w:snapToGrid w:val="0"/>
        </w:rPr>
        <w:t>Twist des Heeren met zijnen Wyngaart</w:t>
      </w:r>
      <w:r>
        <w:rPr>
          <w:snapToGrid w:val="0"/>
        </w:rPr>
        <w:t xml:space="preserve"> (in mijn bezit is de 5e druk, Utrecht, 1719),,byzondere Staaltjens van Wonderlyke Vremtluidende Nieuwigheden". Men zie overigens ook het bibliografisch overzicht bij J. van Genderen, Herman Wilsius, 's-Gravenhage, 1953 voor andere titels de leer betreffende, zoals </w:t>
      </w:r>
      <w:r w:rsidRPr="00250E78">
        <w:rPr>
          <w:i/>
          <w:iCs/>
          <w:snapToGrid w:val="0"/>
        </w:rPr>
        <w:t xml:space="preserve">Exerciriones Sacrae in </w:t>
      </w:r>
      <w:r w:rsidRPr="00250E78">
        <w:rPr>
          <w:i/>
          <w:iCs/>
          <w:snapToGrid w:val="0"/>
          <w:lang w:val="pt-BR"/>
        </w:rPr>
        <w:t>Symbolum quod Apostolorum dicitur,</w:t>
      </w:r>
      <w:r>
        <w:rPr>
          <w:snapToGrid w:val="0"/>
          <w:lang w:val="pt-BR"/>
        </w:rPr>
        <w:t xml:space="preserve"> Franeker, 1681, e.a. </w:t>
      </w:r>
    </w:p>
    <w:p w14:paraId="498BFF56" w14:textId="77777777" w:rsidR="002A4C67" w:rsidRDefault="002A4C67" w:rsidP="00E944EA">
      <w:pPr>
        <w:pStyle w:val="Geenafstand"/>
        <w:rPr>
          <w:snapToGrid w:val="0"/>
        </w:rPr>
      </w:pPr>
      <w:r>
        <w:rPr>
          <w:snapToGrid w:val="0"/>
        </w:rPr>
        <w:t xml:space="preserve">Wilhelmus a Brakel schreef zijn beroemde </w:t>
      </w:r>
      <w:r w:rsidRPr="00046CFA">
        <w:rPr>
          <w:i/>
          <w:iCs/>
          <w:snapToGrid w:val="0"/>
        </w:rPr>
        <w:t>Redelijke Godsdienst</w:t>
      </w:r>
      <w:r>
        <w:rPr>
          <w:snapToGrid w:val="0"/>
        </w:rPr>
        <w:t>, die vele drukken beleefde.</w:t>
      </w:r>
    </w:p>
    <w:p w14:paraId="1ACF5D76" w14:textId="13F78B18" w:rsidR="002A4C67" w:rsidRDefault="002A4C67" w:rsidP="00E944EA">
      <w:pPr>
        <w:pStyle w:val="Geenafstand"/>
        <w:rPr>
          <w:snapToGrid w:val="0"/>
        </w:rPr>
      </w:pPr>
      <w:r>
        <w:rPr>
          <w:snapToGrid w:val="0"/>
        </w:rPr>
        <w:t xml:space="preserve">Ook Koelmans </w:t>
      </w:r>
      <w:r w:rsidRPr="00046CFA">
        <w:rPr>
          <w:i/>
          <w:iCs/>
          <w:snapToGrid w:val="0"/>
        </w:rPr>
        <w:t>Sleutel tot Opening van de Openbaaring Johannis</w:t>
      </w:r>
      <w:r>
        <w:rPr>
          <w:snapToGrid w:val="0"/>
        </w:rPr>
        <w:t xml:space="preserve"> is leerstelling van aard, en bedoeld om het chiliasme te weerleggen.</w:t>
      </w:r>
    </w:p>
    <w:p w14:paraId="20413BD4" w14:textId="1A907D9A" w:rsidR="002A4C67" w:rsidRDefault="002A4C67" w:rsidP="00E944EA">
      <w:pPr>
        <w:pStyle w:val="Geenafstand"/>
      </w:pPr>
      <w:r>
        <w:rPr>
          <w:snapToGrid w:val="0"/>
        </w:rPr>
        <w:t xml:space="preserve">Men zie verder: W. van Gent, </w:t>
      </w:r>
      <w:r w:rsidRPr="00250E78">
        <w:rPr>
          <w:i/>
          <w:iCs/>
          <w:snapToGrid w:val="0"/>
        </w:rPr>
        <w:t>Bibliotheek van Oude Schrijvers</w:t>
      </w:r>
      <w:r>
        <w:rPr>
          <w:snapToGrid w:val="0"/>
        </w:rPr>
        <w:t>, 2e druk, Rotterdam, 1979</w:t>
      </w:r>
    </w:p>
  </w:footnote>
  <w:footnote w:id="279">
    <w:p w14:paraId="01A10431" w14:textId="342F4C4C" w:rsidR="002A4C67" w:rsidRDefault="002A4C67" w:rsidP="00E944EA">
      <w:pPr>
        <w:pStyle w:val="Geenafstand"/>
        <w:rPr>
          <w:snapToGrid w:val="0"/>
        </w:rPr>
      </w:pPr>
      <w:r>
        <w:rPr>
          <w:rStyle w:val="Voetnootmarkering"/>
        </w:rPr>
        <w:footnoteRef/>
      </w:r>
      <w:r>
        <w:t xml:space="preserve"> </w:t>
      </w:r>
      <w:r>
        <w:rPr>
          <w:snapToGrid w:val="0"/>
        </w:rPr>
        <w:t>Zie blz. 31-33.</w:t>
      </w:r>
    </w:p>
    <w:p w14:paraId="158EC0CD" w14:textId="20872D00" w:rsidR="00390A58" w:rsidRDefault="00390A58" w:rsidP="00E944EA">
      <w:pPr>
        <w:pStyle w:val="Geenafstand"/>
        <w:rPr>
          <w:snapToGrid w:val="0"/>
        </w:rPr>
      </w:pPr>
    </w:p>
    <w:p w14:paraId="7CD61923" w14:textId="38020124" w:rsidR="00390A58" w:rsidRPr="00390A58" w:rsidRDefault="00390A58" w:rsidP="00390A58">
      <w:pPr>
        <w:pStyle w:val="Geenafstand"/>
        <w:jc w:val="right"/>
        <w:rPr>
          <w:sz w:val="24"/>
          <w:szCs w:val="24"/>
        </w:rPr>
      </w:pPr>
      <w:r>
        <w:rPr>
          <w:snapToGrid w:val="0"/>
          <w:sz w:val="24"/>
          <w:szCs w:val="24"/>
        </w:rPr>
        <w:t>69</w:t>
      </w:r>
    </w:p>
  </w:footnote>
  <w:footnote w:id="280">
    <w:p w14:paraId="192A8CEB" w14:textId="0FC823FD" w:rsidR="002A4C67" w:rsidRDefault="002A4C67" w:rsidP="00E944EA">
      <w:pPr>
        <w:pStyle w:val="Geenafstand"/>
      </w:pPr>
      <w:r>
        <w:rPr>
          <w:rStyle w:val="Voetnootmarkering"/>
        </w:rPr>
        <w:footnoteRef/>
      </w:r>
      <w:r>
        <w:t xml:space="preserve"> </w:t>
      </w:r>
      <w:r>
        <w:rPr>
          <w:snapToGrid w:val="0"/>
        </w:rPr>
        <w:t xml:space="preserve">Graafland, ,,Toekomstverwachting", </w:t>
      </w:r>
      <w:r w:rsidRPr="00A958B6">
        <w:rPr>
          <w:i/>
          <w:iCs/>
          <w:snapToGrid w:val="0"/>
        </w:rPr>
        <w:t xml:space="preserve">DNR </w:t>
      </w:r>
      <w:r w:rsidR="00A958B6" w:rsidRPr="00A958B6">
        <w:rPr>
          <w:i/>
          <w:iCs/>
          <w:snapToGrid w:val="0"/>
        </w:rPr>
        <w:t>III</w:t>
      </w:r>
      <w:r>
        <w:rPr>
          <w:snapToGrid w:val="0"/>
        </w:rPr>
        <w:t xml:space="preserve"> (1979) 76, 77. Hij bespreekt hier kort Udemans' De laetste Basuyne.</w:t>
      </w:r>
    </w:p>
  </w:footnote>
  <w:footnote w:id="281">
    <w:p w14:paraId="106CC0EF" w14:textId="77777777" w:rsidR="002A4C67" w:rsidRDefault="002A4C67" w:rsidP="00E944EA">
      <w:pPr>
        <w:pStyle w:val="Geenafstand"/>
      </w:pPr>
      <w:r>
        <w:rPr>
          <w:rStyle w:val="Voetnootmarkering"/>
        </w:rPr>
        <w:footnoteRef/>
      </w:r>
      <w:r>
        <w:t xml:space="preserve"> </w:t>
      </w:r>
      <w:r>
        <w:rPr>
          <w:snapToGrid w:val="0"/>
        </w:rPr>
        <w:t xml:space="preserve">W.J. op 't Hof, </w:t>
      </w:r>
      <w:r w:rsidRPr="00A958B6">
        <w:rPr>
          <w:i/>
          <w:iCs/>
          <w:snapToGrid w:val="0"/>
        </w:rPr>
        <w:t>De visie op de Joden</w:t>
      </w:r>
      <w:r>
        <w:rPr>
          <w:snapToGrid w:val="0"/>
        </w:rPr>
        <w:t>, 25-35 en 90.</w:t>
      </w:r>
    </w:p>
  </w:footnote>
  <w:footnote w:id="282">
    <w:p w14:paraId="37323A39" w14:textId="458641C8" w:rsidR="002A4C67" w:rsidRDefault="002A4C67" w:rsidP="00E944EA">
      <w:pPr>
        <w:pStyle w:val="Geenafstand"/>
      </w:pPr>
      <w:r>
        <w:rPr>
          <w:rStyle w:val="Voetnootmarkering"/>
        </w:rPr>
        <w:footnoteRef/>
      </w:r>
      <w:r>
        <w:t xml:space="preserve"> </w:t>
      </w:r>
      <w:r>
        <w:rPr>
          <w:snapToGrid w:val="0"/>
        </w:rPr>
        <w:t xml:space="preserve">In </w:t>
      </w:r>
      <w:r w:rsidRPr="00465811">
        <w:rPr>
          <w:i/>
          <w:iCs/>
          <w:snapToGrid w:val="0"/>
        </w:rPr>
        <w:t>De Nadere Reformatie en het Gereformeerd Piëtisme</w:t>
      </w:r>
      <w:r>
        <w:rPr>
          <w:snapToGrid w:val="0"/>
        </w:rPr>
        <w:t>, door T. Brienen e.a. schreef K. Exalto een artikel: Godefridus Udemans (1581/2-1649), blz. 87-122, met speciale aandacht voor Udemans' eschatologie, 113, 1 14.</w:t>
      </w:r>
    </w:p>
  </w:footnote>
  <w:footnote w:id="283">
    <w:p w14:paraId="1CF0710B" w14:textId="01D0FF05" w:rsidR="002A4C67" w:rsidRDefault="002A4C67" w:rsidP="00E944EA">
      <w:pPr>
        <w:pStyle w:val="Geenafstand"/>
      </w:pPr>
      <w:r>
        <w:rPr>
          <w:rStyle w:val="Voetnootmarkering"/>
        </w:rPr>
        <w:footnoteRef/>
      </w:r>
      <w:r>
        <w:t xml:space="preserve"> </w:t>
      </w:r>
      <w:r>
        <w:rPr>
          <w:snapToGrid w:val="0"/>
        </w:rPr>
        <w:t>Brienen,</w:t>
      </w:r>
      <w:r w:rsidR="00465811">
        <w:rPr>
          <w:snapToGrid w:val="0"/>
        </w:rPr>
        <w:t>”</w:t>
      </w:r>
      <w:r>
        <w:rPr>
          <w:snapToGrid w:val="0"/>
        </w:rPr>
        <w:t xml:space="preserve">Joden in de vis. v.d. N.R.", </w:t>
      </w:r>
      <w:r w:rsidRPr="00465811">
        <w:rPr>
          <w:i/>
          <w:iCs/>
          <w:snapToGrid w:val="0"/>
        </w:rPr>
        <w:t>DNR V,</w:t>
      </w:r>
      <w:r>
        <w:rPr>
          <w:snapToGrid w:val="0"/>
        </w:rPr>
        <w:t xml:space="preserve"> 121.</w:t>
      </w:r>
    </w:p>
  </w:footnote>
  <w:footnote w:id="284">
    <w:p w14:paraId="4F2D6400" w14:textId="1F1ECDEF" w:rsidR="002A4C67" w:rsidRDefault="002A4C67" w:rsidP="00E944EA">
      <w:pPr>
        <w:pStyle w:val="Geenafstand"/>
        <w:rPr>
          <w:snapToGrid w:val="0"/>
        </w:rPr>
      </w:pPr>
      <w:r>
        <w:rPr>
          <w:rStyle w:val="Voetnootmarkering"/>
        </w:rPr>
        <w:footnoteRef/>
      </w:r>
      <w:r>
        <w:t xml:space="preserve"> </w:t>
      </w:r>
      <w:r>
        <w:rPr>
          <w:snapToGrid w:val="0"/>
        </w:rPr>
        <w:t>W.J. op 't Hof,</w:t>
      </w:r>
      <w:r w:rsidR="00465811">
        <w:rPr>
          <w:snapToGrid w:val="0"/>
        </w:rPr>
        <w:t xml:space="preserve"> ’</w:t>
      </w:r>
      <w:r>
        <w:rPr>
          <w:snapToGrid w:val="0"/>
        </w:rPr>
        <w:t>Willem Teelinck in het licht zijner geschriften</w:t>
      </w:r>
      <w:r w:rsidR="00465811">
        <w:rPr>
          <w:snapToGrid w:val="0"/>
        </w:rPr>
        <w:t>’</w:t>
      </w:r>
      <w:r>
        <w:rPr>
          <w:snapToGrid w:val="0"/>
        </w:rPr>
        <w:t xml:space="preserve">. 5. </w:t>
      </w:r>
      <w:r w:rsidRPr="00465811">
        <w:rPr>
          <w:i/>
          <w:iCs/>
          <w:snapToGrid w:val="0"/>
        </w:rPr>
        <w:t xml:space="preserve">DNR </w:t>
      </w:r>
      <w:r w:rsidR="00465811">
        <w:rPr>
          <w:i/>
          <w:iCs/>
          <w:snapToGrid w:val="0"/>
        </w:rPr>
        <w:t xml:space="preserve">II </w:t>
      </w:r>
      <w:r>
        <w:rPr>
          <w:snapToGrid w:val="0"/>
        </w:rPr>
        <w:t>(1978), 4, 8.</w:t>
      </w:r>
    </w:p>
    <w:p w14:paraId="7BCF0A2F" w14:textId="50C6AE66" w:rsidR="00A67B25" w:rsidRDefault="00A67B25" w:rsidP="00E944EA">
      <w:pPr>
        <w:pStyle w:val="Geenafstand"/>
        <w:rPr>
          <w:snapToGrid w:val="0"/>
        </w:rPr>
      </w:pPr>
    </w:p>
    <w:p w14:paraId="711D6CAC" w14:textId="358B9E20" w:rsidR="00A67B25" w:rsidRPr="00A67B25" w:rsidRDefault="00A67B25" w:rsidP="00E944EA">
      <w:pPr>
        <w:pStyle w:val="Geenafstand"/>
        <w:rPr>
          <w:sz w:val="24"/>
          <w:szCs w:val="24"/>
        </w:rPr>
      </w:pPr>
      <w:r>
        <w:rPr>
          <w:snapToGrid w:val="0"/>
          <w:sz w:val="24"/>
          <w:szCs w:val="24"/>
        </w:rPr>
        <w:t>70</w:t>
      </w:r>
    </w:p>
  </w:footnote>
  <w:footnote w:id="285">
    <w:p w14:paraId="1B6225E6" w14:textId="77777777" w:rsidR="002A4C67" w:rsidRDefault="002A4C67" w:rsidP="006210F5">
      <w:pPr>
        <w:pStyle w:val="Geenafstand"/>
      </w:pPr>
      <w:r>
        <w:rPr>
          <w:rStyle w:val="Voetnootmarkering"/>
        </w:rPr>
        <w:footnoteRef/>
      </w:r>
      <w:r>
        <w:t xml:space="preserve"> </w:t>
      </w:r>
      <w:r>
        <w:rPr>
          <w:snapToGrid w:val="0"/>
        </w:rPr>
        <w:t xml:space="preserve">W.J. op 't Hof, </w:t>
      </w:r>
      <w:r w:rsidRPr="00217C75">
        <w:rPr>
          <w:i/>
          <w:iCs/>
          <w:snapToGrid w:val="0"/>
        </w:rPr>
        <w:t>De visie op de Joden</w:t>
      </w:r>
      <w:r>
        <w:rPr>
          <w:snapToGrid w:val="0"/>
        </w:rPr>
        <w:t>, 14-25 en 89, 90.</w:t>
      </w:r>
    </w:p>
  </w:footnote>
  <w:footnote w:id="286">
    <w:p w14:paraId="1F54B07D" w14:textId="77777777" w:rsidR="002A4C67" w:rsidRDefault="002A4C67" w:rsidP="006210F5">
      <w:pPr>
        <w:pStyle w:val="Geenafstand"/>
      </w:pPr>
      <w:r>
        <w:rPr>
          <w:rStyle w:val="Voetnootmarkering"/>
        </w:rPr>
        <w:footnoteRef/>
      </w:r>
      <w:r>
        <w:t xml:space="preserve"> </w:t>
      </w:r>
      <w:r w:rsidRPr="00217C75">
        <w:rPr>
          <w:i/>
          <w:iCs/>
          <w:snapToGrid w:val="0"/>
        </w:rPr>
        <w:t>Ibid</w:t>
      </w:r>
      <w:r>
        <w:rPr>
          <w:snapToGrid w:val="0"/>
        </w:rPr>
        <w:t xml:space="preserve">., 36-44, 90 en W.J. op 't Hof, Eeuwout Teellinck een chiliast?, </w:t>
      </w:r>
      <w:r w:rsidRPr="00217C75">
        <w:rPr>
          <w:i/>
          <w:iCs/>
          <w:snapToGrid w:val="0"/>
        </w:rPr>
        <w:t>DNR XII</w:t>
      </w:r>
      <w:r>
        <w:rPr>
          <w:snapToGrid w:val="0"/>
        </w:rPr>
        <w:t xml:space="preserve"> (1988), 37-50.</w:t>
      </w:r>
    </w:p>
  </w:footnote>
  <w:footnote w:id="287">
    <w:p w14:paraId="0F036D47" w14:textId="77777777" w:rsidR="002A4C67" w:rsidRPr="002A4C67" w:rsidRDefault="002A4C67" w:rsidP="006210F5">
      <w:pPr>
        <w:pStyle w:val="Geenafstand"/>
        <w:rPr>
          <w:lang w:val="en-GB"/>
        </w:rPr>
      </w:pPr>
      <w:r>
        <w:rPr>
          <w:rStyle w:val="Voetnootmarkering"/>
        </w:rPr>
        <w:footnoteRef/>
      </w:r>
      <w:r w:rsidRPr="002A4C67">
        <w:rPr>
          <w:lang w:val="en-GB"/>
        </w:rPr>
        <w:t xml:space="preserve"> </w:t>
      </w:r>
      <w:r w:rsidRPr="00217C75">
        <w:rPr>
          <w:i/>
          <w:iCs/>
          <w:snapToGrid w:val="0"/>
          <w:lang w:val="en-GB"/>
        </w:rPr>
        <w:t>Ibid</w:t>
      </w:r>
      <w:r w:rsidRPr="002A4C67">
        <w:rPr>
          <w:snapToGrid w:val="0"/>
          <w:lang w:val="en-GB"/>
        </w:rPr>
        <w:t>., blz. 41.</w:t>
      </w:r>
    </w:p>
  </w:footnote>
  <w:footnote w:id="288">
    <w:p w14:paraId="1183E34F" w14:textId="77777777" w:rsidR="002A4C67" w:rsidRPr="002A4C67" w:rsidRDefault="002A4C67" w:rsidP="006210F5">
      <w:pPr>
        <w:pStyle w:val="Geenafstand"/>
        <w:rPr>
          <w:lang w:val="en-GB"/>
        </w:rPr>
      </w:pPr>
      <w:r>
        <w:rPr>
          <w:rStyle w:val="Voetnootmarkering"/>
        </w:rPr>
        <w:footnoteRef/>
      </w:r>
      <w:r w:rsidRPr="002A4C67">
        <w:rPr>
          <w:lang w:val="en-GB"/>
        </w:rPr>
        <w:t xml:space="preserve"> </w:t>
      </w:r>
      <w:r w:rsidRPr="00217C75">
        <w:rPr>
          <w:i/>
          <w:iCs/>
          <w:snapToGrid w:val="0"/>
          <w:lang w:val="en-GB"/>
        </w:rPr>
        <w:t>Ibid</w:t>
      </w:r>
      <w:r w:rsidRPr="002A4C67">
        <w:rPr>
          <w:snapToGrid w:val="0"/>
          <w:lang w:val="en-GB"/>
        </w:rPr>
        <w:t>., blz. 50.</w:t>
      </w:r>
    </w:p>
  </w:footnote>
  <w:footnote w:id="289">
    <w:p w14:paraId="0BB40F1D" w14:textId="77777777" w:rsidR="002A4C67" w:rsidRPr="002A4C67" w:rsidRDefault="002A4C67" w:rsidP="006210F5">
      <w:pPr>
        <w:pStyle w:val="Geenafstand"/>
        <w:rPr>
          <w:lang w:val="en-GB"/>
        </w:rPr>
      </w:pPr>
      <w:r>
        <w:rPr>
          <w:rStyle w:val="Voetnootmarkering"/>
        </w:rPr>
        <w:footnoteRef/>
      </w:r>
      <w:r w:rsidRPr="002A4C67">
        <w:rPr>
          <w:lang w:val="en-GB"/>
        </w:rPr>
        <w:t xml:space="preserve"> </w:t>
      </w:r>
      <w:r w:rsidRPr="00217C75">
        <w:rPr>
          <w:i/>
          <w:iCs/>
          <w:snapToGrid w:val="0"/>
          <w:lang w:val="en-GB"/>
        </w:rPr>
        <w:t>Ibid</w:t>
      </w:r>
      <w:r w:rsidRPr="002A4C67">
        <w:rPr>
          <w:snapToGrid w:val="0"/>
          <w:lang w:val="en-GB"/>
        </w:rPr>
        <w:t>., blz. 38.</w:t>
      </w:r>
    </w:p>
  </w:footnote>
  <w:footnote w:id="290">
    <w:p w14:paraId="15B494F8" w14:textId="77777777" w:rsidR="002A4C67" w:rsidRDefault="002A4C67" w:rsidP="006210F5">
      <w:pPr>
        <w:pStyle w:val="Geenafstand"/>
      </w:pPr>
      <w:r>
        <w:rPr>
          <w:rStyle w:val="Voetnootmarkering"/>
        </w:rPr>
        <w:footnoteRef/>
      </w:r>
      <w:r>
        <w:t xml:space="preserve"> </w:t>
      </w:r>
      <w:r>
        <w:rPr>
          <w:snapToGrid w:val="0"/>
        </w:rPr>
        <w:t xml:space="preserve">Hoekstra, </w:t>
      </w:r>
      <w:r w:rsidRPr="00217C75">
        <w:rPr>
          <w:i/>
          <w:iCs/>
          <w:snapToGrid w:val="0"/>
        </w:rPr>
        <w:t>Ibid</w:t>
      </w:r>
      <w:r>
        <w:rPr>
          <w:snapToGrid w:val="0"/>
        </w:rPr>
        <w:t xml:space="preserve">., 43, 44; Dijk, </w:t>
      </w:r>
      <w:r w:rsidRPr="00217C75">
        <w:rPr>
          <w:i/>
          <w:iCs/>
          <w:snapToGrid w:val="0"/>
        </w:rPr>
        <w:t>Ibid</w:t>
      </w:r>
      <w:r>
        <w:rPr>
          <w:snapToGrid w:val="0"/>
        </w:rPr>
        <w:t>., 78.</w:t>
      </w:r>
    </w:p>
  </w:footnote>
  <w:footnote w:id="291">
    <w:p w14:paraId="4BC3A1DE" w14:textId="6D49C6BD" w:rsidR="002A4C67" w:rsidRDefault="002A4C67" w:rsidP="006210F5">
      <w:pPr>
        <w:pStyle w:val="Geenafstand"/>
      </w:pPr>
      <w:r>
        <w:rPr>
          <w:rStyle w:val="Voetnootmarkering"/>
        </w:rPr>
        <w:footnoteRef/>
      </w:r>
      <w:r>
        <w:t xml:space="preserve"> </w:t>
      </w:r>
      <w:r>
        <w:rPr>
          <w:snapToGrid w:val="0"/>
        </w:rPr>
        <w:t xml:space="preserve">In </w:t>
      </w:r>
      <w:r w:rsidRPr="00217C75">
        <w:rPr>
          <w:i/>
          <w:iCs/>
          <w:snapToGrid w:val="0"/>
        </w:rPr>
        <w:t>De Nadere Reformatie</w:t>
      </w:r>
      <w:r>
        <w:rPr>
          <w:snapToGrid w:val="0"/>
        </w:rPr>
        <w:t xml:space="preserve"> door T. Brienen e.a, 165-191.</w:t>
      </w:r>
    </w:p>
  </w:footnote>
  <w:footnote w:id="292">
    <w:p w14:paraId="2B25AF32" w14:textId="77777777" w:rsidR="002A4C67" w:rsidRDefault="002A4C67" w:rsidP="006210F5">
      <w:pPr>
        <w:pStyle w:val="Geenafstand"/>
      </w:pPr>
      <w:r>
        <w:rPr>
          <w:rStyle w:val="Voetnootmarkering"/>
        </w:rPr>
        <w:footnoteRef/>
      </w:r>
      <w:r>
        <w:t xml:space="preserve"> </w:t>
      </w:r>
      <w:r w:rsidRPr="00217C75">
        <w:rPr>
          <w:i/>
          <w:iCs/>
          <w:snapToGrid w:val="0"/>
        </w:rPr>
        <w:t>Ibid</w:t>
      </w:r>
      <w:r>
        <w:rPr>
          <w:snapToGrid w:val="0"/>
        </w:rPr>
        <w:t xml:space="preserve">., 177, 178. </w:t>
      </w:r>
      <w:r w:rsidRPr="00217C75">
        <w:rPr>
          <w:i/>
          <w:iCs/>
          <w:snapToGrid w:val="0"/>
        </w:rPr>
        <w:t>Ibid</w:t>
      </w:r>
      <w:r>
        <w:rPr>
          <w:snapToGrid w:val="0"/>
        </w:rPr>
        <w:t>., een artikel van T. Brienen over Theodorus van der Groe (1705-1784), 277-314.</w:t>
      </w:r>
    </w:p>
  </w:footnote>
  <w:footnote w:id="293">
    <w:p w14:paraId="5FBEDA11" w14:textId="6DD51A3A" w:rsidR="002A4C67" w:rsidRDefault="002A4C67" w:rsidP="002A4C67">
      <w:pPr>
        <w:pStyle w:val="Voetnoottekst"/>
        <w:rPr>
          <w:snapToGrid w:val="0"/>
        </w:rPr>
      </w:pPr>
      <w:r w:rsidRPr="006210F5">
        <w:rPr>
          <w:rStyle w:val="Voetnootmarkering"/>
        </w:rPr>
        <w:footnoteRef/>
      </w:r>
      <w:r w:rsidRPr="006210F5">
        <w:t xml:space="preserve"> </w:t>
      </w:r>
      <w:r w:rsidRPr="006210F5">
        <w:rPr>
          <w:snapToGrid w:val="0"/>
        </w:rPr>
        <w:t>Ibid., een artikel van T. Brienen over Theodorus van der Groe (1705-1784), 277-314.</w:t>
      </w:r>
    </w:p>
    <w:p w14:paraId="235C2765" w14:textId="21601F24" w:rsidR="00946393" w:rsidRDefault="00946393" w:rsidP="002A4C67">
      <w:pPr>
        <w:pStyle w:val="Voetnoottekst"/>
        <w:rPr>
          <w:snapToGrid w:val="0"/>
        </w:rPr>
      </w:pPr>
    </w:p>
    <w:p w14:paraId="7F976C8F" w14:textId="1B022871" w:rsidR="00946393" w:rsidRPr="00946393" w:rsidRDefault="00946393" w:rsidP="002A4C67">
      <w:pPr>
        <w:pStyle w:val="Voetnoottekst"/>
        <w:rPr>
          <w:sz w:val="24"/>
          <w:szCs w:val="24"/>
        </w:rPr>
      </w:pPr>
      <w:r>
        <w:rPr>
          <w:sz w:val="24"/>
          <w:szCs w:val="24"/>
        </w:rPr>
        <w:t>72</w:t>
      </w:r>
    </w:p>
  </w:footnote>
  <w:footnote w:id="294">
    <w:p w14:paraId="37C0B443" w14:textId="77777777" w:rsidR="002A4C67" w:rsidRDefault="002A4C67" w:rsidP="003240A0">
      <w:pPr>
        <w:pStyle w:val="Geenafstand"/>
      </w:pPr>
      <w:r>
        <w:rPr>
          <w:rStyle w:val="Voetnootmarkering"/>
        </w:rPr>
        <w:footnoteRef/>
      </w:r>
      <w:r>
        <w:t xml:space="preserve"> </w:t>
      </w:r>
      <w:r>
        <w:rPr>
          <w:snapToGrid w:val="0"/>
        </w:rPr>
        <w:t>. Ibid., 307-309.</w:t>
      </w:r>
    </w:p>
  </w:footnote>
  <w:footnote w:id="295">
    <w:p w14:paraId="76D0525E" w14:textId="77777777" w:rsidR="002A4C67" w:rsidRDefault="002A4C67" w:rsidP="003240A0">
      <w:pPr>
        <w:pStyle w:val="Geenafstand"/>
      </w:pPr>
      <w:r>
        <w:rPr>
          <w:rStyle w:val="Voetnootmarkering"/>
        </w:rPr>
        <w:footnoteRef/>
      </w:r>
      <w:r>
        <w:t xml:space="preserve"> </w:t>
      </w:r>
      <w:r>
        <w:rPr>
          <w:snapToGrid w:val="0"/>
        </w:rPr>
        <w:t xml:space="preserve">Dr. S. van der Linde schrijft (in </w:t>
      </w:r>
      <w:r w:rsidRPr="00831811">
        <w:rPr>
          <w:i/>
          <w:iCs/>
          <w:snapToGrid w:val="0"/>
        </w:rPr>
        <w:t>Opgang en voortgang der Reformatie</w:t>
      </w:r>
      <w:r>
        <w:rPr>
          <w:snapToGrid w:val="0"/>
        </w:rPr>
        <w:t>, Amsterdam, 1976) blz. 200: ,,dat de Nadere Reformatie, hoewel bij sommigen enige aarzeling kan hebben bestaan, heeft afgewezen de opvatting van het Duizendjarig Rijk, zoals met name Coccejus die voorstaat", en ,,dat de Voetianen strijd   verwachtten tot het einde."</w:t>
      </w:r>
    </w:p>
  </w:footnote>
  <w:footnote w:id="296">
    <w:p w14:paraId="30F4CCCC" w14:textId="66EB4EF8" w:rsidR="002A4C67" w:rsidRDefault="002A4C67" w:rsidP="003240A0">
      <w:pPr>
        <w:pStyle w:val="Geenafstand"/>
      </w:pPr>
      <w:r>
        <w:rPr>
          <w:rStyle w:val="Voetnootmarkering"/>
        </w:rPr>
        <w:footnoteRef/>
      </w:r>
      <w:r>
        <w:t xml:space="preserve"> </w:t>
      </w:r>
      <w:r>
        <w:rPr>
          <w:snapToGrid w:val="0"/>
        </w:rPr>
        <w:t>Starreveld signaleerde iets dergelijks rond 1675 in de houding tegenover de Joden, wat hij tot uitdrukking bracht in de titel van zijn artikel:</w:t>
      </w:r>
      <w:r w:rsidR="00B15840">
        <w:rPr>
          <w:snapToGrid w:val="0"/>
        </w:rPr>
        <w:t xml:space="preserve"> ‘</w:t>
      </w:r>
      <w:r>
        <w:rPr>
          <w:snapToGrid w:val="0"/>
        </w:rPr>
        <w:t>Van verleiding tot bekering</w:t>
      </w:r>
      <w:r w:rsidR="00B15840">
        <w:rPr>
          <w:snapToGrid w:val="0"/>
        </w:rPr>
        <w:t>’.</w:t>
      </w:r>
    </w:p>
  </w:footnote>
  <w:footnote w:id="297">
    <w:p w14:paraId="3A617046" w14:textId="573AF9B9" w:rsidR="002A4C67" w:rsidRDefault="002A4C67" w:rsidP="003240A0">
      <w:pPr>
        <w:pStyle w:val="Geenafstand"/>
      </w:pPr>
      <w:r>
        <w:rPr>
          <w:rStyle w:val="Voetnootmarkering"/>
        </w:rPr>
        <w:footnoteRef/>
      </w:r>
      <w:r>
        <w:t xml:space="preserve"> </w:t>
      </w:r>
      <w:r>
        <w:rPr>
          <w:snapToGrid w:val="0"/>
        </w:rPr>
        <w:t xml:space="preserve">W.J. op 't Hof, </w:t>
      </w:r>
      <w:r w:rsidRPr="00831811">
        <w:rPr>
          <w:i/>
          <w:iCs/>
          <w:snapToGrid w:val="0"/>
        </w:rPr>
        <w:t>De visie op de Joden</w:t>
      </w:r>
      <w:r>
        <w:rPr>
          <w:snapToGrid w:val="0"/>
        </w:rPr>
        <w:t>, blz. 42, 44</w:t>
      </w:r>
      <w:r w:rsidR="00831811">
        <w:rPr>
          <w:snapToGrid w:val="0"/>
        </w:rPr>
        <w:t>.</w:t>
      </w:r>
    </w:p>
  </w:footnote>
  <w:footnote w:id="298">
    <w:p w14:paraId="471CEFD1" w14:textId="7CCCC8A9" w:rsidR="002A4C67" w:rsidRDefault="002A4C67" w:rsidP="003240A0">
      <w:pPr>
        <w:pStyle w:val="Geenafstand"/>
      </w:pPr>
      <w:r>
        <w:rPr>
          <w:rStyle w:val="Voetnootmarkering"/>
        </w:rPr>
        <w:footnoteRef/>
      </w:r>
      <w:r>
        <w:t xml:space="preserve"> </w:t>
      </w:r>
      <w:r w:rsidRPr="00831811">
        <w:rPr>
          <w:i/>
          <w:iCs/>
          <w:snapToGrid w:val="0"/>
        </w:rPr>
        <w:t>Ibid</w:t>
      </w:r>
      <w:r>
        <w:rPr>
          <w:snapToGrid w:val="0"/>
        </w:rPr>
        <w:t>., blz. 35</w:t>
      </w:r>
      <w:r w:rsidR="00831811">
        <w:rPr>
          <w:snapToGrid w:val="0"/>
        </w:rPr>
        <w:t>.</w:t>
      </w:r>
    </w:p>
  </w:footnote>
  <w:footnote w:id="299">
    <w:p w14:paraId="3C28FC38" w14:textId="6C416B50" w:rsidR="002A4C67" w:rsidRDefault="002A4C67" w:rsidP="003240A0">
      <w:pPr>
        <w:pStyle w:val="Geenafstand"/>
        <w:rPr>
          <w:snapToGrid w:val="0"/>
        </w:rPr>
      </w:pPr>
      <w:r>
        <w:rPr>
          <w:rStyle w:val="Voetnootmarkering"/>
        </w:rPr>
        <w:footnoteRef/>
      </w:r>
      <w:r>
        <w:t xml:space="preserve"> </w:t>
      </w:r>
      <w:r w:rsidRPr="00831811">
        <w:rPr>
          <w:i/>
          <w:iCs/>
          <w:snapToGrid w:val="0"/>
        </w:rPr>
        <w:t>Ibid</w:t>
      </w:r>
      <w:r>
        <w:rPr>
          <w:snapToGrid w:val="0"/>
        </w:rPr>
        <w:t>., blz. 90 en 91.</w:t>
      </w:r>
    </w:p>
    <w:p w14:paraId="24BED97F" w14:textId="48AA934F" w:rsidR="00B15840" w:rsidRDefault="00B15840" w:rsidP="003240A0">
      <w:pPr>
        <w:pStyle w:val="Geenafstand"/>
        <w:rPr>
          <w:snapToGrid w:val="0"/>
        </w:rPr>
      </w:pPr>
    </w:p>
    <w:p w14:paraId="52E2240D" w14:textId="1BABEA87" w:rsidR="00B15840" w:rsidRPr="00B15840" w:rsidRDefault="00B15840" w:rsidP="00B15840">
      <w:pPr>
        <w:pStyle w:val="Geenafstand"/>
        <w:jc w:val="right"/>
        <w:rPr>
          <w:sz w:val="24"/>
          <w:szCs w:val="24"/>
        </w:rPr>
      </w:pPr>
      <w:r>
        <w:rPr>
          <w:snapToGrid w:val="0"/>
          <w:sz w:val="24"/>
          <w:szCs w:val="24"/>
        </w:rPr>
        <w:t>73</w:t>
      </w:r>
    </w:p>
  </w:footnote>
  <w:footnote w:id="300">
    <w:p w14:paraId="0B60BB47" w14:textId="77777777" w:rsidR="002A4C67" w:rsidRPr="00193988" w:rsidRDefault="002A4C67" w:rsidP="002A4C67">
      <w:pPr>
        <w:pStyle w:val="Voetnoottekst"/>
      </w:pPr>
      <w:r>
        <w:rPr>
          <w:rStyle w:val="Voetnootmarkering"/>
        </w:rPr>
        <w:footnoteRef/>
      </w:r>
      <w:r>
        <w:t xml:space="preserve"> </w:t>
      </w:r>
      <w:r w:rsidRPr="00193988">
        <w:rPr>
          <w:snapToGrid w:val="0"/>
        </w:rPr>
        <w:t xml:space="preserve">Brienen, </w:t>
      </w:r>
      <w:r w:rsidRPr="00D524DA">
        <w:rPr>
          <w:i/>
          <w:iCs/>
          <w:snapToGrid w:val="0"/>
        </w:rPr>
        <w:t>De Nad. Ref. en het Jodendom</w:t>
      </w:r>
      <w:r w:rsidRPr="00193988">
        <w:rPr>
          <w:snapToGrid w:val="0"/>
        </w:rPr>
        <w:t xml:space="preserve">, blz. 12 en 13, en </w:t>
      </w:r>
      <w:r w:rsidRPr="00021C25">
        <w:rPr>
          <w:i/>
          <w:iCs/>
          <w:snapToGrid w:val="0"/>
        </w:rPr>
        <w:t>De Joden in de visie van de Nadere Reformatie,</w:t>
      </w:r>
      <w:r w:rsidRPr="00193988">
        <w:rPr>
          <w:snapToGrid w:val="0"/>
        </w:rPr>
        <w:t xml:space="preserve"> 123.</w:t>
      </w:r>
    </w:p>
  </w:footnote>
  <w:footnote w:id="301">
    <w:p w14:paraId="57BA6339" w14:textId="697A15B2" w:rsidR="00787FFB" w:rsidRDefault="00787FFB">
      <w:pPr>
        <w:pStyle w:val="Voetnoottekst"/>
      </w:pPr>
      <w:r>
        <w:rPr>
          <w:rStyle w:val="Voetnootmarkering"/>
        </w:rPr>
        <w:footnoteRef/>
      </w:r>
      <w:r>
        <w:t xml:space="preserve"> </w:t>
      </w:r>
      <w:r w:rsidR="001048E9" w:rsidRPr="006210F5">
        <w:t xml:space="preserve">Koelman citeert naast Durham (Sleutel, 12, 17, 25, 31, 37, 41, 56 en verder in heel het boek) ook tientallen malen Robert Bayly positief (Ibid., 161, 162, 204-206, 216, 303, 322, 350, 356). Deze Schot stond bekend om zijn bestrijding van het chiliasme. </w:t>
      </w:r>
      <w:r w:rsidR="00021C25">
        <w:t>G</w:t>
      </w:r>
      <w:r w:rsidR="001048E9" w:rsidRPr="006210F5">
        <w:t xml:space="preserve">raafland stelt (,,Toekomstverwachting", </w:t>
      </w:r>
      <w:r w:rsidR="001048E9" w:rsidRPr="00021C25">
        <w:rPr>
          <w:i/>
          <w:iCs/>
        </w:rPr>
        <w:t xml:space="preserve">DNR </w:t>
      </w:r>
      <w:r w:rsidR="00021C25" w:rsidRPr="00021C25">
        <w:rPr>
          <w:i/>
          <w:iCs/>
        </w:rPr>
        <w:t>III</w:t>
      </w:r>
      <w:r w:rsidR="001048E9" w:rsidRPr="006210F5">
        <w:t>, 8l)dat Koelman Bayly daarin bewust niet volgt, en dat hij de chiliastische Brightman en Mede hoger aanslaat. Dit is niet waar; Koelman prefereert uitdrukkelijk Bayly boven beide chiliasten; (</w:t>
      </w:r>
      <w:r w:rsidR="001048E9" w:rsidRPr="00021C25">
        <w:rPr>
          <w:i/>
          <w:iCs/>
        </w:rPr>
        <w:t>Sleutel</w:t>
      </w:r>
      <w:r w:rsidR="001048E9" w:rsidRPr="006210F5">
        <w:t xml:space="preserve"> 17, 142, 143, 171, 179, 198 en 203, o.a.)</w:t>
      </w:r>
    </w:p>
  </w:footnote>
  <w:footnote w:id="302">
    <w:p w14:paraId="3F0820AD" w14:textId="20851517" w:rsidR="00787FFB" w:rsidRDefault="00787FFB">
      <w:pPr>
        <w:pStyle w:val="Voetnoottekst"/>
      </w:pPr>
      <w:r>
        <w:rPr>
          <w:rStyle w:val="Voetnootmarkering"/>
        </w:rPr>
        <w:footnoteRef/>
      </w:r>
      <w:r>
        <w:t xml:space="preserve"> </w:t>
      </w:r>
      <w:r w:rsidR="001048E9" w:rsidRPr="006210F5">
        <w:t xml:space="preserve">Brienen baseert zijn opmerking (De Joden in de visie van de Nadere Reformatie, </w:t>
      </w:r>
      <w:r w:rsidR="001048E9" w:rsidRPr="00021C25">
        <w:rPr>
          <w:i/>
          <w:iCs/>
        </w:rPr>
        <w:t>DNR V</w:t>
      </w:r>
      <w:r w:rsidR="001048E9" w:rsidRPr="006210F5">
        <w:t>) op een enkele zin uit het artikel van Graafland (</w:t>
      </w:r>
      <w:r w:rsidR="00021C25">
        <w:t>‘</w:t>
      </w:r>
      <w:r w:rsidR="001048E9" w:rsidRPr="006210F5">
        <w:t>Toekomstverwachting</w:t>
      </w:r>
      <w:r w:rsidR="00021C25">
        <w:t>’</w:t>
      </w:r>
      <w:r w:rsidR="001048E9" w:rsidRPr="006210F5">
        <w:t>, 76, 84); daaruit is dit echter niet af te lezen.</w:t>
      </w:r>
    </w:p>
  </w:footnote>
  <w:footnote w:id="303">
    <w:p w14:paraId="3AC57340" w14:textId="154FC143" w:rsidR="00787FFB" w:rsidRDefault="00787FFB">
      <w:pPr>
        <w:pStyle w:val="Voetnoottekst"/>
      </w:pPr>
      <w:r>
        <w:rPr>
          <w:rStyle w:val="Voetnootmarkering"/>
        </w:rPr>
        <w:footnoteRef/>
      </w:r>
      <w:r>
        <w:t xml:space="preserve"> </w:t>
      </w:r>
      <w:r w:rsidR="001048E9" w:rsidRPr="006210F5">
        <w:t xml:space="preserve">Koelmans toekomstverwachting werd uitvoerig beschreven door C. Graafland.,,De toekomstverw." </w:t>
      </w:r>
      <w:r w:rsidR="001048E9" w:rsidRPr="00021C25">
        <w:rPr>
          <w:i/>
          <w:iCs/>
        </w:rPr>
        <w:t xml:space="preserve">DNR </w:t>
      </w:r>
      <w:r w:rsidR="00021C25" w:rsidRPr="00021C25">
        <w:rPr>
          <w:i/>
          <w:iCs/>
        </w:rPr>
        <w:t>III</w:t>
      </w:r>
      <w:r w:rsidR="001048E9" w:rsidRPr="006210F5">
        <w:t xml:space="preserve">(1979), 78-83; Buys, </w:t>
      </w:r>
      <w:r w:rsidR="001048E9" w:rsidRPr="00021C25">
        <w:rPr>
          <w:i/>
          <w:iCs/>
        </w:rPr>
        <w:t>Ibid</w:t>
      </w:r>
      <w:r w:rsidR="001048E9" w:rsidRPr="006210F5">
        <w:t>., 67-70; Brienen,</w:t>
      </w:r>
      <w:r w:rsidR="00021C25">
        <w:t>’</w:t>
      </w:r>
      <w:r w:rsidR="001048E9" w:rsidRPr="006210F5">
        <w:t>Nad. Ref. en het Jodendom</w:t>
      </w:r>
      <w:r w:rsidR="00021C25">
        <w:t>’</w:t>
      </w:r>
      <w:r w:rsidR="001048E9" w:rsidRPr="006210F5">
        <w:t xml:space="preserve"> </w:t>
      </w:r>
      <w:r w:rsidR="00021C25" w:rsidRPr="00021C25">
        <w:rPr>
          <w:i/>
          <w:iCs/>
        </w:rPr>
        <w:t>V</w:t>
      </w:r>
      <w:r w:rsidR="001048E9" w:rsidRPr="00021C25">
        <w:rPr>
          <w:i/>
          <w:iCs/>
        </w:rPr>
        <w:t>erk. en Bez</w:t>
      </w:r>
      <w:r w:rsidR="001048E9" w:rsidRPr="006210F5">
        <w:t>. 14</w:t>
      </w:r>
      <w:r w:rsidR="001048E9" w:rsidRPr="00021C25">
        <w:rPr>
          <w:vertAlign w:val="superscript"/>
        </w:rPr>
        <w:t>e</w:t>
      </w:r>
      <w:r w:rsidR="00021C25">
        <w:t xml:space="preserve"> </w:t>
      </w:r>
      <w:r w:rsidR="001048E9" w:rsidRPr="006210F5">
        <w:t xml:space="preserve">jrg. nr. 1,7, 8; en </w:t>
      </w:r>
      <w:r w:rsidR="00021C25">
        <w:t>‘</w:t>
      </w:r>
      <w:r w:rsidR="001048E9" w:rsidRPr="006210F5">
        <w:t>Jod. in de vis. v.d. Nad. Ref.</w:t>
      </w:r>
      <w:r w:rsidR="00021C25">
        <w:t>’</w:t>
      </w:r>
      <w:r w:rsidR="001048E9" w:rsidRPr="006210F5">
        <w:t xml:space="preserve">, </w:t>
      </w:r>
      <w:r w:rsidR="001048E9" w:rsidRPr="00021C25">
        <w:rPr>
          <w:i/>
          <w:iCs/>
        </w:rPr>
        <w:t>DNR V</w:t>
      </w:r>
      <w:r w:rsidR="001048E9" w:rsidRPr="006210F5">
        <w:t>, 121;Van den Berg,</w:t>
      </w:r>
      <w:r w:rsidR="002929F8">
        <w:t xml:space="preserve"> ‘</w:t>
      </w:r>
      <w:r w:rsidR="001048E9" w:rsidRPr="006210F5">
        <w:t xml:space="preserve">Jod. en Christ. in Ned. ged. de zevent. </w:t>
      </w:r>
      <w:r w:rsidR="002929F8" w:rsidRPr="006210F5">
        <w:t>E</w:t>
      </w:r>
      <w:r w:rsidR="001048E9" w:rsidRPr="006210F5">
        <w:t>euw</w:t>
      </w:r>
      <w:r w:rsidR="002929F8">
        <w:t>’,</w:t>
      </w:r>
      <w:r w:rsidR="001048E9" w:rsidRPr="006210F5">
        <w:t xml:space="preserve"> </w:t>
      </w:r>
      <w:r w:rsidR="001048E9" w:rsidRPr="002929F8">
        <w:rPr>
          <w:i/>
          <w:iCs/>
        </w:rPr>
        <w:t>Verk. en Be</w:t>
      </w:r>
      <w:r w:rsidR="002929F8">
        <w:rPr>
          <w:i/>
          <w:iCs/>
        </w:rPr>
        <w:t>z</w:t>
      </w:r>
      <w:r w:rsidR="001048E9" w:rsidRPr="006210F5">
        <w:t>. 3e jrg. nr. 2 (1969), 29.</w:t>
      </w:r>
    </w:p>
    <w:p w14:paraId="2FB5E53B" w14:textId="7027E39E" w:rsidR="00A36A7A" w:rsidRDefault="00A36A7A">
      <w:pPr>
        <w:pStyle w:val="Voetnoottekst"/>
      </w:pPr>
    </w:p>
    <w:p w14:paraId="455426C6" w14:textId="7C237FC3" w:rsidR="00A36A7A" w:rsidRPr="00A36A7A" w:rsidRDefault="00A36A7A">
      <w:pPr>
        <w:pStyle w:val="Voetnoottekst"/>
        <w:rPr>
          <w:sz w:val="24"/>
          <w:szCs w:val="24"/>
        </w:rPr>
      </w:pPr>
      <w:r>
        <w:rPr>
          <w:sz w:val="24"/>
          <w:szCs w:val="24"/>
        </w:rPr>
        <w:t>74</w:t>
      </w:r>
    </w:p>
  </w:footnote>
  <w:footnote w:id="304">
    <w:p w14:paraId="62F2C48F" w14:textId="22C4CE59" w:rsidR="003B538C" w:rsidRDefault="003B538C">
      <w:pPr>
        <w:pStyle w:val="Voetnoottekst"/>
      </w:pPr>
      <w:r>
        <w:rPr>
          <w:rStyle w:val="Voetnootmarkering"/>
        </w:rPr>
        <w:footnoteRef/>
      </w:r>
      <w:r>
        <w:t xml:space="preserve"> </w:t>
      </w:r>
      <w:r w:rsidR="00BD0A5E" w:rsidRPr="009F25EE">
        <w:t xml:space="preserve">De ,,Aansprake" voorin zijn vertaling van het werk van Chr. Love, </w:t>
      </w:r>
      <w:r w:rsidR="00BD0A5E" w:rsidRPr="00542138">
        <w:rPr>
          <w:i/>
          <w:iCs/>
        </w:rPr>
        <w:t>De strijdt tusschen Vleesch en Geest</w:t>
      </w:r>
      <w:r w:rsidR="00BD0A5E" w:rsidRPr="009F25EE">
        <w:t>, Middelburg, 1657, 4 r°.</w:t>
      </w:r>
    </w:p>
  </w:footnote>
  <w:footnote w:id="305">
    <w:p w14:paraId="48F4B450" w14:textId="4787B900" w:rsidR="007133C2" w:rsidRDefault="007133C2">
      <w:pPr>
        <w:pStyle w:val="Voetnoottekst"/>
      </w:pPr>
      <w:r>
        <w:rPr>
          <w:rStyle w:val="Voetnootmarkering"/>
        </w:rPr>
        <w:footnoteRef/>
      </w:r>
      <w:r>
        <w:t xml:space="preserve"> </w:t>
      </w:r>
      <w:r w:rsidR="00BD0A5E" w:rsidRPr="009F25EE">
        <w:t xml:space="preserve">In de voorrede van het </w:t>
      </w:r>
      <w:r w:rsidR="00542138">
        <w:t>‘</w:t>
      </w:r>
      <w:r w:rsidR="00BD0A5E" w:rsidRPr="009F25EE">
        <w:t>Tweede Aanhangsel van Des Christens Groot Interest</w:t>
      </w:r>
      <w:r w:rsidR="00542138">
        <w:t>’</w:t>
      </w:r>
      <w:r w:rsidR="00BD0A5E" w:rsidRPr="009F25EE">
        <w:t>, van William Guthry (zie de literatuuropgave) 1 r°.</w:t>
      </w:r>
    </w:p>
  </w:footnote>
  <w:footnote w:id="306">
    <w:p w14:paraId="421821F7" w14:textId="21865E0C" w:rsidR="007133C2" w:rsidRDefault="007133C2">
      <w:pPr>
        <w:pStyle w:val="Voetnoottekst"/>
      </w:pPr>
      <w:r>
        <w:rPr>
          <w:rStyle w:val="Voetnootmarkering"/>
        </w:rPr>
        <w:footnoteRef/>
      </w:r>
      <w:r>
        <w:t xml:space="preserve"> </w:t>
      </w:r>
      <w:r w:rsidR="00BD0A5E" w:rsidRPr="009F25EE">
        <w:t xml:space="preserve">Jac. Koelman, </w:t>
      </w:r>
      <w:r w:rsidR="00BD0A5E" w:rsidRPr="00542138">
        <w:rPr>
          <w:i/>
          <w:iCs/>
        </w:rPr>
        <w:t>Ettelijke Saamenspraaken over den Toestant van de Nederlantsche Kerk</w:t>
      </w:r>
      <w:r w:rsidR="00BD0A5E" w:rsidRPr="009F25EE">
        <w:t xml:space="preserve">. </w:t>
      </w:r>
      <w:r w:rsidR="00BD0A5E" w:rsidRPr="00946AFF">
        <w:rPr>
          <w:i/>
          <w:iCs/>
        </w:rPr>
        <w:t>Noch een vertoog van de gronden waar op een betere Staat der Kerke te verwachten is</w:t>
      </w:r>
      <w:r w:rsidR="00BD0A5E" w:rsidRPr="009F25EE">
        <w:t xml:space="preserve">, geschreven den 22. August. 1672 (zie literatuuropgave). Voortaan te citeren als </w:t>
      </w:r>
      <w:r w:rsidR="00BD0A5E" w:rsidRPr="00946AFF">
        <w:rPr>
          <w:i/>
          <w:iCs/>
        </w:rPr>
        <w:t>Korte Opgaaf</w:t>
      </w:r>
      <w:r w:rsidR="00BD0A5E" w:rsidRPr="009F25EE">
        <w:t>, een naam, die Koelman zelf gaf aan het tweede deeltje over de toekomst. Zie blz. 12. Het is overigens niet waarschijnlijk, dat Koelman op de datum dat hij dit schreef op de hoogte was van de moord op de De Witten. Hij maakt er tenminste met geen woord melding van, terwijl het toch niet in zijn aard lag zoiets te verzwijgen. En in zijn biddag-preek van 1682 (zie de volgende noot) spreekt hij er zijn afschuw nog over uit: ,,De Haegsche Moort / soo barbarisch begaan tegens die twee bekende Staets Persoonen /blyft een schandvlek van die Plaets / een sonde / roepende om wraak van den hemel.....</w:t>
      </w:r>
    </w:p>
  </w:footnote>
  <w:footnote w:id="307">
    <w:p w14:paraId="6F68767F" w14:textId="2D985719" w:rsidR="007133C2" w:rsidRDefault="007133C2">
      <w:pPr>
        <w:pStyle w:val="Voetnoottekst"/>
      </w:pPr>
      <w:r>
        <w:rPr>
          <w:rStyle w:val="Voetnootmarkering"/>
        </w:rPr>
        <w:footnoteRef/>
      </w:r>
      <w:r>
        <w:t xml:space="preserve"> </w:t>
      </w:r>
      <w:r w:rsidR="00BD0A5E" w:rsidRPr="009F25EE">
        <w:t xml:space="preserve">Jac. Chliarander, </w:t>
      </w:r>
      <w:r w:rsidR="00BD0A5E" w:rsidRPr="00946AFF">
        <w:rPr>
          <w:i/>
          <w:iCs/>
        </w:rPr>
        <w:t>De vruchteloose Biddagen van Nederlandt</w:t>
      </w:r>
      <w:r w:rsidR="00BD0A5E" w:rsidRPr="009F25EE">
        <w:t xml:space="preserve">, Amsterdam, 1682. Ik schreef hier twee artikelen over in het </w:t>
      </w:r>
      <w:r w:rsidR="00BD0A5E" w:rsidRPr="00E40535">
        <w:rPr>
          <w:i/>
          <w:iCs/>
        </w:rPr>
        <w:t>Reformatorisch Dagblad</w:t>
      </w:r>
      <w:r w:rsidR="00BD0A5E" w:rsidRPr="009F25EE">
        <w:t xml:space="preserve"> van 5 en 12 maart, 1982.</w:t>
      </w:r>
    </w:p>
  </w:footnote>
  <w:footnote w:id="308">
    <w:p w14:paraId="3838FA02" w14:textId="6F9E03E1" w:rsidR="00616DBF" w:rsidRDefault="00616DBF">
      <w:pPr>
        <w:pStyle w:val="Voetnoottekst"/>
      </w:pPr>
      <w:r>
        <w:rPr>
          <w:rStyle w:val="Voetnootmarkering"/>
        </w:rPr>
        <w:footnoteRef/>
      </w:r>
      <w:r>
        <w:t xml:space="preserve"> </w:t>
      </w:r>
      <w:r w:rsidR="00BD0A5E" w:rsidRPr="009F25EE">
        <w:t xml:space="preserve">In zijn boek </w:t>
      </w:r>
      <w:r w:rsidR="00BD0A5E" w:rsidRPr="00E40535">
        <w:rPr>
          <w:i/>
          <w:iCs/>
        </w:rPr>
        <w:t>Het Dispuit, de Historie, mitsgaders de Praktijke van den Sabbath</w:t>
      </w:r>
      <w:r w:rsidR="00BD0A5E" w:rsidRPr="009F25EE">
        <w:t>... Amsterdam, 1685, 372.</w:t>
      </w:r>
    </w:p>
    <w:p w14:paraId="51597328" w14:textId="2705EA26" w:rsidR="005D2F89" w:rsidRDefault="005D2F89" w:rsidP="005D2F89">
      <w:pPr>
        <w:pStyle w:val="Voetnoottekst"/>
      </w:pPr>
      <w:r>
        <w:t xml:space="preserve"> </w:t>
      </w:r>
    </w:p>
    <w:p w14:paraId="1C07B7B7" w14:textId="77777777" w:rsidR="00BD0A5E" w:rsidRDefault="00BD0A5E">
      <w:pPr>
        <w:pStyle w:val="Voetnoottekst"/>
      </w:pPr>
    </w:p>
    <w:p w14:paraId="0BC569F5" w14:textId="77777777" w:rsidR="00DC04F3" w:rsidRPr="00A5741C" w:rsidRDefault="00DC04F3" w:rsidP="00DC04F3">
      <w:pPr>
        <w:pStyle w:val="Geenafstand"/>
        <w:rPr>
          <w:rFonts w:cs="Times New Roman"/>
          <w:snapToGrid w:val="0"/>
          <w:sz w:val="24"/>
          <w:szCs w:val="24"/>
        </w:rPr>
      </w:pPr>
      <w:r w:rsidRPr="00A5741C">
        <w:rPr>
          <w:rFonts w:cs="Times New Roman"/>
          <w:snapToGrid w:val="0"/>
          <w:sz w:val="24"/>
          <w:szCs w:val="24"/>
        </w:rPr>
        <w:t>75</w:t>
      </w:r>
    </w:p>
    <w:p w14:paraId="414196AC" w14:textId="77777777" w:rsidR="00DC04F3" w:rsidRDefault="00DC04F3">
      <w:pPr>
        <w:pStyle w:val="Voetnoottekst"/>
      </w:pPr>
    </w:p>
  </w:footnote>
  <w:footnote w:id="309">
    <w:p w14:paraId="6926FA20" w14:textId="71E55C65" w:rsidR="00E61420" w:rsidRDefault="00E61420">
      <w:pPr>
        <w:pStyle w:val="Voetnoottekst"/>
      </w:pPr>
      <w:r>
        <w:rPr>
          <w:rStyle w:val="Voetnootmarkering"/>
        </w:rPr>
        <w:footnoteRef/>
      </w:r>
      <w:r>
        <w:t xml:space="preserve"> </w:t>
      </w:r>
      <w:r w:rsidR="00D117D1" w:rsidRPr="00CF0FB7">
        <w:t xml:space="preserve">Zo o.m. in 1683 in zijn </w:t>
      </w:r>
      <w:r w:rsidR="00D117D1" w:rsidRPr="00882608">
        <w:rPr>
          <w:i/>
          <w:iCs/>
        </w:rPr>
        <w:t>Hist. verhael nopende der Lab. Scheuringh</w:t>
      </w:r>
      <w:r w:rsidR="00D117D1" w:rsidRPr="00CF0FB7">
        <w:t xml:space="preserve"> (Amsterdam, 1683), 519.</w:t>
      </w:r>
    </w:p>
  </w:footnote>
  <w:footnote w:id="310">
    <w:p w14:paraId="6EE48C45" w14:textId="4A7BCB93" w:rsidR="001D2814" w:rsidRDefault="001D2814">
      <w:pPr>
        <w:pStyle w:val="Voetnoottekst"/>
      </w:pPr>
      <w:r>
        <w:rPr>
          <w:rStyle w:val="Voetnootmarkering"/>
        </w:rPr>
        <w:footnoteRef/>
      </w:r>
      <w:r>
        <w:t xml:space="preserve"> </w:t>
      </w:r>
      <w:r w:rsidR="00BD0A5E" w:rsidRPr="00CF0FB7">
        <w:t xml:space="preserve">Koelman, </w:t>
      </w:r>
      <w:r w:rsidR="00BD0A5E" w:rsidRPr="00882608">
        <w:rPr>
          <w:i/>
          <w:iCs/>
        </w:rPr>
        <w:t>Sleutel</w:t>
      </w:r>
      <w:r w:rsidR="00BD0A5E" w:rsidRPr="00CF0FB7">
        <w:t>, in de ongenummerde ,.Aanspraak aan d'Opzienders, de Leeraars en Ouderlingen 1 v°, 2r°.</w:t>
      </w:r>
    </w:p>
  </w:footnote>
  <w:footnote w:id="311">
    <w:p w14:paraId="5839D4CC" w14:textId="1EC7BB8B" w:rsidR="001D2814" w:rsidRDefault="001D2814">
      <w:pPr>
        <w:pStyle w:val="Voetnoottekst"/>
      </w:pPr>
      <w:r>
        <w:rPr>
          <w:rStyle w:val="Voetnootmarkering"/>
        </w:rPr>
        <w:footnoteRef/>
      </w:r>
      <w:r>
        <w:t xml:space="preserve"> </w:t>
      </w:r>
      <w:r w:rsidR="00BD0A5E" w:rsidRPr="00CF0FB7">
        <w:t xml:space="preserve">Koelman, </w:t>
      </w:r>
      <w:r w:rsidR="00BD0A5E" w:rsidRPr="00882608">
        <w:rPr>
          <w:i/>
          <w:iCs/>
        </w:rPr>
        <w:t>Korte Opgaaf</w:t>
      </w:r>
      <w:r w:rsidR="00BD0A5E" w:rsidRPr="00CF0FB7">
        <w:t>, 20.</w:t>
      </w:r>
    </w:p>
  </w:footnote>
  <w:footnote w:id="312">
    <w:p w14:paraId="4042E7D3" w14:textId="429DA024" w:rsidR="001D2814" w:rsidRDefault="001D2814">
      <w:pPr>
        <w:pStyle w:val="Voetnoottekst"/>
      </w:pPr>
      <w:r>
        <w:rPr>
          <w:rStyle w:val="Voetnootmarkering"/>
        </w:rPr>
        <w:footnoteRef/>
      </w:r>
      <w:r>
        <w:t xml:space="preserve"> </w:t>
      </w:r>
      <w:r w:rsidR="00BD0A5E" w:rsidRPr="00882608">
        <w:rPr>
          <w:i/>
          <w:iCs/>
        </w:rPr>
        <w:t>Ibid</w:t>
      </w:r>
      <w:r w:rsidR="00BD0A5E" w:rsidRPr="00CF0FB7">
        <w:t>., 14.</w:t>
      </w:r>
    </w:p>
    <w:p w14:paraId="330C8D5D" w14:textId="77777777" w:rsidR="00BD0A5E" w:rsidRPr="00A5741C" w:rsidRDefault="00BD0A5E" w:rsidP="00BD0A5E">
      <w:pPr>
        <w:pStyle w:val="Geenafstand"/>
        <w:rPr>
          <w:rFonts w:cs="Times New Roman"/>
          <w:snapToGrid w:val="0"/>
          <w:sz w:val="24"/>
          <w:szCs w:val="24"/>
        </w:rPr>
      </w:pPr>
    </w:p>
    <w:p w14:paraId="0397F2F8" w14:textId="77777777" w:rsidR="00BD0A5E" w:rsidRPr="00A5741C" w:rsidRDefault="00BD0A5E" w:rsidP="00BD0A5E">
      <w:pPr>
        <w:pStyle w:val="Geenafstand"/>
        <w:rPr>
          <w:rFonts w:cs="Times New Roman"/>
          <w:snapToGrid w:val="0"/>
          <w:sz w:val="24"/>
          <w:szCs w:val="24"/>
        </w:rPr>
      </w:pPr>
      <w:r w:rsidRPr="00A5741C">
        <w:rPr>
          <w:rFonts w:cs="Times New Roman"/>
          <w:snapToGrid w:val="0"/>
          <w:sz w:val="24"/>
          <w:szCs w:val="24"/>
        </w:rPr>
        <w:t>76</w:t>
      </w:r>
    </w:p>
    <w:p w14:paraId="34155FE4" w14:textId="77777777" w:rsidR="00BD0A5E" w:rsidRDefault="00BD0A5E">
      <w:pPr>
        <w:pStyle w:val="Voetnoottekst"/>
      </w:pPr>
    </w:p>
  </w:footnote>
  <w:footnote w:id="313">
    <w:p w14:paraId="71E31C95" w14:textId="3C5B4283" w:rsidR="00004CA0" w:rsidRDefault="00004CA0">
      <w:pPr>
        <w:pStyle w:val="Voetnoottekst"/>
      </w:pPr>
      <w:r>
        <w:rPr>
          <w:rStyle w:val="Voetnootmarkering"/>
        </w:rPr>
        <w:footnoteRef/>
      </w:r>
      <w:r>
        <w:t xml:space="preserve"> </w:t>
      </w:r>
      <w:r w:rsidR="00BD0A5E" w:rsidRPr="00172A31">
        <w:t xml:space="preserve">Zie </w:t>
      </w:r>
      <w:r w:rsidR="00A510C8">
        <w:t>p</w:t>
      </w:r>
      <w:r w:rsidR="00BD0A5E" w:rsidRPr="00172A31">
        <w:t>. 38.</w:t>
      </w:r>
    </w:p>
  </w:footnote>
  <w:footnote w:id="314">
    <w:p w14:paraId="2F341D48" w14:textId="5C2FE3DF" w:rsidR="005348AF" w:rsidRDefault="005348AF">
      <w:pPr>
        <w:pStyle w:val="Voetnoottekst"/>
      </w:pPr>
      <w:r>
        <w:rPr>
          <w:rStyle w:val="Voetnootmarkering"/>
        </w:rPr>
        <w:footnoteRef/>
      </w:r>
      <w:r>
        <w:t xml:space="preserve"> </w:t>
      </w:r>
      <w:r w:rsidR="00BD0A5E" w:rsidRPr="00172A31">
        <w:t xml:space="preserve">Koelman, </w:t>
      </w:r>
      <w:r w:rsidR="00BD0A5E" w:rsidRPr="00A510C8">
        <w:rPr>
          <w:i/>
          <w:iCs/>
        </w:rPr>
        <w:t>Ibid</w:t>
      </w:r>
      <w:r w:rsidR="00BD0A5E" w:rsidRPr="00172A31">
        <w:t>., 16.</w:t>
      </w:r>
    </w:p>
  </w:footnote>
  <w:footnote w:id="315">
    <w:p w14:paraId="2F72CD1A" w14:textId="5E1AC9CF" w:rsidR="00C45ABA" w:rsidRDefault="00C45ABA">
      <w:pPr>
        <w:pStyle w:val="Voetnoottekst"/>
      </w:pPr>
      <w:r>
        <w:rPr>
          <w:rStyle w:val="Voetnootmarkering"/>
        </w:rPr>
        <w:footnoteRef/>
      </w:r>
      <w:r>
        <w:t xml:space="preserve"> </w:t>
      </w:r>
      <w:r w:rsidR="00BD0A5E" w:rsidRPr="00172A31">
        <w:t>Bedoeld is hetzelfde als de ondergang van de Antichrist. Algemeen verstond men daar in die dagen in protestantse kringen de macht van Rome onder.</w:t>
      </w:r>
    </w:p>
  </w:footnote>
  <w:footnote w:id="316">
    <w:p w14:paraId="50DA3957" w14:textId="16E1DF4F" w:rsidR="00C45ABA" w:rsidRDefault="00C45ABA">
      <w:pPr>
        <w:pStyle w:val="Voetnoottekst"/>
      </w:pPr>
      <w:r>
        <w:rPr>
          <w:rStyle w:val="Voetnootmarkering"/>
        </w:rPr>
        <w:footnoteRef/>
      </w:r>
      <w:r>
        <w:t xml:space="preserve"> </w:t>
      </w:r>
      <w:r w:rsidR="00BD0A5E" w:rsidRPr="00172A31">
        <w:t xml:space="preserve">Koelman, </w:t>
      </w:r>
      <w:r w:rsidR="00BD0A5E" w:rsidRPr="00A510C8">
        <w:rPr>
          <w:i/>
          <w:iCs/>
        </w:rPr>
        <w:t>Korte Opgaaf</w:t>
      </w:r>
      <w:r w:rsidR="00BD0A5E" w:rsidRPr="00172A31">
        <w:t>, 17-20.</w:t>
      </w:r>
    </w:p>
    <w:p w14:paraId="355D1C04" w14:textId="77777777" w:rsidR="00BD0A5E" w:rsidRPr="00A5741C" w:rsidRDefault="00BD0A5E" w:rsidP="00BD0A5E">
      <w:pPr>
        <w:pStyle w:val="Geenafstand"/>
        <w:rPr>
          <w:rFonts w:cs="Times New Roman"/>
          <w:snapToGrid w:val="0"/>
          <w:sz w:val="24"/>
          <w:szCs w:val="24"/>
        </w:rPr>
      </w:pPr>
    </w:p>
    <w:p w14:paraId="5008904E" w14:textId="77777777" w:rsidR="00BD0A5E" w:rsidRPr="00A5741C" w:rsidRDefault="00BD0A5E" w:rsidP="00BD0A5E">
      <w:pPr>
        <w:pStyle w:val="Geenafstand"/>
        <w:rPr>
          <w:rFonts w:cs="Times New Roman"/>
          <w:snapToGrid w:val="0"/>
          <w:sz w:val="24"/>
          <w:szCs w:val="24"/>
        </w:rPr>
      </w:pPr>
      <w:r w:rsidRPr="00A5741C">
        <w:rPr>
          <w:rFonts w:cs="Times New Roman"/>
          <w:snapToGrid w:val="0"/>
          <w:sz w:val="24"/>
          <w:szCs w:val="24"/>
        </w:rPr>
        <w:t>77</w:t>
      </w:r>
    </w:p>
    <w:p w14:paraId="7240A73F" w14:textId="77777777" w:rsidR="00BD0A5E" w:rsidRDefault="00BD0A5E">
      <w:pPr>
        <w:pStyle w:val="Voetnoottekst"/>
      </w:pPr>
    </w:p>
  </w:footnote>
  <w:footnote w:id="317">
    <w:p w14:paraId="4356EEAB" w14:textId="6200795D" w:rsidR="001542BA" w:rsidRDefault="001542BA">
      <w:pPr>
        <w:pStyle w:val="Voetnoottekst"/>
      </w:pPr>
      <w:r>
        <w:rPr>
          <w:rStyle w:val="Voetnootmarkering"/>
        </w:rPr>
        <w:footnoteRef/>
      </w:r>
      <w:r>
        <w:t xml:space="preserve"> </w:t>
      </w:r>
      <w:r w:rsidR="00D203B5" w:rsidRPr="00D73C86">
        <w:t xml:space="preserve">Koelman, </w:t>
      </w:r>
      <w:r w:rsidR="00D203B5" w:rsidRPr="005C1590">
        <w:rPr>
          <w:i/>
          <w:iCs/>
        </w:rPr>
        <w:t>Sleutel</w:t>
      </w:r>
      <w:r w:rsidR="00D203B5" w:rsidRPr="00D73C86">
        <w:t>, 11, 33 en 83. Op pag. 33 spreekt Koelman van ,,twe Hondert Jaaren", maar toch eindigend bij de komst van Constantijn de Grote. Zie voor zijn argumentatie van de scheiding, die hij bij het jaar 300 legt</w:t>
      </w:r>
      <w:r w:rsidR="005C1590">
        <w:t>,</w:t>
      </w:r>
      <w:r w:rsidR="00D203B5" w:rsidRPr="00D73C86">
        <w:t xml:space="preserve"> 84 e.v.</w:t>
      </w:r>
    </w:p>
  </w:footnote>
  <w:footnote w:id="318">
    <w:p w14:paraId="2ACA65D2" w14:textId="0BC1C92E" w:rsidR="009A14BC" w:rsidRDefault="009A14BC">
      <w:pPr>
        <w:pStyle w:val="Voetnoottekst"/>
      </w:pPr>
      <w:r>
        <w:rPr>
          <w:rStyle w:val="Voetnootmarkering"/>
        </w:rPr>
        <w:footnoteRef/>
      </w:r>
      <w:r>
        <w:t xml:space="preserve"> </w:t>
      </w:r>
      <w:r w:rsidR="00D203B5" w:rsidRPr="005C1590">
        <w:rPr>
          <w:i/>
          <w:iCs/>
        </w:rPr>
        <w:t>Ibid</w:t>
      </w:r>
      <w:r w:rsidR="00D203B5" w:rsidRPr="00D73C86">
        <w:t>., 29, 83 e.v., 233, 317 en 344-346.</w:t>
      </w:r>
    </w:p>
  </w:footnote>
  <w:footnote w:id="319">
    <w:p w14:paraId="357F1CD1" w14:textId="46D15CBC" w:rsidR="003D569F" w:rsidRDefault="003D569F">
      <w:pPr>
        <w:pStyle w:val="Voetnoottekst"/>
      </w:pPr>
      <w:r>
        <w:rPr>
          <w:rStyle w:val="Voetnootmarkering"/>
        </w:rPr>
        <w:footnoteRef/>
      </w:r>
      <w:r>
        <w:t xml:space="preserve"> </w:t>
      </w:r>
      <w:r w:rsidR="00D203B5" w:rsidRPr="005C1590">
        <w:rPr>
          <w:i/>
          <w:iCs/>
        </w:rPr>
        <w:t>Ibid</w:t>
      </w:r>
      <w:r w:rsidR="00D203B5" w:rsidRPr="00D73C86">
        <w:t>., 12e.v.</w:t>
      </w:r>
    </w:p>
  </w:footnote>
  <w:footnote w:id="320">
    <w:p w14:paraId="150D260D" w14:textId="53D63ECC" w:rsidR="00867EBE" w:rsidRDefault="00867EBE">
      <w:pPr>
        <w:pStyle w:val="Voetnoottekst"/>
      </w:pPr>
      <w:r>
        <w:rPr>
          <w:rStyle w:val="Voetnootmarkering"/>
        </w:rPr>
        <w:footnoteRef/>
      </w:r>
      <w:r>
        <w:t xml:space="preserve"> </w:t>
      </w:r>
      <w:r w:rsidR="00D203B5" w:rsidRPr="005C1590">
        <w:rPr>
          <w:i/>
          <w:iCs/>
        </w:rPr>
        <w:t>Ibid</w:t>
      </w:r>
      <w:r w:rsidR="00D203B5" w:rsidRPr="00D73C86">
        <w:t xml:space="preserve">., 17. Zie ook zijn </w:t>
      </w:r>
      <w:r w:rsidR="00D203B5" w:rsidRPr="005C1590">
        <w:rPr>
          <w:i/>
          <w:iCs/>
        </w:rPr>
        <w:t>Korte Opgaaf</w:t>
      </w:r>
      <w:r w:rsidR="00D203B5" w:rsidRPr="00D73C86">
        <w:t>, 26 en 27.</w:t>
      </w:r>
    </w:p>
    <w:p w14:paraId="5D33FACA" w14:textId="2E28F9B1" w:rsidR="00D203B5" w:rsidRDefault="00D203B5">
      <w:pPr>
        <w:pStyle w:val="Voetnoottekst"/>
      </w:pPr>
    </w:p>
    <w:p w14:paraId="2C18E0C7" w14:textId="77777777" w:rsidR="00D203B5" w:rsidRPr="00A5741C" w:rsidRDefault="00D203B5" w:rsidP="00D203B5">
      <w:pPr>
        <w:pStyle w:val="Geenafstand"/>
        <w:rPr>
          <w:rFonts w:cs="Times New Roman"/>
          <w:snapToGrid w:val="0"/>
          <w:sz w:val="24"/>
          <w:szCs w:val="24"/>
        </w:rPr>
      </w:pPr>
      <w:r w:rsidRPr="00A5741C">
        <w:rPr>
          <w:rFonts w:cs="Times New Roman"/>
          <w:snapToGrid w:val="0"/>
          <w:sz w:val="24"/>
          <w:szCs w:val="24"/>
        </w:rPr>
        <w:t>78</w:t>
      </w:r>
    </w:p>
    <w:p w14:paraId="74FFBAC3" w14:textId="77777777" w:rsidR="00D203B5" w:rsidRDefault="00D203B5">
      <w:pPr>
        <w:pStyle w:val="Voetnoottekst"/>
      </w:pPr>
    </w:p>
  </w:footnote>
  <w:footnote w:id="321">
    <w:p w14:paraId="36CBFDDA" w14:textId="19F8E560" w:rsidR="009C6661" w:rsidRDefault="009C6661">
      <w:pPr>
        <w:pStyle w:val="Voetnoottekst"/>
      </w:pPr>
      <w:r>
        <w:rPr>
          <w:rStyle w:val="Voetnootmarkering"/>
        </w:rPr>
        <w:footnoteRef/>
      </w:r>
      <w:r>
        <w:t xml:space="preserve"> </w:t>
      </w:r>
      <w:r w:rsidR="00945C41" w:rsidRPr="00826702">
        <w:t xml:space="preserve">Koelman, </w:t>
      </w:r>
      <w:r w:rsidR="00945C41" w:rsidRPr="00BB2FE6">
        <w:rPr>
          <w:i/>
          <w:iCs/>
        </w:rPr>
        <w:t>Sleutel</w:t>
      </w:r>
      <w:r w:rsidR="00945C41" w:rsidRPr="00826702">
        <w:t>, 20, 73 en 114.</w:t>
      </w:r>
    </w:p>
  </w:footnote>
  <w:footnote w:id="322">
    <w:p w14:paraId="335D0857" w14:textId="754F320B" w:rsidR="002C2F97" w:rsidRDefault="002C2F97">
      <w:pPr>
        <w:pStyle w:val="Voetnoottekst"/>
      </w:pPr>
      <w:r>
        <w:rPr>
          <w:rStyle w:val="Voetnootmarkering"/>
        </w:rPr>
        <w:footnoteRef/>
      </w:r>
      <w:r>
        <w:t xml:space="preserve"> </w:t>
      </w:r>
      <w:r w:rsidR="00945C41" w:rsidRPr="00BB2FE6">
        <w:rPr>
          <w:i/>
          <w:iCs/>
        </w:rPr>
        <w:t>Ibid</w:t>
      </w:r>
      <w:r w:rsidR="00945C41" w:rsidRPr="00826702">
        <w:t>., 23-25, 90 en 91.</w:t>
      </w:r>
    </w:p>
  </w:footnote>
  <w:footnote w:id="323">
    <w:p w14:paraId="291EC335" w14:textId="68A94746" w:rsidR="002C2F97" w:rsidRDefault="002C2F97">
      <w:pPr>
        <w:pStyle w:val="Voetnoottekst"/>
      </w:pPr>
      <w:r>
        <w:rPr>
          <w:rStyle w:val="Voetnootmarkering"/>
        </w:rPr>
        <w:footnoteRef/>
      </w:r>
      <w:r>
        <w:t xml:space="preserve"> </w:t>
      </w:r>
      <w:r w:rsidR="00945C41" w:rsidRPr="00BB2FE6">
        <w:rPr>
          <w:i/>
          <w:iCs/>
        </w:rPr>
        <w:t>Ibid</w:t>
      </w:r>
      <w:r w:rsidR="00945C41" w:rsidRPr="00826702">
        <w:t>., 21, 132 e.v., 137.</w:t>
      </w:r>
    </w:p>
  </w:footnote>
  <w:footnote w:id="324">
    <w:p w14:paraId="1822C720" w14:textId="4A6421CB" w:rsidR="002C2F97" w:rsidRDefault="002C2F97">
      <w:pPr>
        <w:pStyle w:val="Voetnoottekst"/>
      </w:pPr>
      <w:r>
        <w:rPr>
          <w:rStyle w:val="Voetnootmarkering"/>
        </w:rPr>
        <w:footnoteRef/>
      </w:r>
      <w:r>
        <w:t xml:space="preserve"> </w:t>
      </w:r>
      <w:r w:rsidR="00945C41" w:rsidRPr="00BB2FE6">
        <w:rPr>
          <w:i/>
          <w:iCs/>
        </w:rPr>
        <w:t>Ibid</w:t>
      </w:r>
      <w:r w:rsidR="00945C41" w:rsidRPr="00826702">
        <w:t xml:space="preserve">., 235-251; </w:t>
      </w:r>
      <w:r w:rsidR="00945C41" w:rsidRPr="00BB2FE6">
        <w:rPr>
          <w:i/>
          <w:iCs/>
        </w:rPr>
        <w:t>Korte Opgaaf</w:t>
      </w:r>
      <w:r w:rsidR="00945C41" w:rsidRPr="00826702">
        <w:t>, 26, 27.</w:t>
      </w:r>
    </w:p>
  </w:footnote>
  <w:footnote w:id="325">
    <w:p w14:paraId="671E1E79" w14:textId="317CDAF3" w:rsidR="002C2F97" w:rsidRDefault="002C2F97">
      <w:pPr>
        <w:pStyle w:val="Voetnoottekst"/>
      </w:pPr>
      <w:r>
        <w:rPr>
          <w:rStyle w:val="Voetnootmarkering"/>
        </w:rPr>
        <w:footnoteRef/>
      </w:r>
      <w:r>
        <w:t xml:space="preserve"> </w:t>
      </w:r>
      <w:r w:rsidR="00945C41" w:rsidRPr="00826702">
        <w:t xml:space="preserve">Koelman, </w:t>
      </w:r>
      <w:r w:rsidR="00945C41" w:rsidRPr="00BB2FE6">
        <w:rPr>
          <w:i/>
          <w:iCs/>
        </w:rPr>
        <w:t>Sleutel</w:t>
      </w:r>
      <w:r w:rsidR="00945C41" w:rsidRPr="00826702">
        <w:t>, 133, 134.</w:t>
      </w:r>
    </w:p>
  </w:footnote>
  <w:footnote w:id="326">
    <w:p w14:paraId="3B6A5D04" w14:textId="4704BA92" w:rsidR="002C2F97" w:rsidRDefault="002C2F97">
      <w:pPr>
        <w:pStyle w:val="Voetnoottekst"/>
      </w:pPr>
      <w:r>
        <w:rPr>
          <w:rStyle w:val="Voetnootmarkering"/>
        </w:rPr>
        <w:footnoteRef/>
      </w:r>
      <w:r>
        <w:t xml:space="preserve"> </w:t>
      </w:r>
      <w:r w:rsidR="00945C41" w:rsidRPr="00826702">
        <w:t xml:space="preserve">Zie voor de bewijzen, die Koelman hiervoor aandraagt </w:t>
      </w:r>
      <w:r w:rsidR="00945C41" w:rsidRPr="00BB2FE6">
        <w:rPr>
          <w:i/>
          <w:iCs/>
        </w:rPr>
        <w:t>Ibid</w:t>
      </w:r>
      <w:r w:rsidR="00945C41" w:rsidRPr="00826702">
        <w:t>., 176 e.v.</w:t>
      </w:r>
    </w:p>
  </w:footnote>
  <w:footnote w:id="327">
    <w:p w14:paraId="47D237B9" w14:textId="018A158A" w:rsidR="002C2F97" w:rsidRDefault="002C2F97">
      <w:pPr>
        <w:pStyle w:val="Voetnoottekst"/>
      </w:pPr>
      <w:r>
        <w:rPr>
          <w:rStyle w:val="Voetnootmarkering"/>
        </w:rPr>
        <w:footnoteRef/>
      </w:r>
      <w:r>
        <w:t xml:space="preserve"> </w:t>
      </w:r>
      <w:r w:rsidR="00945C41" w:rsidRPr="00826702">
        <w:t xml:space="preserve">Zie voor Koelmans opvattingen over de eerste vijf fiolen </w:t>
      </w:r>
      <w:r w:rsidR="00945C41" w:rsidRPr="00BB2FE6">
        <w:rPr>
          <w:i/>
          <w:iCs/>
        </w:rPr>
        <w:t>Ibid</w:t>
      </w:r>
      <w:r w:rsidR="00945C41" w:rsidRPr="00826702">
        <w:t>., 34-52.</w:t>
      </w:r>
    </w:p>
  </w:footnote>
  <w:footnote w:id="328">
    <w:p w14:paraId="7083253F" w14:textId="1391D2C7" w:rsidR="00E949AC" w:rsidRPr="00AF2EE4" w:rsidRDefault="00E949AC">
      <w:pPr>
        <w:pStyle w:val="Voetnoottekst"/>
        <w:rPr>
          <w:lang w:val="en-GB"/>
        </w:rPr>
      </w:pPr>
      <w:r>
        <w:rPr>
          <w:rStyle w:val="Voetnootmarkering"/>
        </w:rPr>
        <w:footnoteRef/>
      </w:r>
      <w:r w:rsidRPr="00AF2EE4">
        <w:rPr>
          <w:lang w:val="en-GB"/>
        </w:rPr>
        <w:t xml:space="preserve"> </w:t>
      </w:r>
      <w:r w:rsidR="00945C41" w:rsidRPr="00AF2EE4">
        <w:rPr>
          <w:i/>
          <w:iCs/>
          <w:lang w:val="en-GB"/>
        </w:rPr>
        <w:t>Ibid</w:t>
      </w:r>
      <w:r w:rsidR="00945C41" w:rsidRPr="00AF2EE4">
        <w:rPr>
          <w:lang w:val="en-GB"/>
        </w:rPr>
        <w:t>., 347.</w:t>
      </w:r>
    </w:p>
  </w:footnote>
  <w:footnote w:id="329">
    <w:p w14:paraId="590B72C1" w14:textId="218EA167" w:rsidR="00521026" w:rsidRPr="00AF2EE4" w:rsidRDefault="00521026">
      <w:pPr>
        <w:pStyle w:val="Voetnoottekst"/>
        <w:rPr>
          <w:lang w:val="en-GB"/>
        </w:rPr>
      </w:pPr>
      <w:r>
        <w:rPr>
          <w:rStyle w:val="Voetnootmarkering"/>
        </w:rPr>
        <w:footnoteRef/>
      </w:r>
      <w:r w:rsidRPr="00AF2EE4">
        <w:rPr>
          <w:lang w:val="en-GB"/>
        </w:rPr>
        <w:t xml:space="preserve"> </w:t>
      </w:r>
      <w:r w:rsidR="00945C41" w:rsidRPr="00AF2EE4">
        <w:rPr>
          <w:i/>
          <w:iCs/>
          <w:lang w:val="en-GB"/>
        </w:rPr>
        <w:t>Ibid</w:t>
      </w:r>
      <w:r w:rsidR="00945C41" w:rsidRPr="00AF2EE4">
        <w:rPr>
          <w:lang w:val="en-GB"/>
        </w:rPr>
        <w:t>., 39.</w:t>
      </w:r>
    </w:p>
  </w:footnote>
  <w:footnote w:id="330">
    <w:p w14:paraId="6812CE42" w14:textId="193EE335" w:rsidR="00521026" w:rsidRPr="00AF2EE4" w:rsidRDefault="00521026">
      <w:pPr>
        <w:pStyle w:val="Voetnoottekst"/>
        <w:rPr>
          <w:lang w:val="en-GB"/>
        </w:rPr>
      </w:pPr>
      <w:r>
        <w:rPr>
          <w:rStyle w:val="Voetnootmarkering"/>
        </w:rPr>
        <w:footnoteRef/>
      </w:r>
      <w:r w:rsidRPr="00AF2EE4">
        <w:rPr>
          <w:lang w:val="en-GB"/>
        </w:rPr>
        <w:t xml:space="preserve"> </w:t>
      </w:r>
      <w:r w:rsidR="00945C41" w:rsidRPr="00AF2EE4">
        <w:rPr>
          <w:i/>
          <w:iCs/>
          <w:lang w:val="en-GB"/>
        </w:rPr>
        <w:t>Ibid</w:t>
      </w:r>
      <w:r w:rsidR="00945C41" w:rsidRPr="00AF2EE4">
        <w:rPr>
          <w:lang w:val="en-GB"/>
        </w:rPr>
        <w:t>., 146.</w:t>
      </w:r>
    </w:p>
    <w:p w14:paraId="21AF4750" w14:textId="77777777" w:rsidR="00945C41" w:rsidRPr="00AF2EE4" w:rsidRDefault="00945C41" w:rsidP="00945C41">
      <w:pPr>
        <w:pStyle w:val="Geenafstand"/>
        <w:rPr>
          <w:rFonts w:cs="Times New Roman"/>
          <w:snapToGrid w:val="0"/>
          <w:sz w:val="24"/>
          <w:szCs w:val="24"/>
          <w:lang w:val="en-GB"/>
        </w:rPr>
      </w:pPr>
    </w:p>
    <w:p w14:paraId="5C4F7B3D" w14:textId="77777777" w:rsidR="00945C41" w:rsidRPr="00AF2EE4" w:rsidRDefault="00945C41" w:rsidP="00945C41">
      <w:pPr>
        <w:pStyle w:val="Geenafstand"/>
        <w:jc w:val="right"/>
        <w:rPr>
          <w:rFonts w:cs="Times New Roman"/>
          <w:snapToGrid w:val="0"/>
          <w:sz w:val="24"/>
          <w:szCs w:val="24"/>
          <w:lang w:val="en-GB"/>
        </w:rPr>
      </w:pPr>
      <w:r w:rsidRPr="00AF2EE4">
        <w:rPr>
          <w:rFonts w:cs="Times New Roman"/>
          <w:snapToGrid w:val="0"/>
          <w:sz w:val="24"/>
          <w:szCs w:val="24"/>
          <w:lang w:val="en-GB"/>
        </w:rPr>
        <w:t>79</w:t>
      </w:r>
    </w:p>
    <w:p w14:paraId="1C9F2DDD" w14:textId="77777777" w:rsidR="00945C41" w:rsidRPr="00AF2EE4" w:rsidRDefault="00945C41">
      <w:pPr>
        <w:pStyle w:val="Voetnoottekst"/>
        <w:rPr>
          <w:lang w:val="en-GB"/>
        </w:rPr>
      </w:pPr>
    </w:p>
  </w:footnote>
  <w:footnote w:id="331">
    <w:p w14:paraId="54C25935" w14:textId="6E339110" w:rsidR="00FB5FE7" w:rsidRPr="00AF2EE4" w:rsidRDefault="00FB5FE7">
      <w:pPr>
        <w:pStyle w:val="Voetnoottekst"/>
        <w:rPr>
          <w:lang w:val="en-GB"/>
        </w:rPr>
      </w:pPr>
      <w:r>
        <w:rPr>
          <w:rStyle w:val="Voetnootmarkering"/>
        </w:rPr>
        <w:footnoteRef/>
      </w:r>
      <w:r w:rsidRPr="00AF2EE4">
        <w:rPr>
          <w:lang w:val="en-GB"/>
        </w:rPr>
        <w:t xml:space="preserve"> </w:t>
      </w:r>
      <w:r w:rsidR="00251513" w:rsidRPr="00AF2EE4">
        <w:rPr>
          <w:i/>
          <w:iCs/>
          <w:lang w:val="en-GB"/>
        </w:rPr>
        <w:t>Ibid</w:t>
      </w:r>
      <w:r w:rsidR="00251513" w:rsidRPr="00AF2EE4">
        <w:rPr>
          <w:lang w:val="en-GB"/>
        </w:rPr>
        <w:t>., 44 e.v.</w:t>
      </w:r>
    </w:p>
  </w:footnote>
  <w:footnote w:id="332">
    <w:p w14:paraId="61FF1C25" w14:textId="5886FB91" w:rsidR="00981961" w:rsidRDefault="00981961">
      <w:pPr>
        <w:pStyle w:val="Voetnoottekst"/>
      </w:pPr>
      <w:r>
        <w:rPr>
          <w:rStyle w:val="Voetnootmarkering"/>
        </w:rPr>
        <w:footnoteRef/>
      </w:r>
      <w:r>
        <w:t xml:space="preserve"> </w:t>
      </w:r>
      <w:r w:rsidR="00251513" w:rsidRPr="00D33A41">
        <w:rPr>
          <w:i/>
          <w:iCs/>
        </w:rPr>
        <w:t>Ibid</w:t>
      </w:r>
      <w:r w:rsidR="00251513" w:rsidRPr="00251513">
        <w:t>., 73.</w:t>
      </w:r>
    </w:p>
  </w:footnote>
  <w:footnote w:id="333">
    <w:p w14:paraId="055E476C" w14:textId="77777777" w:rsidR="00CA4D6A" w:rsidRPr="00251513" w:rsidRDefault="00FB5FE7" w:rsidP="00CA4D6A">
      <w:pPr>
        <w:pStyle w:val="Geenafstand"/>
      </w:pPr>
      <w:r>
        <w:rPr>
          <w:rStyle w:val="Voetnootmarkering"/>
        </w:rPr>
        <w:footnoteRef/>
      </w:r>
      <w:r>
        <w:t xml:space="preserve"> </w:t>
      </w:r>
      <w:r w:rsidR="00CA4D6A" w:rsidRPr="00251513">
        <w:t xml:space="preserve">Krull spreekt in zijn proefschrift (blz. 285) abusievelijk van het jaar 1260, waarschijnlijk misleid door het veel voorkomen van dit getal, maar Koelman achtte dit de tijd van de opkomst en bloei van het rijk van de Antichrist, begonnen in het jaar 300 na Christus. A.F. Krull, </w:t>
      </w:r>
      <w:r w:rsidR="00CA4D6A" w:rsidRPr="00D33A41">
        <w:rPr>
          <w:i/>
          <w:iCs/>
        </w:rPr>
        <w:t>Jacobus Koelman</w:t>
      </w:r>
      <w:r w:rsidR="00CA4D6A" w:rsidRPr="00251513">
        <w:t>, repr. Amsterdam,</w:t>
      </w:r>
    </w:p>
    <w:p w14:paraId="0CE6A59F" w14:textId="54C78197" w:rsidR="00CA4D6A" w:rsidRPr="00251513" w:rsidRDefault="00CA4D6A" w:rsidP="00CA4D6A">
      <w:pPr>
        <w:pStyle w:val="Geenafstand"/>
      </w:pPr>
      <w:r w:rsidRPr="00251513">
        <w:t xml:space="preserve">1972. Ook K. Dijk noemt het jaar 1260 (Dijk, </w:t>
      </w:r>
      <w:r w:rsidRPr="00173798">
        <w:rPr>
          <w:i/>
          <w:iCs/>
        </w:rPr>
        <w:t>Ibid</w:t>
      </w:r>
      <w:r w:rsidRPr="00251513">
        <w:t>., 78) waarschijnlijk misleid door Krull. Zie verder</w:t>
      </w:r>
    </w:p>
    <w:p w14:paraId="2EE90C0F" w14:textId="55D71006" w:rsidR="00FB5FE7" w:rsidRDefault="00CA4D6A" w:rsidP="00CA4D6A">
      <w:pPr>
        <w:pStyle w:val="Geenafstand"/>
      </w:pPr>
      <w:r w:rsidRPr="00251513">
        <w:t xml:space="preserve">Koelmans </w:t>
      </w:r>
      <w:r w:rsidRPr="00D33A41">
        <w:rPr>
          <w:i/>
          <w:iCs/>
        </w:rPr>
        <w:t>Sleutel der Openbaaring</w:t>
      </w:r>
      <w:r w:rsidRPr="00251513">
        <w:t>, 29-31 en 139.</w:t>
      </w:r>
    </w:p>
  </w:footnote>
  <w:footnote w:id="334">
    <w:p w14:paraId="5075B973" w14:textId="39359E51" w:rsidR="00FB5FE7" w:rsidRDefault="00FB5FE7">
      <w:pPr>
        <w:pStyle w:val="Voetnoottekst"/>
      </w:pPr>
      <w:r>
        <w:rPr>
          <w:rStyle w:val="Voetnootmarkering"/>
        </w:rPr>
        <w:footnoteRef/>
      </w:r>
      <w:r>
        <w:t xml:space="preserve"> </w:t>
      </w:r>
      <w:r w:rsidR="00191A11" w:rsidRPr="00251513">
        <w:t>Zie blz. 49 en de aantekeningen daar.</w:t>
      </w:r>
    </w:p>
  </w:footnote>
  <w:footnote w:id="335">
    <w:p w14:paraId="652D219C" w14:textId="7EF99878" w:rsidR="00CF19F5" w:rsidRDefault="00CF19F5">
      <w:pPr>
        <w:pStyle w:val="Voetnoottekst"/>
      </w:pPr>
      <w:r>
        <w:rPr>
          <w:rStyle w:val="Voetnootmarkering"/>
        </w:rPr>
        <w:footnoteRef/>
      </w:r>
      <w:r>
        <w:t xml:space="preserve"> </w:t>
      </w:r>
      <w:r w:rsidR="00191A11" w:rsidRPr="00251513">
        <w:t xml:space="preserve">Koelman, </w:t>
      </w:r>
      <w:r w:rsidR="00191A11" w:rsidRPr="00D33A41">
        <w:rPr>
          <w:i/>
          <w:iCs/>
        </w:rPr>
        <w:t>Korte Opga</w:t>
      </w:r>
      <w:r w:rsidR="00D33A41" w:rsidRPr="00D33A41">
        <w:rPr>
          <w:i/>
          <w:iCs/>
        </w:rPr>
        <w:t>a</w:t>
      </w:r>
      <w:r w:rsidR="00191A11" w:rsidRPr="00D33A41">
        <w:rPr>
          <w:i/>
          <w:iCs/>
        </w:rPr>
        <w:t>f</w:t>
      </w:r>
      <w:r w:rsidR="00191A11" w:rsidRPr="00251513">
        <w:t>, 20.</w:t>
      </w:r>
    </w:p>
  </w:footnote>
  <w:footnote w:id="336">
    <w:p w14:paraId="3A5387BD" w14:textId="17212277" w:rsidR="00CF19F5" w:rsidRDefault="00CF19F5">
      <w:pPr>
        <w:pStyle w:val="Voetnoottekst"/>
      </w:pPr>
      <w:r>
        <w:rPr>
          <w:rStyle w:val="Voetnootmarkering"/>
        </w:rPr>
        <w:footnoteRef/>
      </w:r>
      <w:r>
        <w:t xml:space="preserve"> </w:t>
      </w:r>
      <w:r w:rsidR="004F4A5F" w:rsidRPr="00251513">
        <w:t xml:space="preserve">Koelman, </w:t>
      </w:r>
      <w:r w:rsidR="004F4A5F" w:rsidRPr="00D33A41">
        <w:rPr>
          <w:i/>
          <w:iCs/>
        </w:rPr>
        <w:t>Sleutel der Openb</w:t>
      </w:r>
      <w:r w:rsidR="00D33A41" w:rsidRPr="00D33A41">
        <w:rPr>
          <w:i/>
          <w:iCs/>
        </w:rPr>
        <w:t>a</w:t>
      </w:r>
      <w:r w:rsidR="004F4A5F" w:rsidRPr="00D33A41">
        <w:rPr>
          <w:i/>
          <w:iCs/>
        </w:rPr>
        <w:t>aring</w:t>
      </w:r>
      <w:r w:rsidR="004F4A5F" w:rsidRPr="00251513">
        <w:t>, 152.</w:t>
      </w:r>
    </w:p>
  </w:footnote>
  <w:footnote w:id="337">
    <w:p w14:paraId="29F7AD6F" w14:textId="1EE9CE2F" w:rsidR="00BC422F" w:rsidRDefault="00BC422F">
      <w:pPr>
        <w:pStyle w:val="Voetnoottekst"/>
      </w:pPr>
      <w:r>
        <w:rPr>
          <w:rStyle w:val="Voetnootmarkering"/>
        </w:rPr>
        <w:footnoteRef/>
      </w:r>
      <w:r>
        <w:t xml:space="preserve"> </w:t>
      </w:r>
      <w:r w:rsidR="004F4A5F" w:rsidRPr="00173798">
        <w:rPr>
          <w:i/>
          <w:iCs/>
        </w:rPr>
        <w:t>Ibid</w:t>
      </w:r>
      <w:r w:rsidR="004F4A5F" w:rsidRPr="00D259D1">
        <w:t xml:space="preserve">., 185, 369 e.v. </w:t>
      </w:r>
      <w:r w:rsidR="004F4A5F" w:rsidRPr="004F4A5F">
        <w:t xml:space="preserve">Hoe Koelman over de werkingen van de duivel dacht, heeft hij uitvoerig onder woorden gebracht in zijn drie werken tegen Balthasar Bekker: </w:t>
      </w:r>
      <w:r w:rsidR="004F4A5F" w:rsidRPr="00173798">
        <w:rPr>
          <w:i/>
          <w:iCs/>
        </w:rPr>
        <w:t>Het vergift van de Cartesiaansche Philosophie  grondig ontdek</w:t>
      </w:r>
      <w:r w:rsidR="00173798">
        <w:rPr>
          <w:i/>
          <w:iCs/>
        </w:rPr>
        <w:t>t</w:t>
      </w:r>
      <w:r w:rsidR="004F4A5F" w:rsidRPr="00B22CED">
        <w:t xml:space="preserve"> (Amsterdam, 1692); </w:t>
      </w:r>
      <w:r w:rsidR="004F4A5F" w:rsidRPr="00173798">
        <w:rPr>
          <w:i/>
          <w:iCs/>
        </w:rPr>
        <w:t>Wederlegging van B. Bekkers Betoverde Wereldt</w:t>
      </w:r>
      <w:r w:rsidR="004F4A5F" w:rsidRPr="00B22CED">
        <w:t xml:space="preserve">, met een vertaling  van </w:t>
      </w:r>
      <w:r w:rsidR="004F4A5F" w:rsidRPr="00173798">
        <w:rPr>
          <w:i/>
          <w:iCs/>
        </w:rPr>
        <w:t>De duyvel van Tedworth</w:t>
      </w:r>
      <w:r w:rsidR="004F4A5F" w:rsidRPr="00B22CED">
        <w:t xml:space="preserve"> van Henricus Morus (Amsterdam, 1692) en (posthuum uitgegeven) </w:t>
      </w:r>
      <w:r w:rsidR="004F4A5F" w:rsidRPr="00173798">
        <w:rPr>
          <w:i/>
          <w:iCs/>
        </w:rPr>
        <w:t>Schriftma</w:t>
      </w:r>
      <w:r w:rsidR="00173798" w:rsidRPr="00173798">
        <w:rPr>
          <w:i/>
          <w:iCs/>
        </w:rPr>
        <w:t>t</w:t>
      </w:r>
      <w:r w:rsidR="004F4A5F" w:rsidRPr="00173798">
        <w:rPr>
          <w:i/>
          <w:iCs/>
        </w:rPr>
        <w:t>ige Leere der Geesten</w:t>
      </w:r>
      <w:r w:rsidR="004F4A5F" w:rsidRPr="00B22CED">
        <w:t xml:space="preserve"> (Utrecht, 1695) alsook uit zijn werk tegen Willem Deurhoff: </w:t>
      </w:r>
      <w:r w:rsidR="004F4A5F" w:rsidRPr="00173798">
        <w:rPr>
          <w:i/>
          <w:iCs/>
        </w:rPr>
        <w:t>Het vervolg van de Carlesiaansche Philosophie</w:t>
      </w:r>
      <w:r w:rsidR="004F4A5F" w:rsidRPr="00B22CED">
        <w:t xml:space="preserve"> (Utrecht, 1694).</w:t>
      </w:r>
    </w:p>
  </w:footnote>
  <w:footnote w:id="338">
    <w:p w14:paraId="6D85AFC0" w14:textId="672DEBAD" w:rsidR="00251513" w:rsidRDefault="00251513">
      <w:pPr>
        <w:pStyle w:val="Voetnoottekst"/>
      </w:pPr>
      <w:r>
        <w:rPr>
          <w:rStyle w:val="Voetnootmarkering"/>
        </w:rPr>
        <w:footnoteRef/>
      </w:r>
      <w:r>
        <w:t xml:space="preserve"> </w:t>
      </w:r>
      <w:r w:rsidR="004F4A5F" w:rsidRPr="00B22CED">
        <w:t xml:space="preserve">Koelman, </w:t>
      </w:r>
      <w:r w:rsidR="004F4A5F" w:rsidRPr="0056458F">
        <w:rPr>
          <w:i/>
          <w:iCs/>
        </w:rPr>
        <w:t>Sleutel</w:t>
      </w:r>
      <w:r w:rsidR="004F4A5F" w:rsidRPr="00B22CED">
        <w:t>, 186.</w:t>
      </w:r>
    </w:p>
  </w:footnote>
  <w:footnote w:id="339">
    <w:p w14:paraId="2954E7FD" w14:textId="612CF3B3" w:rsidR="00251513" w:rsidRDefault="00251513">
      <w:pPr>
        <w:pStyle w:val="Voetnoottekst"/>
      </w:pPr>
      <w:r>
        <w:rPr>
          <w:rStyle w:val="Voetnootmarkering"/>
        </w:rPr>
        <w:footnoteRef/>
      </w:r>
      <w:r>
        <w:t xml:space="preserve"> </w:t>
      </w:r>
      <w:r w:rsidR="004F4A5F" w:rsidRPr="0056458F">
        <w:rPr>
          <w:i/>
          <w:iCs/>
        </w:rPr>
        <w:t>Ibid</w:t>
      </w:r>
      <w:r w:rsidR="004F4A5F" w:rsidRPr="00B22CED">
        <w:t xml:space="preserve">., 88, 139, 186, 187, 233, 322. </w:t>
      </w:r>
      <w:r w:rsidR="004F4A5F" w:rsidRPr="0056458F">
        <w:rPr>
          <w:i/>
          <w:iCs/>
        </w:rPr>
        <w:t>Korte Opgaaf</w:t>
      </w:r>
      <w:r w:rsidR="004F4A5F" w:rsidRPr="00B22CED">
        <w:t>, 29.</w:t>
      </w:r>
    </w:p>
    <w:p w14:paraId="2666AB16" w14:textId="77777777" w:rsidR="00DC1DD0" w:rsidRPr="009D51E1" w:rsidRDefault="00DC1DD0" w:rsidP="00DC1DD0">
      <w:pPr>
        <w:pStyle w:val="Geenafstand"/>
        <w:rPr>
          <w:rFonts w:cs="Times New Roman"/>
          <w:snapToGrid w:val="0"/>
          <w:sz w:val="24"/>
          <w:szCs w:val="24"/>
        </w:rPr>
      </w:pPr>
    </w:p>
    <w:p w14:paraId="5C7A9B86" w14:textId="6D78DF6A" w:rsidR="00DC1DD0" w:rsidRPr="009D51E1" w:rsidRDefault="00DC1DD0" w:rsidP="00DC1DD0">
      <w:pPr>
        <w:pStyle w:val="Geenafstand"/>
        <w:rPr>
          <w:rFonts w:cs="Times New Roman"/>
          <w:snapToGrid w:val="0"/>
          <w:sz w:val="24"/>
          <w:szCs w:val="24"/>
        </w:rPr>
      </w:pPr>
      <w:r w:rsidRPr="009D51E1">
        <w:rPr>
          <w:rFonts w:cs="Times New Roman"/>
          <w:snapToGrid w:val="0"/>
          <w:sz w:val="24"/>
          <w:szCs w:val="24"/>
        </w:rPr>
        <w:t>8</w:t>
      </w:r>
      <w:r w:rsidR="0056458F">
        <w:rPr>
          <w:rFonts w:cs="Times New Roman"/>
          <w:snapToGrid w:val="0"/>
          <w:sz w:val="24"/>
          <w:szCs w:val="24"/>
        </w:rPr>
        <w:t>0</w:t>
      </w:r>
    </w:p>
    <w:p w14:paraId="148DFE6F" w14:textId="77777777" w:rsidR="00DC1DD0" w:rsidRDefault="00DC1DD0">
      <w:pPr>
        <w:pStyle w:val="Voetnoottekst"/>
      </w:pPr>
    </w:p>
  </w:footnote>
  <w:footnote w:id="340">
    <w:p w14:paraId="3F62B1F0" w14:textId="7395D0BE" w:rsidR="003560B1" w:rsidRDefault="003560B1">
      <w:pPr>
        <w:pStyle w:val="Voetnoottekst"/>
      </w:pPr>
      <w:r>
        <w:rPr>
          <w:rStyle w:val="Voetnootmarkering"/>
        </w:rPr>
        <w:footnoteRef/>
      </w:r>
      <w:r>
        <w:t xml:space="preserve"> </w:t>
      </w:r>
      <w:r w:rsidR="00D80383" w:rsidRPr="00D80383">
        <w:rPr>
          <w:i/>
          <w:iCs/>
        </w:rPr>
        <w:t>Sleutel</w:t>
      </w:r>
      <w:r w:rsidR="00D80383" w:rsidRPr="005E59E9">
        <w:t xml:space="preserve">, 264, 367, 369. </w:t>
      </w:r>
      <w:r w:rsidR="00D80383" w:rsidRPr="00D80383">
        <w:rPr>
          <w:i/>
          <w:iCs/>
        </w:rPr>
        <w:t>Korte Opgaaf</w:t>
      </w:r>
      <w:r w:rsidR="00D80383" w:rsidRPr="005E59E9">
        <w:t>, 20, 21.</w:t>
      </w:r>
    </w:p>
  </w:footnote>
  <w:footnote w:id="341">
    <w:p w14:paraId="3BB41504" w14:textId="395D1325" w:rsidR="003560B1" w:rsidRDefault="003560B1">
      <w:pPr>
        <w:pStyle w:val="Voetnoottekst"/>
      </w:pPr>
      <w:r>
        <w:rPr>
          <w:rStyle w:val="Voetnootmarkering"/>
        </w:rPr>
        <w:footnoteRef/>
      </w:r>
      <w:r>
        <w:t xml:space="preserve"> </w:t>
      </w:r>
      <w:r w:rsidR="00D80383" w:rsidRPr="00D80383">
        <w:rPr>
          <w:i/>
          <w:iCs/>
        </w:rPr>
        <w:t>Sleutel</w:t>
      </w:r>
      <w:r w:rsidR="00D80383" w:rsidRPr="005E59E9">
        <w:t>, 361-367.</w:t>
      </w:r>
    </w:p>
  </w:footnote>
  <w:footnote w:id="342">
    <w:p w14:paraId="15E5696C" w14:textId="47AC4CDA" w:rsidR="003560B1" w:rsidRDefault="003560B1">
      <w:pPr>
        <w:pStyle w:val="Voetnoottekst"/>
      </w:pPr>
      <w:r>
        <w:rPr>
          <w:rStyle w:val="Voetnootmarkering"/>
        </w:rPr>
        <w:footnoteRef/>
      </w:r>
      <w:r>
        <w:t xml:space="preserve"> </w:t>
      </w:r>
      <w:r w:rsidR="00D80383" w:rsidRPr="00D80383">
        <w:rPr>
          <w:i/>
          <w:iCs/>
        </w:rPr>
        <w:t>Ibid</w:t>
      </w:r>
      <w:r w:rsidR="00D80383" w:rsidRPr="005E59E9">
        <w:t>., 273, 325, 348.</w:t>
      </w:r>
    </w:p>
  </w:footnote>
  <w:footnote w:id="343">
    <w:p w14:paraId="277AAF79" w14:textId="2EF3AB01" w:rsidR="003560B1" w:rsidRDefault="003560B1">
      <w:pPr>
        <w:pStyle w:val="Voetnoottekst"/>
      </w:pPr>
      <w:r>
        <w:rPr>
          <w:rStyle w:val="Voetnootmarkering"/>
        </w:rPr>
        <w:footnoteRef/>
      </w:r>
      <w:r>
        <w:t xml:space="preserve"> </w:t>
      </w:r>
      <w:r w:rsidR="00D80383" w:rsidRPr="00D80383">
        <w:rPr>
          <w:i/>
          <w:iCs/>
        </w:rPr>
        <w:t>Ibid</w:t>
      </w:r>
      <w:r w:rsidR="00D80383" w:rsidRPr="005E59E9">
        <w:t>., 39, 187.</w:t>
      </w:r>
    </w:p>
    <w:p w14:paraId="54F40EB8" w14:textId="31E59305" w:rsidR="00D80383" w:rsidRDefault="00D80383">
      <w:pPr>
        <w:pStyle w:val="Voetnoottekst"/>
      </w:pPr>
    </w:p>
    <w:p w14:paraId="4F45E90D" w14:textId="71B82BC3" w:rsidR="00D80383" w:rsidRPr="00D80383" w:rsidRDefault="00D80383" w:rsidP="00D80383">
      <w:pPr>
        <w:pStyle w:val="Voetnoottekst"/>
        <w:jc w:val="right"/>
        <w:rPr>
          <w:sz w:val="24"/>
          <w:szCs w:val="24"/>
        </w:rPr>
      </w:pPr>
      <w:r>
        <w:rPr>
          <w:sz w:val="24"/>
          <w:szCs w:val="24"/>
        </w:rPr>
        <w:t>81</w:t>
      </w:r>
    </w:p>
  </w:footnote>
  <w:footnote w:id="344">
    <w:p w14:paraId="49D383C3" w14:textId="25902F27" w:rsidR="006C2C9A" w:rsidRDefault="006C2C9A">
      <w:pPr>
        <w:pStyle w:val="Voetnoottekst"/>
      </w:pPr>
      <w:r>
        <w:rPr>
          <w:rStyle w:val="Voetnootmarkering"/>
        </w:rPr>
        <w:footnoteRef/>
      </w:r>
      <w:r>
        <w:t xml:space="preserve"> </w:t>
      </w:r>
      <w:r w:rsidR="007B0DB1" w:rsidRPr="003F4FC4">
        <w:rPr>
          <w:i/>
          <w:iCs/>
        </w:rPr>
        <w:t>Ibid</w:t>
      </w:r>
      <w:r w:rsidR="007B0DB1" w:rsidRPr="00616CC9">
        <w:t xml:space="preserve">., 152, </w:t>
      </w:r>
      <w:r w:rsidR="007B0DB1" w:rsidRPr="003F4FC4">
        <w:rPr>
          <w:i/>
          <w:iCs/>
        </w:rPr>
        <w:t>Korte Opgaaf</w:t>
      </w:r>
      <w:r w:rsidR="007B0DB1" w:rsidRPr="00616CC9">
        <w:t>, 22.</w:t>
      </w:r>
    </w:p>
  </w:footnote>
  <w:footnote w:id="345">
    <w:p w14:paraId="60F63D9E" w14:textId="30E343FF" w:rsidR="00AF1107" w:rsidRDefault="00AF1107">
      <w:pPr>
        <w:pStyle w:val="Voetnoottekst"/>
      </w:pPr>
      <w:r>
        <w:rPr>
          <w:rStyle w:val="Voetnootmarkering"/>
        </w:rPr>
        <w:footnoteRef/>
      </w:r>
      <w:r>
        <w:t xml:space="preserve"> </w:t>
      </w:r>
      <w:r w:rsidR="007B0DB1" w:rsidRPr="003F4FC4">
        <w:rPr>
          <w:i/>
          <w:iCs/>
        </w:rPr>
        <w:t>Korte Opgaaf</w:t>
      </w:r>
      <w:r w:rsidR="007B0DB1" w:rsidRPr="00616CC9">
        <w:t>, 22.</w:t>
      </w:r>
    </w:p>
  </w:footnote>
  <w:footnote w:id="346">
    <w:p w14:paraId="0C17600C" w14:textId="4AE2C888" w:rsidR="00900FDF" w:rsidRDefault="00900FDF">
      <w:pPr>
        <w:pStyle w:val="Voetnoottekst"/>
      </w:pPr>
      <w:r>
        <w:rPr>
          <w:rStyle w:val="Voetnootmarkering"/>
        </w:rPr>
        <w:footnoteRef/>
      </w:r>
      <w:r>
        <w:t xml:space="preserve"> </w:t>
      </w:r>
      <w:r w:rsidR="007B0DB1" w:rsidRPr="003F4FC4">
        <w:rPr>
          <w:i/>
          <w:iCs/>
        </w:rPr>
        <w:t>Ibid</w:t>
      </w:r>
      <w:r w:rsidR="007B0DB1" w:rsidRPr="00616CC9">
        <w:t xml:space="preserve">., 25, </w:t>
      </w:r>
      <w:r w:rsidR="007B0DB1" w:rsidRPr="003F4FC4">
        <w:rPr>
          <w:i/>
          <w:iCs/>
        </w:rPr>
        <w:t>Sleutel</w:t>
      </w:r>
      <w:r w:rsidR="007B0DB1" w:rsidRPr="00616CC9">
        <w:t>, 44, 46.</w:t>
      </w:r>
    </w:p>
  </w:footnote>
  <w:footnote w:id="347">
    <w:p w14:paraId="261BE076" w14:textId="20FBA7D2" w:rsidR="00900FDF" w:rsidRDefault="00900FDF">
      <w:pPr>
        <w:pStyle w:val="Voetnoottekst"/>
      </w:pPr>
      <w:r>
        <w:rPr>
          <w:rStyle w:val="Voetnootmarkering"/>
        </w:rPr>
        <w:footnoteRef/>
      </w:r>
      <w:r>
        <w:t xml:space="preserve"> </w:t>
      </w:r>
      <w:r w:rsidR="007B0DB1" w:rsidRPr="003F4FC4">
        <w:rPr>
          <w:i/>
          <w:iCs/>
        </w:rPr>
        <w:t>Korte Opgaaf</w:t>
      </w:r>
      <w:r w:rsidR="007B0DB1" w:rsidRPr="00616CC9">
        <w:t xml:space="preserve">, 24, 25, </w:t>
      </w:r>
      <w:r w:rsidR="007B0DB1" w:rsidRPr="003F4FC4">
        <w:rPr>
          <w:i/>
          <w:iCs/>
        </w:rPr>
        <w:t>Sleu</w:t>
      </w:r>
      <w:r w:rsidR="003F4FC4" w:rsidRPr="003F4FC4">
        <w:rPr>
          <w:i/>
          <w:iCs/>
        </w:rPr>
        <w:t>t</w:t>
      </w:r>
      <w:r w:rsidR="007B0DB1" w:rsidRPr="003F4FC4">
        <w:rPr>
          <w:i/>
          <w:iCs/>
        </w:rPr>
        <w:t>el</w:t>
      </w:r>
      <w:r w:rsidR="007B0DB1" w:rsidRPr="00616CC9">
        <w:t>, 153.</w:t>
      </w:r>
    </w:p>
  </w:footnote>
  <w:footnote w:id="348">
    <w:p w14:paraId="0BCCADCD" w14:textId="0AC7C376" w:rsidR="00900FDF" w:rsidRDefault="00900FDF">
      <w:pPr>
        <w:pStyle w:val="Voetnoottekst"/>
      </w:pPr>
      <w:r>
        <w:rPr>
          <w:rStyle w:val="Voetnootmarkering"/>
        </w:rPr>
        <w:footnoteRef/>
      </w:r>
      <w:r>
        <w:t xml:space="preserve"> </w:t>
      </w:r>
      <w:r w:rsidR="00BB30F7" w:rsidRPr="00BB30F7">
        <w:rPr>
          <w:i/>
          <w:iCs/>
        </w:rPr>
        <w:t>Ibid</w:t>
      </w:r>
      <w:r w:rsidR="00BB30F7" w:rsidRPr="00616CC9">
        <w:t>., 212, 283.</w:t>
      </w:r>
    </w:p>
  </w:footnote>
  <w:footnote w:id="349">
    <w:p w14:paraId="40B59319" w14:textId="036B0BBE" w:rsidR="002F1509" w:rsidRDefault="002F1509">
      <w:pPr>
        <w:pStyle w:val="Voetnoottekst"/>
      </w:pPr>
      <w:r>
        <w:rPr>
          <w:rStyle w:val="Voetnootmarkering"/>
        </w:rPr>
        <w:footnoteRef/>
      </w:r>
      <w:r>
        <w:t xml:space="preserve"> </w:t>
      </w:r>
      <w:r w:rsidR="00BB30F7" w:rsidRPr="00BB30F7">
        <w:rPr>
          <w:i/>
          <w:iCs/>
        </w:rPr>
        <w:t>Ibid</w:t>
      </w:r>
      <w:r w:rsidR="00BB30F7" w:rsidRPr="00616CC9">
        <w:t>., 211, 212.</w:t>
      </w:r>
    </w:p>
  </w:footnote>
  <w:footnote w:id="350">
    <w:p w14:paraId="013EDD27" w14:textId="421BD3F1" w:rsidR="002F1509" w:rsidRPr="00AF2EE4" w:rsidRDefault="002F1509">
      <w:pPr>
        <w:pStyle w:val="Voetnoottekst"/>
        <w:rPr>
          <w:lang w:val="en-GB"/>
        </w:rPr>
      </w:pPr>
      <w:r>
        <w:rPr>
          <w:rStyle w:val="Voetnootmarkering"/>
        </w:rPr>
        <w:footnoteRef/>
      </w:r>
      <w:r>
        <w:t xml:space="preserve"> </w:t>
      </w:r>
      <w:r w:rsidR="00BB30F7" w:rsidRPr="00616CC9">
        <w:t xml:space="preserve">Zo b.v. de profetieën in Ezech. </w:t>
      </w:r>
      <w:r w:rsidR="00BB30F7" w:rsidRPr="00AF2EE4">
        <w:rPr>
          <w:lang w:val="en-GB"/>
        </w:rPr>
        <w:t xml:space="preserve">40-48; </w:t>
      </w:r>
      <w:r w:rsidR="00BB30F7" w:rsidRPr="00AF2EE4">
        <w:rPr>
          <w:i/>
          <w:iCs/>
          <w:lang w:val="en-GB"/>
        </w:rPr>
        <w:t>Ibid</w:t>
      </w:r>
      <w:r w:rsidR="00BB30F7" w:rsidRPr="00AF2EE4">
        <w:rPr>
          <w:lang w:val="en-GB"/>
        </w:rPr>
        <w:t>., 348-366.</w:t>
      </w:r>
    </w:p>
  </w:footnote>
  <w:footnote w:id="351">
    <w:p w14:paraId="20C3D863" w14:textId="27F424AA" w:rsidR="002F1509" w:rsidRPr="00AF2EE4" w:rsidRDefault="002F1509">
      <w:pPr>
        <w:pStyle w:val="Voetnoottekst"/>
        <w:rPr>
          <w:lang w:val="en-GB"/>
        </w:rPr>
      </w:pPr>
      <w:r>
        <w:rPr>
          <w:rStyle w:val="Voetnootmarkering"/>
        </w:rPr>
        <w:footnoteRef/>
      </w:r>
      <w:r w:rsidRPr="00AF2EE4">
        <w:rPr>
          <w:lang w:val="en-GB"/>
        </w:rPr>
        <w:t xml:space="preserve"> </w:t>
      </w:r>
      <w:r w:rsidR="00BB30F7" w:rsidRPr="00AF2EE4">
        <w:rPr>
          <w:i/>
          <w:iCs/>
          <w:lang w:val="en-GB"/>
        </w:rPr>
        <w:t>Ibid</w:t>
      </w:r>
      <w:r w:rsidR="00BB30F7" w:rsidRPr="00AF2EE4">
        <w:rPr>
          <w:lang w:val="en-GB"/>
        </w:rPr>
        <w:t>., 367, 368.</w:t>
      </w:r>
    </w:p>
  </w:footnote>
  <w:footnote w:id="352">
    <w:p w14:paraId="259BA7BD" w14:textId="29BD01AA" w:rsidR="00250F5D" w:rsidRPr="00AF2EE4" w:rsidRDefault="00250F5D">
      <w:pPr>
        <w:pStyle w:val="Voetnoottekst"/>
        <w:rPr>
          <w:lang w:val="en-GB"/>
        </w:rPr>
      </w:pPr>
      <w:r>
        <w:rPr>
          <w:rStyle w:val="Voetnootmarkering"/>
        </w:rPr>
        <w:footnoteRef/>
      </w:r>
      <w:r w:rsidRPr="00AF2EE4">
        <w:rPr>
          <w:lang w:val="en-GB"/>
        </w:rPr>
        <w:t xml:space="preserve"> </w:t>
      </w:r>
      <w:r w:rsidR="0090562C" w:rsidRPr="00AF2EE4">
        <w:rPr>
          <w:i/>
          <w:iCs/>
          <w:lang w:val="en-GB"/>
        </w:rPr>
        <w:t>Ibid</w:t>
      </w:r>
      <w:r w:rsidR="0090562C" w:rsidRPr="00AF2EE4">
        <w:rPr>
          <w:lang w:val="en-GB"/>
        </w:rPr>
        <w:t>., 352, 353.</w:t>
      </w:r>
    </w:p>
  </w:footnote>
  <w:footnote w:id="353">
    <w:p w14:paraId="6DB44651" w14:textId="2CA2482F" w:rsidR="00250F5D" w:rsidRPr="00AF2EE4" w:rsidRDefault="00250F5D">
      <w:pPr>
        <w:pStyle w:val="Voetnoottekst"/>
        <w:rPr>
          <w:lang w:val="en-GB"/>
        </w:rPr>
      </w:pPr>
      <w:r>
        <w:rPr>
          <w:rStyle w:val="Voetnootmarkering"/>
        </w:rPr>
        <w:footnoteRef/>
      </w:r>
      <w:r w:rsidRPr="00AF2EE4">
        <w:rPr>
          <w:lang w:val="en-GB"/>
        </w:rPr>
        <w:t xml:space="preserve"> </w:t>
      </w:r>
      <w:r w:rsidR="007B0DB1" w:rsidRPr="00AF2EE4">
        <w:rPr>
          <w:i/>
          <w:iCs/>
          <w:lang w:val="en-GB"/>
        </w:rPr>
        <w:t>Ibid</w:t>
      </w:r>
      <w:r w:rsidR="007B0DB1" w:rsidRPr="00AF2EE4">
        <w:rPr>
          <w:lang w:val="en-GB"/>
        </w:rPr>
        <w:t>., 254, 283.</w:t>
      </w:r>
    </w:p>
    <w:p w14:paraId="68B7F407" w14:textId="74198DA3" w:rsidR="00BB30F7" w:rsidRPr="00AF2EE4" w:rsidRDefault="00BB30F7">
      <w:pPr>
        <w:pStyle w:val="Voetnoottekst"/>
        <w:rPr>
          <w:lang w:val="en-GB"/>
        </w:rPr>
      </w:pPr>
    </w:p>
    <w:p w14:paraId="135BADB0" w14:textId="5388B9D6" w:rsidR="00BB30F7" w:rsidRPr="00AF2EE4" w:rsidRDefault="00BB30F7">
      <w:pPr>
        <w:pStyle w:val="Voetnoottekst"/>
        <w:rPr>
          <w:sz w:val="24"/>
          <w:szCs w:val="24"/>
          <w:lang w:val="en-GB"/>
        </w:rPr>
      </w:pPr>
      <w:r w:rsidRPr="00AF2EE4">
        <w:rPr>
          <w:sz w:val="24"/>
          <w:szCs w:val="24"/>
          <w:lang w:val="en-GB"/>
        </w:rPr>
        <w:t>82</w:t>
      </w:r>
    </w:p>
  </w:footnote>
  <w:footnote w:id="354">
    <w:p w14:paraId="15346DB0" w14:textId="0C9F3BE8" w:rsidR="00C140EF" w:rsidRPr="00AF2EE4" w:rsidRDefault="00C140EF">
      <w:pPr>
        <w:pStyle w:val="Voetnoottekst"/>
        <w:rPr>
          <w:lang w:val="en-GB"/>
        </w:rPr>
      </w:pPr>
      <w:r>
        <w:rPr>
          <w:rStyle w:val="Voetnootmarkering"/>
        </w:rPr>
        <w:footnoteRef/>
      </w:r>
      <w:r w:rsidRPr="00AF2EE4">
        <w:rPr>
          <w:lang w:val="en-GB"/>
        </w:rPr>
        <w:t xml:space="preserve"> </w:t>
      </w:r>
      <w:r w:rsidR="00CA6C14" w:rsidRPr="00AF2EE4">
        <w:rPr>
          <w:i/>
          <w:iCs/>
          <w:lang w:val="en-GB"/>
        </w:rPr>
        <w:t>Ibid</w:t>
      </w:r>
      <w:r w:rsidR="00CA6C14" w:rsidRPr="00AF2EE4">
        <w:rPr>
          <w:lang w:val="en-GB"/>
        </w:rPr>
        <w:t>., 361-367.</w:t>
      </w:r>
    </w:p>
  </w:footnote>
  <w:footnote w:id="355">
    <w:p w14:paraId="1590C333" w14:textId="608897C7" w:rsidR="00195D10" w:rsidRDefault="00195D10">
      <w:pPr>
        <w:pStyle w:val="Voetnoottekst"/>
      </w:pPr>
      <w:r>
        <w:rPr>
          <w:rStyle w:val="Voetnootmarkering"/>
        </w:rPr>
        <w:footnoteRef/>
      </w:r>
      <w:r>
        <w:t xml:space="preserve"> </w:t>
      </w:r>
      <w:r w:rsidR="00CA6C14" w:rsidRPr="00CA6C14">
        <w:t>Men zie de ,,Toe-eygeningh-brief" in de Opera van Thomas Goodwin en ook de ,,Voorreden aan de Lezer" in dit werk.</w:t>
      </w:r>
    </w:p>
    <w:p w14:paraId="7333A51A" w14:textId="1F51C14C" w:rsidR="006F7CB8" w:rsidRDefault="006F7CB8">
      <w:pPr>
        <w:pStyle w:val="Voetnoottekst"/>
      </w:pPr>
    </w:p>
    <w:p w14:paraId="1E7134FD" w14:textId="7EE65086" w:rsidR="006F7CB8" w:rsidRPr="006F7CB8" w:rsidRDefault="006F7CB8" w:rsidP="006F7CB8">
      <w:pPr>
        <w:pStyle w:val="Voetnoottekst"/>
        <w:jc w:val="right"/>
        <w:rPr>
          <w:sz w:val="24"/>
          <w:szCs w:val="24"/>
        </w:rPr>
      </w:pPr>
      <w:r>
        <w:rPr>
          <w:sz w:val="24"/>
          <w:szCs w:val="24"/>
        </w:rPr>
        <w:t>83</w:t>
      </w:r>
    </w:p>
  </w:footnote>
  <w:footnote w:id="356">
    <w:p w14:paraId="0E3DF453" w14:textId="0BF5596F" w:rsidR="006F7CB8" w:rsidRDefault="006F7CB8" w:rsidP="008E7145">
      <w:pPr>
        <w:pStyle w:val="Geenafstand"/>
      </w:pPr>
      <w:r>
        <w:rPr>
          <w:rStyle w:val="Voetnootmarkering"/>
        </w:rPr>
        <w:footnoteRef/>
      </w:r>
      <w:r>
        <w:t xml:space="preserve"> </w:t>
      </w:r>
      <w:r w:rsidR="008E7145" w:rsidRPr="008E7145">
        <w:t xml:space="preserve">Sam. Clark, </w:t>
      </w:r>
      <w:r w:rsidR="008E7145" w:rsidRPr="008E7145">
        <w:rPr>
          <w:i/>
          <w:iCs/>
        </w:rPr>
        <w:t>Annotatien Over 't Nieuwe Testament</w:t>
      </w:r>
      <w:r w:rsidR="008E7145" w:rsidRPr="008E7145">
        <w:t xml:space="preserve">, Amsterdam 1692, de </w:t>
      </w:r>
      <w:r w:rsidR="008E7145">
        <w:t>‘</w:t>
      </w:r>
      <w:r w:rsidR="008E7145" w:rsidRPr="008E7145">
        <w:t>Voor-reden aan den Leezer</w:t>
      </w:r>
      <w:r w:rsidR="008E7145">
        <w:t>’</w:t>
      </w:r>
      <w:r w:rsidR="008E7145" w:rsidRPr="008E7145">
        <w:t>.</w:t>
      </w:r>
    </w:p>
  </w:footnote>
  <w:footnote w:id="357">
    <w:p w14:paraId="2BBB33E6" w14:textId="45F01CE8" w:rsidR="006F7CB8" w:rsidRDefault="006F7CB8" w:rsidP="008E7145">
      <w:pPr>
        <w:pStyle w:val="Geenafstand"/>
      </w:pPr>
      <w:r>
        <w:rPr>
          <w:rStyle w:val="Voetnootmarkering"/>
        </w:rPr>
        <w:footnoteRef/>
      </w:r>
      <w:r>
        <w:t xml:space="preserve"> </w:t>
      </w:r>
      <w:r w:rsidR="008E7145" w:rsidRPr="008E7145">
        <w:t xml:space="preserve">De eerste druk verscheen in 1679 bij J. Wasteliers in Amsterdam, samengebonden met </w:t>
      </w:r>
      <w:r w:rsidR="008E7145" w:rsidRPr="00B80B30">
        <w:rPr>
          <w:i/>
          <w:iCs/>
        </w:rPr>
        <w:t>De</w:t>
      </w:r>
      <w:r w:rsidR="00B80B30" w:rsidRPr="00B80B30">
        <w:rPr>
          <w:i/>
          <w:iCs/>
        </w:rPr>
        <w:t xml:space="preserve"> </w:t>
      </w:r>
      <w:r w:rsidR="008E7145" w:rsidRPr="00B80B30">
        <w:rPr>
          <w:i/>
          <w:iCs/>
        </w:rPr>
        <w:t>pligten der ouders om hun kinderen voor God op te voeden.</w:t>
      </w:r>
      <w:r w:rsidR="008E7145" w:rsidRPr="008E7145">
        <w:t xml:space="preserve"> Nog onlangs verscheen hiervan een herdruk (Veenendaal,1978). In mijn bezit is de uitgave van 1684, verschenen bij Joh. Boeckholt in Amsterdam, waaruit dus</w:t>
      </w:r>
      <w:r w:rsidR="00B80B30">
        <w:t xml:space="preserve"> </w:t>
      </w:r>
      <w:r w:rsidR="008E7145" w:rsidRPr="008E7145">
        <w:t>hier geciteerd wordt.</w:t>
      </w:r>
    </w:p>
  </w:footnote>
  <w:footnote w:id="358">
    <w:p w14:paraId="21FC4AC9" w14:textId="207C67FE" w:rsidR="00B5597D" w:rsidRDefault="00B5597D" w:rsidP="008E7145">
      <w:pPr>
        <w:pStyle w:val="Geenafstand"/>
      </w:pPr>
      <w:r>
        <w:rPr>
          <w:rStyle w:val="Voetnootmarkering"/>
        </w:rPr>
        <w:footnoteRef/>
      </w:r>
      <w:r>
        <w:t xml:space="preserve"> </w:t>
      </w:r>
      <w:r w:rsidR="008E7145" w:rsidRPr="008E7145">
        <w:t xml:space="preserve">Koelman, </w:t>
      </w:r>
      <w:r w:rsidR="008E7145" w:rsidRPr="00B80B30">
        <w:rPr>
          <w:i/>
          <w:iCs/>
        </w:rPr>
        <w:t>Dryderley Ca</w:t>
      </w:r>
      <w:r w:rsidR="00B80B30">
        <w:rPr>
          <w:i/>
          <w:iCs/>
        </w:rPr>
        <w:t>t</w:t>
      </w:r>
      <w:r w:rsidR="008E7145" w:rsidRPr="00B80B30">
        <w:rPr>
          <w:i/>
          <w:iCs/>
        </w:rPr>
        <w:t>echismus</w:t>
      </w:r>
      <w:r w:rsidR="008E7145" w:rsidRPr="008E7145">
        <w:t>, 187, 188.</w:t>
      </w:r>
    </w:p>
  </w:footnote>
  <w:footnote w:id="359">
    <w:p w14:paraId="5D322E7C" w14:textId="699806DF" w:rsidR="008E7145" w:rsidRDefault="008E7145" w:rsidP="008E7145">
      <w:pPr>
        <w:pStyle w:val="Geenafstand"/>
      </w:pPr>
      <w:r>
        <w:rPr>
          <w:rStyle w:val="Voetnootmarkering"/>
        </w:rPr>
        <w:footnoteRef/>
      </w:r>
      <w:r>
        <w:t xml:space="preserve"> </w:t>
      </w:r>
      <w:r w:rsidRPr="00B80B30">
        <w:rPr>
          <w:i/>
          <w:iCs/>
        </w:rPr>
        <w:t>Ibid</w:t>
      </w:r>
      <w:r w:rsidRPr="008E7145">
        <w:t>., 264.</w:t>
      </w:r>
    </w:p>
    <w:p w14:paraId="084C81FD" w14:textId="7A238CBD" w:rsidR="0095350D" w:rsidRDefault="0095350D" w:rsidP="008E7145">
      <w:pPr>
        <w:pStyle w:val="Geenafstand"/>
      </w:pPr>
    </w:p>
    <w:p w14:paraId="40DB39F4" w14:textId="7C848597" w:rsidR="0095350D" w:rsidRPr="0095350D" w:rsidRDefault="0095350D" w:rsidP="008E7145">
      <w:pPr>
        <w:pStyle w:val="Geenafstand"/>
        <w:rPr>
          <w:sz w:val="24"/>
          <w:szCs w:val="24"/>
        </w:rPr>
      </w:pPr>
      <w:r>
        <w:rPr>
          <w:sz w:val="24"/>
          <w:szCs w:val="24"/>
        </w:rPr>
        <w:t>84</w:t>
      </w:r>
    </w:p>
  </w:footnote>
  <w:footnote w:id="360">
    <w:p w14:paraId="2EA86A9E" w14:textId="0379D3D0" w:rsidR="0095350D" w:rsidRDefault="0095350D">
      <w:pPr>
        <w:pStyle w:val="Voetnoottekst"/>
      </w:pPr>
      <w:r>
        <w:rPr>
          <w:rStyle w:val="Voetnootmarkering"/>
        </w:rPr>
        <w:footnoteRef/>
      </w:r>
      <w:r>
        <w:t xml:space="preserve"> </w:t>
      </w:r>
      <w:r w:rsidR="00336DFE" w:rsidRPr="00336DFE">
        <w:rPr>
          <w:i/>
          <w:iCs/>
        </w:rPr>
        <w:t>Ibid</w:t>
      </w:r>
      <w:r w:rsidR="00336DFE" w:rsidRPr="00336DFE">
        <w:t>., 367.</w:t>
      </w:r>
    </w:p>
  </w:footnote>
  <w:footnote w:id="361">
    <w:p w14:paraId="4A9608BA" w14:textId="436A30F3" w:rsidR="00336DFE" w:rsidRDefault="00336DFE">
      <w:pPr>
        <w:pStyle w:val="Voetnoottekst"/>
      </w:pPr>
      <w:r>
        <w:rPr>
          <w:rStyle w:val="Voetnootmarkering"/>
        </w:rPr>
        <w:footnoteRef/>
      </w:r>
      <w:r>
        <w:t xml:space="preserve"> </w:t>
      </w:r>
      <w:r w:rsidRPr="00336DFE">
        <w:rPr>
          <w:i/>
          <w:iCs/>
        </w:rPr>
        <w:t>Korte Opgaaf</w:t>
      </w:r>
      <w:r w:rsidRPr="00336DFE">
        <w:t>, 13.</w:t>
      </w:r>
    </w:p>
  </w:footnote>
  <w:footnote w:id="362">
    <w:p w14:paraId="3C2BF4E8" w14:textId="28A3AFC9" w:rsidR="00336DFE" w:rsidRDefault="00336DFE">
      <w:pPr>
        <w:pStyle w:val="Voetnoottekst"/>
      </w:pPr>
      <w:r>
        <w:rPr>
          <w:rStyle w:val="Voetnootmarkering"/>
        </w:rPr>
        <w:footnoteRef/>
      </w:r>
      <w:r>
        <w:t xml:space="preserve"> </w:t>
      </w:r>
      <w:r w:rsidRPr="00336DFE">
        <w:rPr>
          <w:i/>
          <w:iCs/>
        </w:rPr>
        <w:t>Ibid</w:t>
      </w:r>
      <w:r w:rsidRPr="00336DFE">
        <w:t xml:space="preserve">., 14, 20, </w:t>
      </w:r>
      <w:r w:rsidRPr="00336DFE">
        <w:rPr>
          <w:i/>
          <w:iCs/>
        </w:rPr>
        <w:t>Sleutel</w:t>
      </w:r>
      <w:r w:rsidRPr="00336DFE">
        <w:t>, 118.</w:t>
      </w:r>
    </w:p>
  </w:footnote>
  <w:footnote w:id="363">
    <w:p w14:paraId="557DD375" w14:textId="4B23EB99" w:rsidR="00336DFE" w:rsidRDefault="00336DFE">
      <w:pPr>
        <w:pStyle w:val="Voetnoottekst"/>
      </w:pPr>
      <w:r>
        <w:rPr>
          <w:rStyle w:val="Voetnootmarkering"/>
        </w:rPr>
        <w:footnoteRef/>
      </w:r>
      <w:r>
        <w:t xml:space="preserve"> </w:t>
      </w:r>
      <w:r w:rsidRPr="00336DFE">
        <w:rPr>
          <w:i/>
          <w:iCs/>
        </w:rPr>
        <w:t>Sleutel</w:t>
      </w:r>
      <w:r w:rsidRPr="00336DFE">
        <w:t>, 186.</w:t>
      </w:r>
    </w:p>
  </w:footnote>
  <w:footnote w:id="364">
    <w:p w14:paraId="47E838DC" w14:textId="2A9B698B" w:rsidR="00336DFE" w:rsidRDefault="00336DFE">
      <w:pPr>
        <w:pStyle w:val="Voetnoottekst"/>
      </w:pPr>
      <w:r>
        <w:rPr>
          <w:rStyle w:val="Voetnootmarkering"/>
        </w:rPr>
        <w:footnoteRef/>
      </w:r>
      <w:r>
        <w:t xml:space="preserve"> </w:t>
      </w:r>
      <w:r w:rsidRPr="00336DFE">
        <w:rPr>
          <w:i/>
          <w:iCs/>
        </w:rPr>
        <w:t>Ibid</w:t>
      </w:r>
      <w:r w:rsidRPr="00336DFE">
        <w:t>., 370, 371.</w:t>
      </w:r>
    </w:p>
    <w:p w14:paraId="272CC3D4" w14:textId="7B6156AE" w:rsidR="00336DFE" w:rsidRDefault="00336DFE">
      <w:pPr>
        <w:pStyle w:val="Voetnoottekst"/>
      </w:pPr>
    </w:p>
    <w:p w14:paraId="60475A07" w14:textId="07F8A221" w:rsidR="00336DFE" w:rsidRPr="00336DFE" w:rsidRDefault="00336DFE" w:rsidP="00336DFE">
      <w:pPr>
        <w:pStyle w:val="Voetnoottekst"/>
        <w:jc w:val="right"/>
        <w:rPr>
          <w:sz w:val="24"/>
          <w:szCs w:val="24"/>
        </w:rPr>
      </w:pPr>
      <w:r>
        <w:rPr>
          <w:sz w:val="24"/>
          <w:szCs w:val="24"/>
        </w:rPr>
        <w:t>85</w:t>
      </w:r>
    </w:p>
  </w:footnote>
  <w:footnote w:id="365">
    <w:p w14:paraId="0A04ACA6" w14:textId="3A219CF7" w:rsidR="004D2415" w:rsidRDefault="004D2415">
      <w:pPr>
        <w:pStyle w:val="Voetnoottekst"/>
      </w:pPr>
      <w:r>
        <w:rPr>
          <w:rStyle w:val="Voetnootmarkering"/>
        </w:rPr>
        <w:footnoteRef/>
      </w:r>
      <w:r>
        <w:t xml:space="preserve"> </w:t>
      </w:r>
      <w:r w:rsidR="005D1B3E" w:rsidRPr="00387D4A">
        <w:t xml:space="preserve">Men zie de uitvoerige biografie in de dissertatie van F.R.J. Knetsch, </w:t>
      </w:r>
      <w:r w:rsidR="005D1B3E" w:rsidRPr="00FE0EEF">
        <w:rPr>
          <w:i/>
          <w:iCs/>
        </w:rPr>
        <w:t>Pierre Jurieu, theoloog en politicus der refuge</w:t>
      </w:r>
      <w:r w:rsidR="005D1B3E" w:rsidRPr="00387D4A">
        <w:t>, Kampen, 1967. Helaas wordt in dit werk het boek van Koelman tegen Jurieu besproken noch genoemd.</w:t>
      </w:r>
    </w:p>
  </w:footnote>
  <w:footnote w:id="366">
    <w:p w14:paraId="6D93B1E6" w14:textId="504A0703" w:rsidR="00D0453C" w:rsidRDefault="00D0453C">
      <w:pPr>
        <w:pStyle w:val="Voetnoottekst"/>
      </w:pPr>
      <w:r>
        <w:rPr>
          <w:rStyle w:val="Voetnootmarkering"/>
        </w:rPr>
        <w:footnoteRef/>
      </w:r>
      <w:r>
        <w:t xml:space="preserve"> </w:t>
      </w:r>
      <w:r w:rsidR="005D1B3E" w:rsidRPr="00FE0EEF">
        <w:rPr>
          <w:i/>
          <w:iCs/>
        </w:rPr>
        <w:t>Ibid</w:t>
      </w:r>
      <w:r w:rsidR="005D1B3E" w:rsidRPr="00387D4A">
        <w:t>., 265.</w:t>
      </w:r>
    </w:p>
  </w:footnote>
  <w:footnote w:id="367">
    <w:p w14:paraId="0D8323BE" w14:textId="42C97BAA" w:rsidR="00D0453C" w:rsidRDefault="00D0453C">
      <w:pPr>
        <w:pStyle w:val="Voetnoottekst"/>
      </w:pPr>
      <w:r>
        <w:rPr>
          <w:rStyle w:val="Voetnootmarkering"/>
        </w:rPr>
        <w:footnoteRef/>
      </w:r>
      <w:r>
        <w:t xml:space="preserve"> </w:t>
      </w:r>
      <w:r w:rsidR="005D1B3E" w:rsidRPr="00FE0EEF">
        <w:rPr>
          <w:i/>
          <w:iCs/>
        </w:rPr>
        <w:t>De Laatste Brieven van Mr. Samuel Reterfort,</w:t>
      </w:r>
      <w:r w:rsidR="005D1B3E" w:rsidRPr="005D1B3E">
        <w:t xml:space="preserve"> Amsterdam, 1687; de ,,Aanspraak" is gedateerd op 28 februari van dat jaar.</w:t>
      </w:r>
    </w:p>
  </w:footnote>
  <w:footnote w:id="368">
    <w:p w14:paraId="26CB7874" w14:textId="3F0EA9AA" w:rsidR="00823C78" w:rsidRDefault="00823C78">
      <w:pPr>
        <w:pStyle w:val="Voetnoottekst"/>
      </w:pPr>
      <w:r>
        <w:rPr>
          <w:rStyle w:val="Voetnootmarkering"/>
        </w:rPr>
        <w:footnoteRef/>
      </w:r>
      <w:r>
        <w:t xml:space="preserve"> </w:t>
      </w:r>
      <w:r w:rsidR="005D1B3E" w:rsidRPr="00FE0EEF">
        <w:rPr>
          <w:i/>
          <w:iCs/>
        </w:rPr>
        <w:t>Ibid</w:t>
      </w:r>
      <w:r w:rsidR="005D1B3E" w:rsidRPr="00387D4A">
        <w:t>., de ongenummerde aanspraak, 4 r" en 9 v".</w:t>
      </w:r>
    </w:p>
  </w:footnote>
  <w:footnote w:id="369">
    <w:p w14:paraId="55695DB6" w14:textId="150B9F5C" w:rsidR="0048338D" w:rsidRDefault="0048338D">
      <w:pPr>
        <w:pStyle w:val="Voetnoottekst"/>
      </w:pPr>
      <w:r>
        <w:rPr>
          <w:rStyle w:val="Voetnootmarkering"/>
        </w:rPr>
        <w:footnoteRef/>
      </w:r>
      <w:r>
        <w:t xml:space="preserve"> </w:t>
      </w:r>
      <w:r w:rsidR="005D1B3E" w:rsidRPr="00387D4A">
        <w:t xml:space="preserve">Petrus Jurieu, </w:t>
      </w:r>
      <w:r w:rsidR="005D1B3E" w:rsidRPr="00FE0EEF">
        <w:rPr>
          <w:i/>
          <w:iCs/>
        </w:rPr>
        <w:t>De verv</w:t>
      </w:r>
      <w:r w:rsidR="00FE0EEF" w:rsidRPr="00FE0EEF">
        <w:rPr>
          <w:i/>
          <w:iCs/>
        </w:rPr>
        <w:t>u</w:t>
      </w:r>
      <w:r w:rsidR="005D1B3E" w:rsidRPr="00FE0EEF">
        <w:rPr>
          <w:i/>
          <w:iCs/>
        </w:rPr>
        <w:t>lling der Prophetien,</w:t>
      </w:r>
      <w:r w:rsidR="005D1B3E" w:rsidRPr="00387D4A">
        <w:t xml:space="preserve"> Utrecht, 1688, 290, e.v.</w:t>
      </w:r>
    </w:p>
  </w:footnote>
  <w:footnote w:id="370">
    <w:p w14:paraId="278565DD" w14:textId="3276E953" w:rsidR="0048338D" w:rsidRDefault="0048338D">
      <w:pPr>
        <w:pStyle w:val="Voetnoottekst"/>
      </w:pPr>
      <w:r>
        <w:rPr>
          <w:rStyle w:val="Voetnootmarkering"/>
        </w:rPr>
        <w:footnoteRef/>
      </w:r>
      <w:r>
        <w:t xml:space="preserve"> </w:t>
      </w:r>
      <w:r w:rsidR="00FE0EEF" w:rsidRPr="00FE0EEF">
        <w:rPr>
          <w:i/>
          <w:iCs/>
        </w:rPr>
        <w:t>De Laatste Brieven van Mr. Samuel Reterfort,</w:t>
      </w:r>
      <w:r w:rsidR="00FE0EEF" w:rsidRPr="00FE0EEF">
        <w:t xml:space="preserve"> </w:t>
      </w:r>
      <w:r w:rsidR="00FE0EEF" w:rsidRPr="00387D4A">
        <w:t>Aanspraak, 13 v", 14 r".</w:t>
      </w:r>
    </w:p>
  </w:footnote>
  <w:footnote w:id="371">
    <w:p w14:paraId="51C45ADB" w14:textId="73EAFFD5" w:rsidR="00303C0B" w:rsidRDefault="00303C0B">
      <w:pPr>
        <w:pStyle w:val="Voetnoottekst"/>
      </w:pPr>
      <w:r>
        <w:rPr>
          <w:rStyle w:val="Voetnootmarkering"/>
        </w:rPr>
        <w:footnoteRef/>
      </w:r>
      <w:r>
        <w:t xml:space="preserve"> </w:t>
      </w:r>
      <w:r w:rsidR="00FE0EEF" w:rsidRPr="00387D4A">
        <w:t xml:space="preserve">Jurieu, </w:t>
      </w:r>
      <w:r w:rsidR="00FE0EEF" w:rsidRPr="00FE0EEF">
        <w:rPr>
          <w:i/>
          <w:iCs/>
        </w:rPr>
        <w:t>Vervulling</w:t>
      </w:r>
      <w:r w:rsidR="00FE0EEF" w:rsidRPr="00387D4A">
        <w:t>, 393. Ook gec</w:t>
      </w:r>
      <w:r w:rsidR="00FE0EEF">
        <w:t>it</w:t>
      </w:r>
      <w:r w:rsidR="00FE0EEF" w:rsidRPr="00387D4A">
        <w:t xml:space="preserve">. bij Koelman, </w:t>
      </w:r>
      <w:r w:rsidR="00FE0EEF" w:rsidRPr="00FE0EEF">
        <w:rPr>
          <w:i/>
          <w:iCs/>
        </w:rPr>
        <w:t>Sleutel</w:t>
      </w:r>
      <w:r w:rsidR="00FE0EEF" w:rsidRPr="00387D4A">
        <w:t>, 1, 2.</w:t>
      </w:r>
    </w:p>
  </w:footnote>
  <w:footnote w:id="372">
    <w:p w14:paraId="6F009CB2" w14:textId="58D00CBC" w:rsidR="00387D4A" w:rsidRDefault="00387D4A">
      <w:pPr>
        <w:pStyle w:val="Voetnoottekst"/>
      </w:pPr>
      <w:r>
        <w:rPr>
          <w:rStyle w:val="Voetnootmarkering"/>
        </w:rPr>
        <w:footnoteRef/>
      </w:r>
      <w:r>
        <w:t xml:space="preserve"> </w:t>
      </w:r>
      <w:r w:rsidR="00FE0EEF" w:rsidRPr="00710743">
        <w:t>Tot pag. 145.</w:t>
      </w:r>
    </w:p>
  </w:footnote>
  <w:footnote w:id="373">
    <w:p w14:paraId="2A43DDF2" w14:textId="51028B9D" w:rsidR="000224DD" w:rsidRDefault="000224DD">
      <w:pPr>
        <w:pStyle w:val="Voetnoottekst"/>
      </w:pPr>
      <w:r>
        <w:rPr>
          <w:rStyle w:val="Voetnootmarkering"/>
        </w:rPr>
        <w:footnoteRef/>
      </w:r>
      <w:r>
        <w:t xml:space="preserve"> </w:t>
      </w:r>
      <w:r w:rsidR="00D9122D" w:rsidRPr="008F1925">
        <w:t xml:space="preserve">Zie Van den Berg, </w:t>
      </w:r>
      <w:r w:rsidR="00D9122D" w:rsidRPr="00D9122D">
        <w:rPr>
          <w:i/>
          <w:iCs/>
        </w:rPr>
        <w:t>Ibid</w:t>
      </w:r>
      <w:r w:rsidR="00D9122D" w:rsidRPr="008F1925">
        <w:t>., 29.</w:t>
      </w:r>
    </w:p>
  </w:footnote>
  <w:footnote w:id="374">
    <w:p w14:paraId="3884D65E" w14:textId="045D942C" w:rsidR="000224DD" w:rsidRPr="00AF2EE4" w:rsidRDefault="000224DD">
      <w:pPr>
        <w:pStyle w:val="Voetnoottekst"/>
      </w:pPr>
      <w:r>
        <w:rPr>
          <w:rStyle w:val="Voetnootmarkering"/>
        </w:rPr>
        <w:footnoteRef/>
      </w:r>
      <w:r w:rsidRPr="00AF2EE4">
        <w:t xml:space="preserve"> </w:t>
      </w:r>
      <w:r w:rsidR="00D9122D" w:rsidRPr="00AF2EE4">
        <w:t xml:space="preserve">Koelman, </w:t>
      </w:r>
      <w:r w:rsidR="00D9122D" w:rsidRPr="00AF2EE4">
        <w:rPr>
          <w:i/>
          <w:iCs/>
        </w:rPr>
        <w:t>Sleutel</w:t>
      </w:r>
      <w:r w:rsidR="00D9122D" w:rsidRPr="00AF2EE4">
        <w:t>, 372.</w:t>
      </w:r>
    </w:p>
  </w:footnote>
  <w:footnote w:id="375">
    <w:p w14:paraId="7ADD0E1F" w14:textId="6D412878" w:rsidR="005B4DAA" w:rsidRPr="00AF2EE4" w:rsidRDefault="005B4DAA">
      <w:pPr>
        <w:pStyle w:val="Voetnoottekst"/>
      </w:pPr>
      <w:r>
        <w:rPr>
          <w:rStyle w:val="Voetnootmarkering"/>
        </w:rPr>
        <w:footnoteRef/>
      </w:r>
      <w:r w:rsidRPr="00AF2EE4">
        <w:t xml:space="preserve"> </w:t>
      </w:r>
      <w:r w:rsidR="00D9122D" w:rsidRPr="00AF2EE4">
        <w:rPr>
          <w:i/>
          <w:iCs/>
        </w:rPr>
        <w:t>Ibid</w:t>
      </w:r>
      <w:r w:rsidR="00D9122D" w:rsidRPr="00AF2EE4">
        <w:t>., 373.</w:t>
      </w:r>
    </w:p>
  </w:footnote>
  <w:footnote w:id="376">
    <w:p w14:paraId="4100862E" w14:textId="6A34B22D" w:rsidR="008F1925" w:rsidRPr="00AF2EE4" w:rsidRDefault="008F1925">
      <w:pPr>
        <w:pStyle w:val="Voetnoottekst"/>
      </w:pPr>
      <w:r>
        <w:rPr>
          <w:rStyle w:val="Voetnootmarkering"/>
        </w:rPr>
        <w:footnoteRef/>
      </w:r>
      <w:r w:rsidRPr="00AF2EE4">
        <w:t xml:space="preserve"> </w:t>
      </w:r>
      <w:r w:rsidR="00D9122D" w:rsidRPr="00AF2EE4">
        <w:rPr>
          <w:i/>
          <w:iCs/>
        </w:rPr>
        <w:t>Ibid</w:t>
      </w:r>
      <w:r w:rsidR="00D9122D" w:rsidRPr="00AF2EE4">
        <w:t>., 374.</w:t>
      </w:r>
    </w:p>
  </w:footnote>
  <w:footnote w:id="377">
    <w:p w14:paraId="69147A6D" w14:textId="07E058F8" w:rsidR="008F1925" w:rsidRPr="00AF2EE4" w:rsidRDefault="008F1925">
      <w:pPr>
        <w:pStyle w:val="Voetnoottekst"/>
      </w:pPr>
      <w:r>
        <w:rPr>
          <w:rStyle w:val="Voetnootmarkering"/>
        </w:rPr>
        <w:footnoteRef/>
      </w:r>
      <w:r w:rsidRPr="00AF2EE4">
        <w:t xml:space="preserve"> </w:t>
      </w:r>
      <w:r w:rsidR="00D9122D" w:rsidRPr="00AF2EE4">
        <w:rPr>
          <w:i/>
          <w:iCs/>
        </w:rPr>
        <w:t>Ibid</w:t>
      </w:r>
      <w:r w:rsidR="00D9122D" w:rsidRPr="00AF2EE4">
        <w:t>., 375.</w:t>
      </w:r>
    </w:p>
  </w:footnote>
  <w:footnote w:id="378">
    <w:p w14:paraId="4F9A350B" w14:textId="659CDDA7" w:rsidR="00B00D41" w:rsidRPr="00D9122D" w:rsidRDefault="00B00D41">
      <w:pPr>
        <w:pStyle w:val="Voetnoottekst"/>
        <w:rPr>
          <w:lang w:val="en-GB"/>
        </w:rPr>
      </w:pPr>
      <w:r>
        <w:rPr>
          <w:rStyle w:val="Voetnootmarkering"/>
        </w:rPr>
        <w:footnoteRef/>
      </w:r>
      <w:r w:rsidRPr="00D9122D">
        <w:rPr>
          <w:lang w:val="en-GB"/>
        </w:rPr>
        <w:t xml:space="preserve"> </w:t>
      </w:r>
      <w:r w:rsidR="00D9122D" w:rsidRPr="00D9122D">
        <w:rPr>
          <w:i/>
          <w:iCs/>
          <w:lang w:val="en-GB"/>
        </w:rPr>
        <w:t>Ibid</w:t>
      </w:r>
      <w:r w:rsidR="00D9122D" w:rsidRPr="00D9122D">
        <w:rPr>
          <w:lang w:val="en-GB"/>
        </w:rPr>
        <w:t>., 376-378.</w:t>
      </w:r>
    </w:p>
  </w:footnote>
  <w:footnote w:id="379">
    <w:p w14:paraId="317B9BCF" w14:textId="0518DE61" w:rsidR="00D9122D" w:rsidRPr="00AF2EE4" w:rsidRDefault="00D9122D">
      <w:pPr>
        <w:pStyle w:val="Voetnoottekst"/>
        <w:rPr>
          <w:lang w:val="en-GB"/>
        </w:rPr>
      </w:pPr>
      <w:r>
        <w:rPr>
          <w:rStyle w:val="Voetnootmarkering"/>
        </w:rPr>
        <w:footnoteRef/>
      </w:r>
      <w:r w:rsidRPr="00AF2EE4">
        <w:rPr>
          <w:lang w:val="en-GB"/>
        </w:rPr>
        <w:t xml:space="preserve"> </w:t>
      </w:r>
      <w:r w:rsidRPr="00AF2EE4">
        <w:rPr>
          <w:i/>
          <w:iCs/>
          <w:lang w:val="en-GB"/>
        </w:rPr>
        <w:t>Ibid</w:t>
      </w:r>
      <w:r w:rsidRPr="00AF2EE4">
        <w:rPr>
          <w:lang w:val="en-GB"/>
        </w:rPr>
        <w:t>., 378-382.</w:t>
      </w:r>
    </w:p>
  </w:footnote>
  <w:footnote w:id="380">
    <w:p w14:paraId="20D5B73C" w14:textId="701BA3B4" w:rsidR="00C2699C" w:rsidRPr="00AF2EE4" w:rsidRDefault="00C2699C">
      <w:pPr>
        <w:pStyle w:val="Voetnoottekst"/>
        <w:rPr>
          <w:lang w:val="en-GB"/>
        </w:rPr>
      </w:pPr>
      <w:r>
        <w:rPr>
          <w:rStyle w:val="Voetnootmarkering"/>
        </w:rPr>
        <w:footnoteRef/>
      </w:r>
      <w:r w:rsidRPr="00AF2EE4">
        <w:rPr>
          <w:lang w:val="en-GB"/>
        </w:rPr>
        <w:t xml:space="preserve"> </w:t>
      </w:r>
      <w:r w:rsidR="00FC68A8" w:rsidRPr="00AF2EE4">
        <w:rPr>
          <w:i/>
          <w:iCs/>
          <w:lang w:val="en-GB"/>
        </w:rPr>
        <w:t>Ibid</w:t>
      </w:r>
      <w:r w:rsidR="00FC68A8" w:rsidRPr="00AF2EE4">
        <w:rPr>
          <w:lang w:val="en-GB"/>
        </w:rPr>
        <w:t>., 194-218.</w:t>
      </w:r>
    </w:p>
  </w:footnote>
  <w:footnote w:id="381">
    <w:p w14:paraId="6DD55986" w14:textId="5B42F13D" w:rsidR="00FC68A8" w:rsidRPr="00AF2EE4" w:rsidRDefault="00FC68A8">
      <w:pPr>
        <w:pStyle w:val="Voetnoottekst"/>
        <w:rPr>
          <w:lang w:val="en-GB"/>
        </w:rPr>
      </w:pPr>
      <w:r>
        <w:rPr>
          <w:rStyle w:val="Voetnootmarkering"/>
        </w:rPr>
        <w:footnoteRef/>
      </w:r>
      <w:r w:rsidRPr="00AF2EE4">
        <w:rPr>
          <w:lang w:val="en-GB"/>
        </w:rPr>
        <w:t xml:space="preserve"> </w:t>
      </w:r>
      <w:r w:rsidRPr="00AF2EE4">
        <w:rPr>
          <w:i/>
          <w:iCs/>
          <w:lang w:val="en-GB"/>
        </w:rPr>
        <w:t>Ibid</w:t>
      </w:r>
      <w:r w:rsidRPr="00AF2EE4">
        <w:rPr>
          <w:lang w:val="en-GB"/>
        </w:rPr>
        <w:t>., 218-370.</w:t>
      </w:r>
    </w:p>
  </w:footnote>
  <w:footnote w:id="382">
    <w:p w14:paraId="74BC9B3A" w14:textId="795BFB4F" w:rsidR="00FC68A8" w:rsidRPr="00AF2EE4" w:rsidRDefault="00FC68A8">
      <w:pPr>
        <w:pStyle w:val="Voetnoottekst"/>
        <w:rPr>
          <w:lang w:val="en-GB"/>
        </w:rPr>
      </w:pPr>
      <w:r>
        <w:rPr>
          <w:rStyle w:val="Voetnootmarkering"/>
        </w:rPr>
        <w:footnoteRef/>
      </w:r>
      <w:r w:rsidRPr="00AF2EE4">
        <w:rPr>
          <w:lang w:val="en-GB"/>
        </w:rPr>
        <w:t xml:space="preserve"> </w:t>
      </w:r>
      <w:r w:rsidRPr="00AF2EE4">
        <w:rPr>
          <w:i/>
          <w:iCs/>
          <w:lang w:val="en-GB"/>
        </w:rPr>
        <w:t>Ibid</w:t>
      </w:r>
      <w:r w:rsidRPr="00AF2EE4">
        <w:rPr>
          <w:lang w:val="en-GB"/>
        </w:rPr>
        <w:t>., 218-235.</w:t>
      </w:r>
    </w:p>
    <w:p w14:paraId="58C4FA36" w14:textId="17BFD4D8" w:rsidR="00722F13" w:rsidRPr="00AF2EE4" w:rsidRDefault="00722F13">
      <w:pPr>
        <w:pStyle w:val="Voetnoottekst"/>
        <w:rPr>
          <w:lang w:val="en-GB"/>
        </w:rPr>
      </w:pPr>
    </w:p>
    <w:p w14:paraId="3555132C" w14:textId="7357D337" w:rsidR="00722F13" w:rsidRPr="00AF2EE4" w:rsidRDefault="00883671" w:rsidP="00883671">
      <w:pPr>
        <w:pStyle w:val="Voetnoottekst"/>
        <w:jc w:val="right"/>
        <w:rPr>
          <w:sz w:val="24"/>
          <w:szCs w:val="24"/>
          <w:lang w:val="en-GB"/>
        </w:rPr>
      </w:pPr>
      <w:r w:rsidRPr="00AF2EE4">
        <w:rPr>
          <w:sz w:val="24"/>
          <w:szCs w:val="24"/>
          <w:lang w:val="en-GB"/>
        </w:rPr>
        <w:t>89</w:t>
      </w:r>
    </w:p>
  </w:footnote>
  <w:footnote w:id="383">
    <w:p w14:paraId="190F6E86" w14:textId="4D9F9634" w:rsidR="00037CB7" w:rsidRPr="000C5B70" w:rsidRDefault="00037CB7">
      <w:pPr>
        <w:pStyle w:val="Voetnoottekst"/>
        <w:rPr>
          <w:lang w:val="en-GB"/>
        </w:rPr>
      </w:pPr>
      <w:r>
        <w:rPr>
          <w:rStyle w:val="Voetnootmarkering"/>
        </w:rPr>
        <w:footnoteRef/>
      </w:r>
      <w:r w:rsidRPr="000C5B70">
        <w:rPr>
          <w:lang w:val="en-GB"/>
        </w:rPr>
        <w:t xml:space="preserve"> </w:t>
      </w:r>
      <w:r w:rsidR="000C5B70" w:rsidRPr="000C5B70">
        <w:rPr>
          <w:i/>
          <w:iCs/>
          <w:lang w:val="en-GB"/>
        </w:rPr>
        <w:t>Ibid</w:t>
      </w:r>
      <w:r w:rsidR="000C5B70" w:rsidRPr="000C5B70">
        <w:rPr>
          <w:lang w:val="en-GB"/>
        </w:rPr>
        <w:t>., 235-263.</w:t>
      </w:r>
    </w:p>
  </w:footnote>
  <w:footnote w:id="384">
    <w:p w14:paraId="7156B58A" w14:textId="671E9DE6" w:rsidR="007308C2" w:rsidRPr="000C5B70" w:rsidRDefault="007308C2">
      <w:pPr>
        <w:pStyle w:val="Voetnoottekst"/>
        <w:rPr>
          <w:lang w:val="en-GB"/>
        </w:rPr>
      </w:pPr>
      <w:r>
        <w:rPr>
          <w:rStyle w:val="Voetnootmarkering"/>
        </w:rPr>
        <w:footnoteRef/>
      </w:r>
      <w:r w:rsidRPr="000C5B70">
        <w:rPr>
          <w:lang w:val="en-GB"/>
        </w:rPr>
        <w:t xml:space="preserve"> </w:t>
      </w:r>
      <w:r w:rsidR="000C5B70" w:rsidRPr="000C5B70">
        <w:rPr>
          <w:i/>
          <w:iCs/>
          <w:lang w:val="en-GB"/>
        </w:rPr>
        <w:t>Ibid</w:t>
      </w:r>
      <w:r w:rsidR="000C5B70" w:rsidRPr="000C5B70">
        <w:rPr>
          <w:lang w:val="en-GB"/>
        </w:rPr>
        <w:t>., 268.</w:t>
      </w:r>
    </w:p>
  </w:footnote>
  <w:footnote w:id="385">
    <w:p w14:paraId="4643E97B" w14:textId="47E6C071" w:rsidR="00717A2F" w:rsidRPr="000C5B70" w:rsidRDefault="00717A2F">
      <w:pPr>
        <w:pStyle w:val="Voetnoottekst"/>
        <w:rPr>
          <w:lang w:val="en-GB"/>
        </w:rPr>
      </w:pPr>
      <w:r>
        <w:rPr>
          <w:rStyle w:val="Voetnootmarkering"/>
        </w:rPr>
        <w:footnoteRef/>
      </w:r>
      <w:r w:rsidRPr="000C5B70">
        <w:rPr>
          <w:lang w:val="en-GB"/>
        </w:rPr>
        <w:t xml:space="preserve"> </w:t>
      </w:r>
      <w:r w:rsidR="000C5B70" w:rsidRPr="000C5B70">
        <w:rPr>
          <w:i/>
          <w:iCs/>
          <w:lang w:val="en-GB"/>
        </w:rPr>
        <w:t>Ibid</w:t>
      </w:r>
      <w:r w:rsidR="000C5B70" w:rsidRPr="000C5B70">
        <w:rPr>
          <w:lang w:val="en-GB"/>
        </w:rPr>
        <w:t>., 269.</w:t>
      </w:r>
    </w:p>
  </w:footnote>
  <w:footnote w:id="386">
    <w:p w14:paraId="08EDC6E1" w14:textId="67A35C9C" w:rsidR="00CA1942" w:rsidRPr="000C5B70" w:rsidRDefault="00CA1942">
      <w:pPr>
        <w:pStyle w:val="Voetnoottekst"/>
        <w:rPr>
          <w:lang w:val="en-GB"/>
        </w:rPr>
      </w:pPr>
      <w:r>
        <w:rPr>
          <w:rStyle w:val="Voetnootmarkering"/>
        </w:rPr>
        <w:footnoteRef/>
      </w:r>
      <w:r w:rsidRPr="000C5B70">
        <w:rPr>
          <w:lang w:val="en-GB"/>
        </w:rPr>
        <w:t xml:space="preserve"> </w:t>
      </w:r>
      <w:r w:rsidR="000C5B70" w:rsidRPr="000C5B70">
        <w:rPr>
          <w:i/>
          <w:iCs/>
          <w:lang w:val="en-GB"/>
        </w:rPr>
        <w:t>Ibid</w:t>
      </w:r>
      <w:r w:rsidR="000C5B70" w:rsidRPr="000C5B70">
        <w:rPr>
          <w:lang w:val="en-GB"/>
        </w:rPr>
        <w:t>., 263-367.</w:t>
      </w:r>
    </w:p>
  </w:footnote>
  <w:footnote w:id="387">
    <w:p w14:paraId="3A8BD0AF" w14:textId="7A6DDE09" w:rsidR="00CA1942" w:rsidRPr="000C5B70" w:rsidRDefault="00CA1942">
      <w:pPr>
        <w:pStyle w:val="Voetnoottekst"/>
        <w:rPr>
          <w:lang w:val="en-GB"/>
        </w:rPr>
      </w:pPr>
      <w:r>
        <w:rPr>
          <w:rStyle w:val="Voetnootmarkering"/>
        </w:rPr>
        <w:footnoteRef/>
      </w:r>
      <w:r w:rsidRPr="000C5B70">
        <w:rPr>
          <w:lang w:val="en-GB"/>
        </w:rPr>
        <w:t xml:space="preserve"> </w:t>
      </w:r>
      <w:r w:rsidR="000C5B70" w:rsidRPr="000C5B70">
        <w:rPr>
          <w:i/>
          <w:iCs/>
          <w:lang w:val="en-GB"/>
        </w:rPr>
        <w:t>Ibid</w:t>
      </w:r>
      <w:r w:rsidR="000C5B70" w:rsidRPr="000C5B70">
        <w:rPr>
          <w:lang w:val="en-GB"/>
        </w:rPr>
        <w:t>., 367.</w:t>
      </w:r>
    </w:p>
  </w:footnote>
  <w:footnote w:id="388">
    <w:p w14:paraId="6F2024D8" w14:textId="4EA00F98" w:rsidR="00CA1942" w:rsidRDefault="00CA1942">
      <w:pPr>
        <w:pStyle w:val="Voetnoottekst"/>
      </w:pPr>
      <w:r>
        <w:rPr>
          <w:rStyle w:val="Voetnootmarkering"/>
        </w:rPr>
        <w:footnoteRef/>
      </w:r>
      <w:r>
        <w:t xml:space="preserve"> </w:t>
      </w:r>
      <w:r w:rsidR="000C5B70" w:rsidRPr="000C5B70">
        <w:rPr>
          <w:i/>
          <w:iCs/>
        </w:rPr>
        <w:t>Ibid</w:t>
      </w:r>
      <w:r w:rsidR="000C5B70" w:rsidRPr="000C5B70">
        <w:t>., 367.</w:t>
      </w:r>
    </w:p>
    <w:p w14:paraId="6D831B2C" w14:textId="59B668D5" w:rsidR="00994856" w:rsidRDefault="00994856">
      <w:pPr>
        <w:pStyle w:val="Voetnoottekst"/>
      </w:pPr>
    </w:p>
    <w:p w14:paraId="45E0AB57" w14:textId="1BAB2347" w:rsidR="00994856" w:rsidRPr="00994856" w:rsidRDefault="00994856">
      <w:pPr>
        <w:pStyle w:val="Voetnoottekst"/>
        <w:rPr>
          <w:sz w:val="24"/>
          <w:szCs w:val="24"/>
        </w:rPr>
      </w:pPr>
      <w:r>
        <w:rPr>
          <w:sz w:val="24"/>
          <w:szCs w:val="24"/>
        </w:rPr>
        <w:t>90</w:t>
      </w:r>
    </w:p>
  </w:footnote>
  <w:footnote w:id="389">
    <w:p w14:paraId="4E043B2D" w14:textId="0CBE7067" w:rsidR="00994856" w:rsidRDefault="00994856">
      <w:pPr>
        <w:pStyle w:val="Voetnoottekst"/>
      </w:pPr>
      <w:r>
        <w:rPr>
          <w:rStyle w:val="Voetnootmarkering"/>
        </w:rPr>
        <w:footnoteRef/>
      </w:r>
      <w:r>
        <w:t xml:space="preserve"> </w:t>
      </w:r>
      <w:r w:rsidRPr="00994856">
        <w:t>Ibid., 367, 368.</w:t>
      </w:r>
    </w:p>
    <w:p w14:paraId="00EACD94" w14:textId="4ADD560C" w:rsidR="00456726" w:rsidRDefault="00456726">
      <w:pPr>
        <w:pStyle w:val="Voetnoottekst"/>
      </w:pPr>
    </w:p>
    <w:p w14:paraId="283AD571" w14:textId="36EE2FC3" w:rsidR="00456726" w:rsidRPr="00456726" w:rsidRDefault="00456726" w:rsidP="00456726">
      <w:pPr>
        <w:pStyle w:val="Voetnoottekst"/>
        <w:jc w:val="right"/>
        <w:rPr>
          <w:sz w:val="24"/>
          <w:szCs w:val="24"/>
        </w:rPr>
      </w:pPr>
      <w:r>
        <w:rPr>
          <w:sz w:val="24"/>
          <w:szCs w:val="24"/>
        </w:rPr>
        <w:t>91</w:t>
      </w:r>
    </w:p>
  </w:footnote>
  <w:footnote w:id="390">
    <w:p w14:paraId="4F896AB4" w14:textId="0AE9A289" w:rsidR="00456726" w:rsidRDefault="00456726">
      <w:pPr>
        <w:pStyle w:val="Voetnoottekst"/>
      </w:pPr>
      <w:r>
        <w:rPr>
          <w:rStyle w:val="Voetnootmarkering"/>
        </w:rPr>
        <w:footnoteRef/>
      </w:r>
      <w:r>
        <w:t xml:space="preserve"> </w:t>
      </w:r>
      <w:r w:rsidR="00DF19C3" w:rsidRPr="00DF19C3">
        <w:t>Ibid., 368, 369.</w:t>
      </w:r>
    </w:p>
  </w:footnote>
  <w:footnote w:id="391">
    <w:p w14:paraId="7EE58E62" w14:textId="01C4F55C" w:rsidR="00DF19C3" w:rsidRDefault="00DF19C3">
      <w:pPr>
        <w:pStyle w:val="Voetnoottekst"/>
      </w:pPr>
      <w:r>
        <w:rPr>
          <w:rStyle w:val="Voetnootmarkering"/>
        </w:rPr>
        <w:footnoteRef/>
      </w:r>
      <w:r>
        <w:t xml:space="preserve"> </w:t>
      </w:r>
      <w:r w:rsidRPr="00DF19C3">
        <w:t>Ibid., 369, 370</w:t>
      </w:r>
      <w:r>
        <w:t>.</w:t>
      </w:r>
    </w:p>
    <w:p w14:paraId="7C056B2A" w14:textId="76ED128F" w:rsidR="00DF19C3" w:rsidRDefault="00DF19C3">
      <w:pPr>
        <w:pStyle w:val="Voetnoottekst"/>
      </w:pPr>
    </w:p>
    <w:p w14:paraId="7FEDE2DE" w14:textId="5D336CB3" w:rsidR="00DF19C3" w:rsidRPr="001B1145" w:rsidRDefault="001B1145">
      <w:pPr>
        <w:pStyle w:val="Voetnoottekst"/>
        <w:rPr>
          <w:sz w:val="24"/>
          <w:szCs w:val="24"/>
        </w:rPr>
      </w:pPr>
      <w:r>
        <w:rPr>
          <w:sz w:val="24"/>
          <w:szCs w:val="24"/>
        </w:rPr>
        <w:t>92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656D04"/>
    <w:multiLevelType w:val="multilevel"/>
    <w:tmpl w:val="2C1C75F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5B"/>
    <w:rsid w:val="00004CA0"/>
    <w:rsid w:val="00011693"/>
    <w:rsid w:val="00021C25"/>
    <w:rsid w:val="000224DD"/>
    <w:rsid w:val="0002538C"/>
    <w:rsid w:val="00035832"/>
    <w:rsid w:val="00037CB7"/>
    <w:rsid w:val="00046CFA"/>
    <w:rsid w:val="0005012E"/>
    <w:rsid w:val="00066CC0"/>
    <w:rsid w:val="000745ED"/>
    <w:rsid w:val="000758B1"/>
    <w:rsid w:val="00084FBC"/>
    <w:rsid w:val="00087191"/>
    <w:rsid w:val="000B31C6"/>
    <w:rsid w:val="000B352C"/>
    <w:rsid w:val="000B649E"/>
    <w:rsid w:val="000C42AC"/>
    <w:rsid w:val="000C4B6C"/>
    <w:rsid w:val="000C5B70"/>
    <w:rsid w:val="000D2291"/>
    <w:rsid w:val="000E68F0"/>
    <w:rsid w:val="000F0D3C"/>
    <w:rsid w:val="000F11D9"/>
    <w:rsid w:val="000F51D8"/>
    <w:rsid w:val="000F5DCD"/>
    <w:rsid w:val="00102E00"/>
    <w:rsid w:val="001048E9"/>
    <w:rsid w:val="001202D3"/>
    <w:rsid w:val="00131C16"/>
    <w:rsid w:val="00131FE7"/>
    <w:rsid w:val="00146C04"/>
    <w:rsid w:val="001542BA"/>
    <w:rsid w:val="00161C48"/>
    <w:rsid w:val="001634DE"/>
    <w:rsid w:val="00172A31"/>
    <w:rsid w:val="00173798"/>
    <w:rsid w:val="00191A11"/>
    <w:rsid w:val="00193988"/>
    <w:rsid w:val="00195D10"/>
    <w:rsid w:val="0019614F"/>
    <w:rsid w:val="001A5AF0"/>
    <w:rsid w:val="001A6641"/>
    <w:rsid w:val="001B1145"/>
    <w:rsid w:val="001B4CA4"/>
    <w:rsid w:val="001B5382"/>
    <w:rsid w:val="001C0E64"/>
    <w:rsid w:val="001D2814"/>
    <w:rsid w:val="00213524"/>
    <w:rsid w:val="0021663E"/>
    <w:rsid w:val="00217C75"/>
    <w:rsid w:val="00245696"/>
    <w:rsid w:val="00250E78"/>
    <w:rsid w:val="00250F5D"/>
    <w:rsid w:val="00251513"/>
    <w:rsid w:val="00254F28"/>
    <w:rsid w:val="002642B5"/>
    <w:rsid w:val="00271AB5"/>
    <w:rsid w:val="00286399"/>
    <w:rsid w:val="002929F8"/>
    <w:rsid w:val="002932D3"/>
    <w:rsid w:val="002A3B4C"/>
    <w:rsid w:val="002A4C67"/>
    <w:rsid w:val="002B1AD6"/>
    <w:rsid w:val="002B2E0F"/>
    <w:rsid w:val="002B5400"/>
    <w:rsid w:val="002B768E"/>
    <w:rsid w:val="002C2F97"/>
    <w:rsid w:val="002E3AD8"/>
    <w:rsid w:val="002F1509"/>
    <w:rsid w:val="003023E1"/>
    <w:rsid w:val="00303C0B"/>
    <w:rsid w:val="00306150"/>
    <w:rsid w:val="003073E6"/>
    <w:rsid w:val="003154DD"/>
    <w:rsid w:val="003240A0"/>
    <w:rsid w:val="00336DFE"/>
    <w:rsid w:val="0034517F"/>
    <w:rsid w:val="003560B1"/>
    <w:rsid w:val="003630D8"/>
    <w:rsid w:val="00363E7F"/>
    <w:rsid w:val="0036405C"/>
    <w:rsid w:val="003820E3"/>
    <w:rsid w:val="00384C53"/>
    <w:rsid w:val="00387D4A"/>
    <w:rsid w:val="00390A58"/>
    <w:rsid w:val="00395492"/>
    <w:rsid w:val="003A61FE"/>
    <w:rsid w:val="003B538C"/>
    <w:rsid w:val="003B7CC8"/>
    <w:rsid w:val="003C0EEA"/>
    <w:rsid w:val="003C13A9"/>
    <w:rsid w:val="003C6543"/>
    <w:rsid w:val="003C75C9"/>
    <w:rsid w:val="003C7BCA"/>
    <w:rsid w:val="003D499D"/>
    <w:rsid w:val="003D4A29"/>
    <w:rsid w:val="003D569F"/>
    <w:rsid w:val="003E1E43"/>
    <w:rsid w:val="003E4B89"/>
    <w:rsid w:val="003E4D51"/>
    <w:rsid w:val="003F2554"/>
    <w:rsid w:val="003F4FC4"/>
    <w:rsid w:val="00404936"/>
    <w:rsid w:val="004243B9"/>
    <w:rsid w:val="0043065A"/>
    <w:rsid w:val="0045480B"/>
    <w:rsid w:val="00456726"/>
    <w:rsid w:val="00465811"/>
    <w:rsid w:val="004730FD"/>
    <w:rsid w:val="004734F6"/>
    <w:rsid w:val="00476DE9"/>
    <w:rsid w:val="0048338D"/>
    <w:rsid w:val="00487E3C"/>
    <w:rsid w:val="0049172F"/>
    <w:rsid w:val="00491ACE"/>
    <w:rsid w:val="004B1F87"/>
    <w:rsid w:val="004B519C"/>
    <w:rsid w:val="004C2BE4"/>
    <w:rsid w:val="004C4180"/>
    <w:rsid w:val="004D2415"/>
    <w:rsid w:val="004D36F9"/>
    <w:rsid w:val="004E04DF"/>
    <w:rsid w:val="004E0A31"/>
    <w:rsid w:val="004F4A5F"/>
    <w:rsid w:val="004F4ADD"/>
    <w:rsid w:val="00520E05"/>
    <w:rsid w:val="00521026"/>
    <w:rsid w:val="00521622"/>
    <w:rsid w:val="00521C05"/>
    <w:rsid w:val="005222C9"/>
    <w:rsid w:val="005348AF"/>
    <w:rsid w:val="005351C3"/>
    <w:rsid w:val="0053736C"/>
    <w:rsid w:val="00542138"/>
    <w:rsid w:val="0055153D"/>
    <w:rsid w:val="005536B7"/>
    <w:rsid w:val="0056458F"/>
    <w:rsid w:val="0056726D"/>
    <w:rsid w:val="00572E95"/>
    <w:rsid w:val="005A38B4"/>
    <w:rsid w:val="005B4DAA"/>
    <w:rsid w:val="005B5C3A"/>
    <w:rsid w:val="005B6F19"/>
    <w:rsid w:val="005B7F2E"/>
    <w:rsid w:val="005C1590"/>
    <w:rsid w:val="005C4F49"/>
    <w:rsid w:val="005D1B3E"/>
    <w:rsid w:val="005D2F89"/>
    <w:rsid w:val="005D5526"/>
    <w:rsid w:val="005D7190"/>
    <w:rsid w:val="005E59E9"/>
    <w:rsid w:val="005E6791"/>
    <w:rsid w:val="005F6BC1"/>
    <w:rsid w:val="00605CBD"/>
    <w:rsid w:val="00616CC9"/>
    <w:rsid w:val="00616DBF"/>
    <w:rsid w:val="006203A1"/>
    <w:rsid w:val="006210F5"/>
    <w:rsid w:val="00621FAF"/>
    <w:rsid w:val="006373F1"/>
    <w:rsid w:val="0065161B"/>
    <w:rsid w:val="00663AD5"/>
    <w:rsid w:val="00666C2F"/>
    <w:rsid w:val="006725C5"/>
    <w:rsid w:val="0067469B"/>
    <w:rsid w:val="00674A4B"/>
    <w:rsid w:val="006806D5"/>
    <w:rsid w:val="006A277D"/>
    <w:rsid w:val="006A4630"/>
    <w:rsid w:val="006B04B9"/>
    <w:rsid w:val="006B765F"/>
    <w:rsid w:val="006B7683"/>
    <w:rsid w:val="006C2C9A"/>
    <w:rsid w:val="006C3874"/>
    <w:rsid w:val="006C469F"/>
    <w:rsid w:val="006D6279"/>
    <w:rsid w:val="006D6AAF"/>
    <w:rsid w:val="006E101B"/>
    <w:rsid w:val="006E6369"/>
    <w:rsid w:val="006F05E1"/>
    <w:rsid w:val="006F7CB8"/>
    <w:rsid w:val="006F7FCF"/>
    <w:rsid w:val="00703125"/>
    <w:rsid w:val="00705CE2"/>
    <w:rsid w:val="00710743"/>
    <w:rsid w:val="00712039"/>
    <w:rsid w:val="007133C2"/>
    <w:rsid w:val="0071709B"/>
    <w:rsid w:val="00717A2F"/>
    <w:rsid w:val="00722F13"/>
    <w:rsid w:val="007308C2"/>
    <w:rsid w:val="00737BE6"/>
    <w:rsid w:val="007458B0"/>
    <w:rsid w:val="00745CC3"/>
    <w:rsid w:val="0075034D"/>
    <w:rsid w:val="007503F1"/>
    <w:rsid w:val="007543D3"/>
    <w:rsid w:val="007546B5"/>
    <w:rsid w:val="0075704B"/>
    <w:rsid w:val="00760101"/>
    <w:rsid w:val="00762D1A"/>
    <w:rsid w:val="0076391B"/>
    <w:rsid w:val="00765C4C"/>
    <w:rsid w:val="00782220"/>
    <w:rsid w:val="00787FFB"/>
    <w:rsid w:val="0079284C"/>
    <w:rsid w:val="007A010A"/>
    <w:rsid w:val="007A65A6"/>
    <w:rsid w:val="007B0DB1"/>
    <w:rsid w:val="007B120F"/>
    <w:rsid w:val="007B54E5"/>
    <w:rsid w:val="007B551C"/>
    <w:rsid w:val="007B7C2C"/>
    <w:rsid w:val="007C1986"/>
    <w:rsid w:val="007C2E89"/>
    <w:rsid w:val="007D0A57"/>
    <w:rsid w:val="007D2A56"/>
    <w:rsid w:val="007D4095"/>
    <w:rsid w:val="007D4258"/>
    <w:rsid w:val="007D4A8E"/>
    <w:rsid w:val="007E59DD"/>
    <w:rsid w:val="007E6FC5"/>
    <w:rsid w:val="00802F46"/>
    <w:rsid w:val="00810C9E"/>
    <w:rsid w:val="00823735"/>
    <w:rsid w:val="00823C78"/>
    <w:rsid w:val="00826702"/>
    <w:rsid w:val="00826F32"/>
    <w:rsid w:val="00831811"/>
    <w:rsid w:val="008525C4"/>
    <w:rsid w:val="00855E48"/>
    <w:rsid w:val="00856031"/>
    <w:rsid w:val="0086180F"/>
    <w:rsid w:val="00863F09"/>
    <w:rsid w:val="00867EBE"/>
    <w:rsid w:val="00882608"/>
    <w:rsid w:val="00883671"/>
    <w:rsid w:val="00892F8C"/>
    <w:rsid w:val="008A0127"/>
    <w:rsid w:val="008B08D1"/>
    <w:rsid w:val="008B1CD4"/>
    <w:rsid w:val="008C1271"/>
    <w:rsid w:val="008E2B82"/>
    <w:rsid w:val="008E7145"/>
    <w:rsid w:val="008E7B59"/>
    <w:rsid w:val="008F1925"/>
    <w:rsid w:val="00900FDF"/>
    <w:rsid w:val="00902492"/>
    <w:rsid w:val="0090562C"/>
    <w:rsid w:val="0091036B"/>
    <w:rsid w:val="00921BEE"/>
    <w:rsid w:val="00925906"/>
    <w:rsid w:val="00940204"/>
    <w:rsid w:val="00943375"/>
    <w:rsid w:val="00943CBD"/>
    <w:rsid w:val="00945C41"/>
    <w:rsid w:val="00946393"/>
    <w:rsid w:val="009465C4"/>
    <w:rsid w:val="00946AFF"/>
    <w:rsid w:val="0095350D"/>
    <w:rsid w:val="00955D60"/>
    <w:rsid w:val="00955F1C"/>
    <w:rsid w:val="009678D3"/>
    <w:rsid w:val="00981961"/>
    <w:rsid w:val="00994856"/>
    <w:rsid w:val="009A14BC"/>
    <w:rsid w:val="009A347B"/>
    <w:rsid w:val="009A6F39"/>
    <w:rsid w:val="009B18FD"/>
    <w:rsid w:val="009C0DE3"/>
    <w:rsid w:val="009C1326"/>
    <w:rsid w:val="009C2C41"/>
    <w:rsid w:val="009C4797"/>
    <w:rsid w:val="009C6661"/>
    <w:rsid w:val="009C7467"/>
    <w:rsid w:val="009C798A"/>
    <w:rsid w:val="009D51E1"/>
    <w:rsid w:val="009D7167"/>
    <w:rsid w:val="009D7638"/>
    <w:rsid w:val="009E089B"/>
    <w:rsid w:val="009F25EE"/>
    <w:rsid w:val="00A02037"/>
    <w:rsid w:val="00A02629"/>
    <w:rsid w:val="00A113E5"/>
    <w:rsid w:val="00A14836"/>
    <w:rsid w:val="00A1533B"/>
    <w:rsid w:val="00A153AD"/>
    <w:rsid w:val="00A21260"/>
    <w:rsid w:val="00A24B32"/>
    <w:rsid w:val="00A26530"/>
    <w:rsid w:val="00A34FE5"/>
    <w:rsid w:val="00A36A7A"/>
    <w:rsid w:val="00A510C8"/>
    <w:rsid w:val="00A53147"/>
    <w:rsid w:val="00A5741C"/>
    <w:rsid w:val="00A67B25"/>
    <w:rsid w:val="00A76C2F"/>
    <w:rsid w:val="00A777EA"/>
    <w:rsid w:val="00A8195B"/>
    <w:rsid w:val="00A82C55"/>
    <w:rsid w:val="00A83397"/>
    <w:rsid w:val="00A8348D"/>
    <w:rsid w:val="00A958B6"/>
    <w:rsid w:val="00A9630A"/>
    <w:rsid w:val="00A9652D"/>
    <w:rsid w:val="00AB1EB6"/>
    <w:rsid w:val="00AB2A08"/>
    <w:rsid w:val="00AB4386"/>
    <w:rsid w:val="00AB6372"/>
    <w:rsid w:val="00AC599A"/>
    <w:rsid w:val="00AC678D"/>
    <w:rsid w:val="00AD6F2A"/>
    <w:rsid w:val="00AD7EC2"/>
    <w:rsid w:val="00AE1A55"/>
    <w:rsid w:val="00AF1107"/>
    <w:rsid w:val="00AF2EE4"/>
    <w:rsid w:val="00B00D41"/>
    <w:rsid w:val="00B042A1"/>
    <w:rsid w:val="00B065E1"/>
    <w:rsid w:val="00B10B7A"/>
    <w:rsid w:val="00B12A7E"/>
    <w:rsid w:val="00B131A3"/>
    <w:rsid w:val="00B15840"/>
    <w:rsid w:val="00B17919"/>
    <w:rsid w:val="00B22CED"/>
    <w:rsid w:val="00B41389"/>
    <w:rsid w:val="00B42B43"/>
    <w:rsid w:val="00B433B1"/>
    <w:rsid w:val="00B50553"/>
    <w:rsid w:val="00B5597D"/>
    <w:rsid w:val="00B60B2D"/>
    <w:rsid w:val="00B64DBA"/>
    <w:rsid w:val="00B661CC"/>
    <w:rsid w:val="00B71B10"/>
    <w:rsid w:val="00B72B9C"/>
    <w:rsid w:val="00B75F79"/>
    <w:rsid w:val="00B80A45"/>
    <w:rsid w:val="00B80B30"/>
    <w:rsid w:val="00B84999"/>
    <w:rsid w:val="00B87BF7"/>
    <w:rsid w:val="00BA0FB7"/>
    <w:rsid w:val="00BB2FE6"/>
    <w:rsid w:val="00BB30F7"/>
    <w:rsid w:val="00BC422F"/>
    <w:rsid w:val="00BC736D"/>
    <w:rsid w:val="00BD0A5E"/>
    <w:rsid w:val="00BD289C"/>
    <w:rsid w:val="00BE4881"/>
    <w:rsid w:val="00BF2C23"/>
    <w:rsid w:val="00BF30D8"/>
    <w:rsid w:val="00BF41C0"/>
    <w:rsid w:val="00C05F35"/>
    <w:rsid w:val="00C1159B"/>
    <w:rsid w:val="00C140EF"/>
    <w:rsid w:val="00C14CF4"/>
    <w:rsid w:val="00C21BC3"/>
    <w:rsid w:val="00C2699C"/>
    <w:rsid w:val="00C33B2F"/>
    <w:rsid w:val="00C36DB1"/>
    <w:rsid w:val="00C4007D"/>
    <w:rsid w:val="00C40FE6"/>
    <w:rsid w:val="00C43675"/>
    <w:rsid w:val="00C449AA"/>
    <w:rsid w:val="00C45ABA"/>
    <w:rsid w:val="00C47B85"/>
    <w:rsid w:val="00C56CB6"/>
    <w:rsid w:val="00C611CD"/>
    <w:rsid w:val="00C64A6D"/>
    <w:rsid w:val="00C655F9"/>
    <w:rsid w:val="00C669FA"/>
    <w:rsid w:val="00C7009C"/>
    <w:rsid w:val="00C72375"/>
    <w:rsid w:val="00C76C83"/>
    <w:rsid w:val="00C8117D"/>
    <w:rsid w:val="00C84002"/>
    <w:rsid w:val="00C8737A"/>
    <w:rsid w:val="00C92AD6"/>
    <w:rsid w:val="00C963F1"/>
    <w:rsid w:val="00CA1942"/>
    <w:rsid w:val="00CA33F6"/>
    <w:rsid w:val="00CA4D6A"/>
    <w:rsid w:val="00CA6C14"/>
    <w:rsid w:val="00CC37A4"/>
    <w:rsid w:val="00CC41AD"/>
    <w:rsid w:val="00CD6C2B"/>
    <w:rsid w:val="00CD72F7"/>
    <w:rsid w:val="00CE3120"/>
    <w:rsid w:val="00CE33F5"/>
    <w:rsid w:val="00CE62BB"/>
    <w:rsid w:val="00CF0FB7"/>
    <w:rsid w:val="00CF19F5"/>
    <w:rsid w:val="00CF5797"/>
    <w:rsid w:val="00CF6018"/>
    <w:rsid w:val="00D0453C"/>
    <w:rsid w:val="00D054EE"/>
    <w:rsid w:val="00D117D1"/>
    <w:rsid w:val="00D17754"/>
    <w:rsid w:val="00D203B5"/>
    <w:rsid w:val="00D20DDF"/>
    <w:rsid w:val="00D21056"/>
    <w:rsid w:val="00D259D1"/>
    <w:rsid w:val="00D27C77"/>
    <w:rsid w:val="00D305DB"/>
    <w:rsid w:val="00D329D9"/>
    <w:rsid w:val="00D33A41"/>
    <w:rsid w:val="00D524DA"/>
    <w:rsid w:val="00D60407"/>
    <w:rsid w:val="00D73C86"/>
    <w:rsid w:val="00D76C1F"/>
    <w:rsid w:val="00D80383"/>
    <w:rsid w:val="00D90A2C"/>
    <w:rsid w:val="00D9122D"/>
    <w:rsid w:val="00D923A6"/>
    <w:rsid w:val="00DB7691"/>
    <w:rsid w:val="00DC04F3"/>
    <w:rsid w:val="00DC1068"/>
    <w:rsid w:val="00DC1DD0"/>
    <w:rsid w:val="00DD2402"/>
    <w:rsid w:val="00DE12D7"/>
    <w:rsid w:val="00DF19C3"/>
    <w:rsid w:val="00DF285E"/>
    <w:rsid w:val="00E0401A"/>
    <w:rsid w:val="00E136BA"/>
    <w:rsid w:val="00E13B22"/>
    <w:rsid w:val="00E40535"/>
    <w:rsid w:val="00E40BCB"/>
    <w:rsid w:val="00E41595"/>
    <w:rsid w:val="00E510BA"/>
    <w:rsid w:val="00E602E8"/>
    <w:rsid w:val="00E61420"/>
    <w:rsid w:val="00E708C5"/>
    <w:rsid w:val="00E76CF3"/>
    <w:rsid w:val="00E81C4B"/>
    <w:rsid w:val="00E85FEC"/>
    <w:rsid w:val="00E872F9"/>
    <w:rsid w:val="00E9272C"/>
    <w:rsid w:val="00E944EA"/>
    <w:rsid w:val="00E949AC"/>
    <w:rsid w:val="00E9579F"/>
    <w:rsid w:val="00EA615D"/>
    <w:rsid w:val="00EB158B"/>
    <w:rsid w:val="00EB40D5"/>
    <w:rsid w:val="00EF2344"/>
    <w:rsid w:val="00EF6996"/>
    <w:rsid w:val="00F02034"/>
    <w:rsid w:val="00F045B8"/>
    <w:rsid w:val="00F11A95"/>
    <w:rsid w:val="00F43555"/>
    <w:rsid w:val="00F4440E"/>
    <w:rsid w:val="00F45174"/>
    <w:rsid w:val="00F600A7"/>
    <w:rsid w:val="00F64958"/>
    <w:rsid w:val="00F64C3E"/>
    <w:rsid w:val="00F71116"/>
    <w:rsid w:val="00F759F4"/>
    <w:rsid w:val="00F7774D"/>
    <w:rsid w:val="00F865C5"/>
    <w:rsid w:val="00F940FB"/>
    <w:rsid w:val="00F94D38"/>
    <w:rsid w:val="00FB0382"/>
    <w:rsid w:val="00FB3AED"/>
    <w:rsid w:val="00FB5E87"/>
    <w:rsid w:val="00FB5FE7"/>
    <w:rsid w:val="00FC2DC2"/>
    <w:rsid w:val="00FC650F"/>
    <w:rsid w:val="00FC68A8"/>
    <w:rsid w:val="00FE05A0"/>
    <w:rsid w:val="00FE0EEF"/>
    <w:rsid w:val="00FE1DB7"/>
    <w:rsid w:val="00FE748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FE582"/>
  <w15:chartTrackingRefBased/>
  <w15:docId w15:val="{B4B8F2F0-7A71-443B-A8EB-44920F6E4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qFormat/>
    <w:rsid w:val="00C76C83"/>
    <w:pPr>
      <w:keepNext/>
      <w:spacing w:after="0" w:line="240" w:lineRule="auto"/>
      <w:outlineLvl w:val="0"/>
    </w:pPr>
    <w:rPr>
      <w:rFonts w:eastAsia="Times New Roman" w:cs="Times New Roman"/>
      <w:b/>
      <w:bCs/>
      <w:sz w:val="24"/>
      <w:lang w:eastAsia="nl-NL"/>
    </w:rPr>
  </w:style>
  <w:style w:type="paragraph" w:styleId="Kop2">
    <w:name w:val="heading 2"/>
    <w:basedOn w:val="Standaard"/>
    <w:next w:val="Standaard"/>
    <w:link w:val="Kop2Char"/>
    <w:qFormat/>
    <w:rsid w:val="00C76C83"/>
    <w:pPr>
      <w:keepNext/>
      <w:widowControl w:val="0"/>
      <w:spacing w:after="0" w:line="240" w:lineRule="auto"/>
      <w:outlineLvl w:val="1"/>
    </w:pPr>
    <w:rPr>
      <w:rFonts w:eastAsia="Times New Roman" w:cs="Times New Roman"/>
      <w:i/>
      <w:iCs/>
      <w:snapToGrid w:val="0"/>
      <w:sz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A8195B"/>
    <w:pPr>
      <w:spacing w:after="0" w:line="240" w:lineRule="auto"/>
    </w:pPr>
  </w:style>
  <w:style w:type="paragraph" w:styleId="Voetnoottekst">
    <w:name w:val="footnote text"/>
    <w:basedOn w:val="Standaard"/>
    <w:link w:val="VoetnoottekstChar"/>
    <w:semiHidden/>
    <w:unhideWhenUsed/>
    <w:rsid w:val="000F51D8"/>
    <w:pPr>
      <w:spacing w:after="0" w:line="240" w:lineRule="auto"/>
    </w:pPr>
  </w:style>
  <w:style w:type="character" w:customStyle="1" w:styleId="VoetnoottekstChar">
    <w:name w:val="Voetnoottekst Char"/>
    <w:basedOn w:val="Standaardalinea-lettertype"/>
    <w:link w:val="Voetnoottekst"/>
    <w:uiPriority w:val="99"/>
    <w:semiHidden/>
    <w:rsid w:val="000F51D8"/>
    <w:rPr>
      <w:sz w:val="20"/>
      <w:szCs w:val="20"/>
    </w:rPr>
  </w:style>
  <w:style w:type="character" w:styleId="Voetnootmarkering">
    <w:name w:val="footnote reference"/>
    <w:basedOn w:val="Standaardalinea-lettertype"/>
    <w:semiHidden/>
    <w:unhideWhenUsed/>
    <w:rsid w:val="000F51D8"/>
    <w:rPr>
      <w:vertAlign w:val="superscript"/>
    </w:rPr>
  </w:style>
  <w:style w:type="paragraph" w:styleId="Plattetekst">
    <w:name w:val="Body Text"/>
    <w:basedOn w:val="Standaard"/>
    <w:link w:val="PlattetekstChar"/>
    <w:semiHidden/>
    <w:rsid w:val="005A38B4"/>
    <w:pPr>
      <w:spacing w:after="0" w:line="240" w:lineRule="auto"/>
    </w:pPr>
    <w:rPr>
      <w:rFonts w:eastAsia="Times New Roman" w:cs="Times New Roman"/>
      <w:snapToGrid w:val="0"/>
      <w:sz w:val="24"/>
      <w:lang w:eastAsia="nl-NL"/>
    </w:rPr>
  </w:style>
  <w:style w:type="character" w:customStyle="1" w:styleId="PlattetekstChar">
    <w:name w:val="Platte tekst Char"/>
    <w:basedOn w:val="Standaardalinea-lettertype"/>
    <w:link w:val="Plattetekst"/>
    <w:semiHidden/>
    <w:rsid w:val="005A38B4"/>
    <w:rPr>
      <w:rFonts w:ascii="Times New Roman" w:eastAsia="Times New Roman" w:hAnsi="Times New Roman" w:cs="Times New Roman"/>
      <w:snapToGrid w:val="0"/>
      <w:sz w:val="24"/>
      <w:szCs w:val="20"/>
      <w:lang w:eastAsia="nl-NL"/>
    </w:rPr>
  </w:style>
  <w:style w:type="paragraph" w:styleId="Eindnoottekst">
    <w:name w:val="endnote text"/>
    <w:basedOn w:val="Standaard"/>
    <w:link w:val="EindnoottekstChar"/>
    <w:semiHidden/>
    <w:unhideWhenUsed/>
    <w:rsid w:val="00254F28"/>
    <w:pPr>
      <w:spacing w:after="0" w:line="240" w:lineRule="auto"/>
    </w:pPr>
  </w:style>
  <w:style w:type="character" w:customStyle="1" w:styleId="EindnoottekstChar">
    <w:name w:val="Eindnoottekst Char"/>
    <w:basedOn w:val="Standaardalinea-lettertype"/>
    <w:link w:val="Eindnoottekst"/>
    <w:uiPriority w:val="99"/>
    <w:semiHidden/>
    <w:rsid w:val="00254F28"/>
    <w:rPr>
      <w:sz w:val="20"/>
      <w:szCs w:val="20"/>
    </w:rPr>
  </w:style>
  <w:style w:type="character" w:styleId="Eindnootmarkering">
    <w:name w:val="endnote reference"/>
    <w:basedOn w:val="Standaardalinea-lettertype"/>
    <w:semiHidden/>
    <w:unhideWhenUsed/>
    <w:rsid w:val="00254F28"/>
    <w:rPr>
      <w:vertAlign w:val="superscript"/>
    </w:rPr>
  </w:style>
  <w:style w:type="character" w:styleId="Hyperlink">
    <w:name w:val="Hyperlink"/>
    <w:basedOn w:val="Standaardalinea-lettertype"/>
    <w:uiPriority w:val="99"/>
    <w:unhideWhenUsed/>
    <w:rsid w:val="00A34FE5"/>
    <w:rPr>
      <w:color w:val="0563C1" w:themeColor="hyperlink"/>
      <w:u w:val="single"/>
    </w:rPr>
  </w:style>
  <w:style w:type="character" w:styleId="Onopgelostemelding">
    <w:name w:val="Unresolved Mention"/>
    <w:basedOn w:val="Standaardalinea-lettertype"/>
    <w:uiPriority w:val="99"/>
    <w:semiHidden/>
    <w:unhideWhenUsed/>
    <w:rsid w:val="00A34FE5"/>
    <w:rPr>
      <w:color w:val="605E5C"/>
      <w:shd w:val="clear" w:color="auto" w:fill="E1DFDD"/>
    </w:rPr>
  </w:style>
  <w:style w:type="paragraph" w:styleId="Koptekst">
    <w:name w:val="header"/>
    <w:basedOn w:val="Standaard"/>
    <w:link w:val="KoptekstChar"/>
    <w:uiPriority w:val="99"/>
    <w:semiHidden/>
    <w:unhideWhenUsed/>
    <w:rsid w:val="005B6F19"/>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5B6F19"/>
  </w:style>
  <w:style w:type="paragraph" w:styleId="Voettekst">
    <w:name w:val="footer"/>
    <w:basedOn w:val="Standaard"/>
    <w:link w:val="VoettekstChar"/>
    <w:uiPriority w:val="99"/>
    <w:semiHidden/>
    <w:unhideWhenUsed/>
    <w:rsid w:val="005B6F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5B6F19"/>
  </w:style>
  <w:style w:type="character" w:customStyle="1" w:styleId="Kop1Char">
    <w:name w:val="Kop 1 Char"/>
    <w:basedOn w:val="Standaardalinea-lettertype"/>
    <w:link w:val="Kop1"/>
    <w:rsid w:val="00C76C83"/>
    <w:rPr>
      <w:rFonts w:ascii="Times New Roman" w:eastAsia="Times New Roman" w:hAnsi="Times New Roman" w:cs="Times New Roman"/>
      <w:b/>
      <w:bCs/>
      <w:sz w:val="24"/>
      <w:szCs w:val="20"/>
      <w:lang w:eastAsia="nl-NL"/>
    </w:rPr>
  </w:style>
  <w:style w:type="character" w:customStyle="1" w:styleId="Kop2Char">
    <w:name w:val="Kop 2 Char"/>
    <w:basedOn w:val="Standaardalinea-lettertype"/>
    <w:link w:val="Kop2"/>
    <w:rsid w:val="00C76C83"/>
    <w:rPr>
      <w:rFonts w:ascii="Times New Roman" w:eastAsia="Times New Roman" w:hAnsi="Times New Roman" w:cs="Times New Roman"/>
      <w:i/>
      <w:iCs/>
      <w:snapToGrid w:val="0"/>
      <w:sz w:val="24"/>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nl.wikipedia.org/wiki/Theodorus_van_der_Groe"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BB8A07-8FD5-4479-A9E3-AB417A491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1107</TotalTime>
  <Pages>92</Pages>
  <Words>31722</Words>
  <Characters>174473</Characters>
  <Application>Microsoft Office Word</Application>
  <DocSecurity>0</DocSecurity>
  <Lines>1453</Lines>
  <Paragraphs>411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
  <cp:lastModifiedBy>C.J. Meeuse</cp:lastModifiedBy>
  <cp:revision>453</cp:revision>
  <dcterms:created xsi:type="dcterms:W3CDTF">2021-03-25T11:10:00Z</dcterms:created>
  <dcterms:modified xsi:type="dcterms:W3CDTF">2021-03-30T15:48:00Z</dcterms:modified>
</cp:coreProperties>
</file>